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08B5">
      <w:pPr>
        <w:keepNext w:val="0"/>
        <w:keepLines w:val="0"/>
        <w:widowControl/>
        <w:suppressLineNumbers w:val="0"/>
        <w:shd w:val="clear" w:fill="FFFFFF"/>
        <w:spacing w:before="0" w:beforeAutospacing="0" w:after="225" w:afterAutospacing="0" w:line="590" w:lineRule="atLeast"/>
        <w:ind w:left="0" w:right="0" w:firstLine="0"/>
        <w:jc w:val="left"/>
        <w:rPr>
          <w:rFonts w:ascii="Segoe UI" w:hAnsi="Segoe UI" w:eastAsia="Segoe UI" w:cs="Segoe UI"/>
          <w:i w:val="0"/>
          <w:iCs w:val="0"/>
          <w:caps w:val="0"/>
          <w:color w:val="333333"/>
          <w:spacing w:val="0"/>
          <w:sz w:val="21"/>
          <w:szCs w:val="21"/>
        </w:rPr>
      </w:pPr>
      <w:r>
        <w:rPr>
          <w:rFonts w:ascii="方正黑体_GBK" w:hAnsi="方正黑体_GBK" w:eastAsia="方正黑体_GBK" w:cs="方正黑体_GBK"/>
          <w:i w:val="0"/>
          <w:iCs w:val="0"/>
          <w:caps w:val="0"/>
          <w:color w:val="333333"/>
          <w:spacing w:val="0"/>
          <w:kern w:val="0"/>
          <w:sz w:val="32"/>
          <w:szCs w:val="32"/>
          <w:shd w:val="clear" w:fill="FFFFFF"/>
          <w:lang w:val="en-US" w:eastAsia="zh-CN" w:bidi="ar"/>
        </w:rPr>
        <w:t>附件</w:t>
      </w: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1</w:t>
      </w:r>
    </w:p>
    <w:p w14:paraId="5691C0E8">
      <w:pPr>
        <w:keepNext w:val="0"/>
        <w:keepLines w:val="0"/>
        <w:widowControl/>
        <w:suppressLineNumbers w:val="0"/>
        <w:shd w:val="clear" w:fill="FFFFFF"/>
        <w:spacing w:before="0" w:beforeAutospacing="0" w:after="225" w:afterAutospacing="0" w:line="590" w:lineRule="atLeast"/>
        <w:ind w:left="0" w:right="0" w:firstLine="0"/>
        <w:jc w:val="left"/>
        <w:rPr>
          <w:rFonts w:hint="default" w:ascii="Segoe UI" w:hAnsi="Segoe UI" w:eastAsia="Segoe UI" w:cs="Segoe UI"/>
          <w:i w:val="0"/>
          <w:iCs w:val="0"/>
          <w:caps w:val="0"/>
          <w:color w:val="333333"/>
          <w:spacing w:val="0"/>
          <w:sz w:val="21"/>
          <w:szCs w:val="21"/>
        </w:rPr>
      </w:pPr>
      <w:r>
        <w:rPr>
          <w:rStyle w:val="4"/>
          <w:rFonts w:hint="default" w:ascii="Times New Roman" w:hAnsi="Times New Roman" w:eastAsia="Segoe UI" w:cs="Times New Roman"/>
          <w:b/>
          <w:bCs/>
          <w:i w:val="0"/>
          <w:iCs w:val="0"/>
          <w:caps w:val="0"/>
          <w:color w:val="333333"/>
          <w:spacing w:val="0"/>
          <w:kern w:val="0"/>
          <w:sz w:val="32"/>
          <w:szCs w:val="32"/>
          <w:shd w:val="clear" w:fill="FFFFFF"/>
          <w:lang w:val="en-US" w:eastAsia="zh-CN" w:bidi="ar"/>
        </w:rPr>
        <w:t> </w:t>
      </w:r>
    </w:p>
    <w:p w14:paraId="24541BE6">
      <w:pPr>
        <w:keepNext w:val="0"/>
        <w:keepLines w:val="0"/>
        <w:widowControl/>
        <w:suppressLineNumbers w:val="0"/>
        <w:shd w:val="clear" w:fill="FFFFFF"/>
        <w:spacing w:before="0" w:beforeAutospacing="0" w:after="225" w:afterAutospacing="0" w:line="590" w:lineRule="atLeast"/>
        <w:ind w:left="0" w:right="0" w:firstLine="0"/>
        <w:jc w:val="center"/>
        <w:rPr>
          <w:rFonts w:hint="default" w:ascii="Segoe UI" w:hAnsi="Segoe UI" w:eastAsia="Segoe UI" w:cs="Segoe UI"/>
          <w:i w:val="0"/>
          <w:iCs w:val="0"/>
          <w:caps w:val="0"/>
          <w:color w:val="333333"/>
          <w:spacing w:val="0"/>
          <w:sz w:val="21"/>
          <w:szCs w:val="21"/>
        </w:rPr>
      </w:pPr>
      <w:r>
        <w:rPr>
          <w:rFonts w:ascii="方正小标宋_GBK" w:hAnsi="方正小标宋_GBK" w:eastAsia="方正小标宋_GBK" w:cs="方正小标宋_GBK"/>
          <w:i w:val="0"/>
          <w:iCs w:val="0"/>
          <w:caps w:val="0"/>
          <w:color w:val="333333"/>
          <w:spacing w:val="0"/>
          <w:kern w:val="0"/>
          <w:sz w:val="44"/>
          <w:szCs w:val="44"/>
          <w:shd w:val="clear" w:fill="FFFFFF"/>
          <w:lang w:val="en-US" w:eastAsia="zh-CN" w:bidi="ar"/>
        </w:rPr>
        <w:t>网络报名操作流程及注意事项</w:t>
      </w:r>
    </w:p>
    <w:p w14:paraId="3CFC42CB">
      <w:pPr>
        <w:keepNext w:val="0"/>
        <w:keepLines w:val="0"/>
        <w:widowControl/>
        <w:suppressLineNumbers w:val="0"/>
        <w:shd w:val="clear" w:fill="FFFFFF"/>
        <w:spacing w:before="0" w:beforeAutospacing="0" w:after="225" w:afterAutospacing="0" w:line="590" w:lineRule="atLeast"/>
        <w:ind w:left="0" w:right="0" w:firstLine="0"/>
        <w:jc w:val="left"/>
        <w:rPr>
          <w:rFonts w:hint="default" w:ascii="Segoe UI" w:hAnsi="Segoe UI" w:eastAsia="Segoe UI" w:cs="Segoe UI"/>
          <w:i w:val="0"/>
          <w:iCs w:val="0"/>
          <w:caps w:val="0"/>
          <w:color w:val="333333"/>
          <w:spacing w:val="0"/>
          <w:sz w:val="21"/>
          <w:szCs w:val="21"/>
        </w:rPr>
      </w:pPr>
      <w:r>
        <w:rPr>
          <w:rStyle w:val="4"/>
          <w:rFonts w:hint="default" w:ascii="Times New Roman" w:hAnsi="Times New Roman" w:eastAsia="Segoe UI" w:cs="Times New Roman"/>
          <w:b/>
          <w:bCs/>
          <w:i w:val="0"/>
          <w:iCs w:val="0"/>
          <w:caps w:val="0"/>
          <w:color w:val="333333"/>
          <w:spacing w:val="0"/>
          <w:kern w:val="0"/>
          <w:sz w:val="32"/>
          <w:szCs w:val="32"/>
          <w:shd w:val="clear" w:fill="FFFFFF"/>
          <w:lang w:val="en-US" w:eastAsia="zh-CN" w:bidi="ar"/>
        </w:rPr>
        <w:t> </w:t>
      </w:r>
      <w:bookmarkStart w:id="0" w:name="_GoBack"/>
      <w:bookmarkEnd w:id="0"/>
    </w:p>
    <w:p w14:paraId="466EE816">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一、网络报名操作流程</w:t>
      </w:r>
    </w:p>
    <w:p w14:paraId="5EC067CB">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．登录广西住房和城乡建设厅培训中心（广西建设执业资格注册中心）网站（</w:t>
      </w:r>
      <w:r>
        <w:rPr>
          <w:rFonts w:hint="default" w:ascii="Segoe UI" w:hAnsi="Segoe UI" w:eastAsia="Segoe UI" w:cs="Segoe UI"/>
          <w:i w:val="0"/>
          <w:iCs w:val="0"/>
          <w:caps w:val="0"/>
          <w:color w:val="333333"/>
          <w:spacing w:val="0"/>
          <w:kern w:val="0"/>
          <w:sz w:val="21"/>
          <w:szCs w:val="21"/>
          <w:u w:val="none"/>
          <w:shd w:val="clear" w:fill="FFFFFF"/>
          <w:lang w:val="en-US" w:eastAsia="zh-CN" w:bidi="ar"/>
        </w:rPr>
        <w:fldChar w:fldCharType="begin"/>
      </w:r>
      <w:r>
        <w:rPr>
          <w:rFonts w:hint="default" w:ascii="Segoe UI" w:hAnsi="Segoe UI" w:eastAsia="Segoe UI" w:cs="Segoe UI"/>
          <w:i w:val="0"/>
          <w:iCs w:val="0"/>
          <w:caps w:val="0"/>
          <w:color w:val="333333"/>
          <w:spacing w:val="0"/>
          <w:kern w:val="0"/>
          <w:sz w:val="21"/>
          <w:szCs w:val="21"/>
          <w:u w:val="none"/>
          <w:shd w:val="clear" w:fill="FFFFFF"/>
          <w:lang w:val="en-US" w:eastAsia="zh-CN" w:bidi="ar"/>
        </w:rPr>
        <w:instrText xml:space="preserve"> HYPERLINK "http://www.gxcic.net/gxzczx/" </w:instrText>
      </w:r>
      <w:r>
        <w:rPr>
          <w:rFonts w:hint="default" w:ascii="Segoe UI" w:hAnsi="Segoe UI" w:eastAsia="Segoe UI" w:cs="Segoe UI"/>
          <w:i w:val="0"/>
          <w:iCs w:val="0"/>
          <w:caps w:val="0"/>
          <w:color w:val="333333"/>
          <w:spacing w:val="0"/>
          <w:kern w:val="0"/>
          <w:sz w:val="21"/>
          <w:szCs w:val="21"/>
          <w:u w:val="none"/>
          <w:shd w:val="clear" w:fill="FFFFFF"/>
          <w:lang w:val="en-US" w:eastAsia="zh-CN" w:bidi="ar"/>
        </w:rPr>
        <w:fldChar w:fldCharType="separate"/>
      </w:r>
      <w:r>
        <w:rPr>
          <w:rStyle w:val="5"/>
          <w:rFonts w:hint="default" w:ascii="Times New Roman" w:hAnsi="Times New Roman" w:eastAsia="方正仿宋_GBK" w:cs="Times New Roman"/>
          <w:i w:val="0"/>
          <w:iCs w:val="0"/>
          <w:caps w:val="0"/>
          <w:color w:val="333333"/>
          <w:spacing w:val="0"/>
          <w:sz w:val="32"/>
          <w:szCs w:val="32"/>
          <w:u w:val="none"/>
          <w:shd w:val="clear" w:fill="FFFFFF"/>
        </w:rPr>
        <w:t>http://www.gxcic.net/gxzczx/</w:t>
      </w:r>
      <w:r>
        <w:rPr>
          <w:rFonts w:hint="default" w:ascii="Segoe UI" w:hAnsi="Segoe UI" w:eastAsia="Segoe UI" w:cs="Segoe UI"/>
          <w:i w:val="0"/>
          <w:iCs w:val="0"/>
          <w:caps w:val="0"/>
          <w:color w:val="333333"/>
          <w:spacing w:val="0"/>
          <w:kern w:val="0"/>
          <w:sz w:val="21"/>
          <w:szCs w:val="21"/>
          <w:u w:val="none"/>
          <w:shd w:val="clear" w:fill="FFFFFF"/>
          <w:lang w:val="en-US" w:eastAsia="zh-CN" w:bidi="ar"/>
        </w:rPr>
        <w:fldChar w:fldCharType="end"/>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w:t>
      </w:r>
    </w:p>
    <w:p w14:paraId="7325EEAA">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．点击“快速通道”中的“考试考核”图标（注意：请使用</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IE</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浏览器登录，不能用</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360</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浏览器，页面跳转至桂建云</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https://gxjzsc.gxcic.net/</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w:t>
      </w:r>
    </w:p>
    <w:p w14:paraId="7EC3B420">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Segoe UI" w:cs="Times New Roman"/>
          <w:i w:val="0"/>
          <w:iCs w:val="0"/>
          <w:caps w:val="0"/>
          <w:color w:val="333333"/>
          <w:spacing w:val="0"/>
          <w:kern w:val="0"/>
          <w:sz w:val="32"/>
          <w:szCs w:val="32"/>
          <w:shd w:val="clear" w:fill="FFFFFF"/>
          <w:lang w:val="en-US" w:eastAsia="zh-CN" w:bidi="ar"/>
        </w:rPr>
        <w:t>3．</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点击右上角“登入”按钮进行登入，如未注册可点击“注册”按钮进行注册。个人可点击“个人登录”进行登入，如单位登入点击“法人登入”。（系统登入问题请咨询桂建云客服电话：</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4008855638</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，仅限处理“桂建云”注册登录问题）。</w:t>
      </w:r>
    </w:p>
    <w:p w14:paraId="5B62E771">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注册登录成功后，点击【办事大厅】，个人注册账户报考请选择“行政审批”（广西壮族自治区住房和城乡建设厅行政审批系统）模块，点击“个人信息”模块维护个人信息，维护考生个人信息，法人注册账户报考选择请选择“行政审批”模块（广西壮族自治区住房和城乡建设厅行政审批系统）企业信息—企业人员维护，维护考生信息，维护考生信息完成后，返回桂建云【办事大厅】，点击培训考试栏目（培训考试系统问题请联系客服人员（电话：</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4009980000</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QQ</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3162503924</w:t>
      </w:r>
      <w:r>
        <w:rPr>
          <w:rFonts w:hint="default" w:ascii="方正仿宋_GBK" w:hAnsi="方正仿宋_GBK" w:eastAsia="方正仿宋_GBK" w:cs="方正仿宋_GBK"/>
          <w:i w:val="0"/>
          <w:iCs w:val="0"/>
          <w:caps w:val="0"/>
          <w:color w:val="333333"/>
          <w:spacing w:val="-6"/>
          <w:kern w:val="0"/>
          <w:sz w:val="32"/>
          <w:szCs w:val="32"/>
          <w:shd w:val="clear" w:fill="FFFFFF"/>
          <w:lang w:val="en-US" w:eastAsia="zh-CN" w:bidi="ar"/>
        </w:rPr>
        <w:t>、</w:t>
      </w:r>
      <w:r>
        <w:rPr>
          <w:rFonts w:hint="default" w:ascii="Times New Roman" w:hAnsi="Times New Roman" w:eastAsia="方正仿宋_GBK" w:cs="Times New Roman"/>
          <w:i w:val="0"/>
          <w:iCs w:val="0"/>
          <w:caps w:val="0"/>
          <w:color w:val="333333"/>
          <w:spacing w:val="-6"/>
          <w:kern w:val="0"/>
          <w:sz w:val="32"/>
          <w:szCs w:val="32"/>
          <w:shd w:val="clear" w:fill="FFFFFF"/>
          <w:lang w:val="en-US" w:eastAsia="zh-CN" w:bidi="ar"/>
        </w:rPr>
        <w:t>3826858195</w:t>
      </w:r>
      <w:r>
        <w:rPr>
          <w:rFonts w:hint="default" w:ascii="方正仿宋_GBK" w:hAnsi="方正仿宋_GBK" w:eastAsia="方正仿宋_GBK" w:cs="方正仿宋_GBK"/>
          <w:i w:val="0"/>
          <w:iCs w:val="0"/>
          <w:caps w:val="0"/>
          <w:color w:val="333333"/>
          <w:spacing w:val="-6"/>
          <w:kern w:val="0"/>
          <w:sz w:val="32"/>
          <w:szCs w:val="32"/>
          <w:shd w:val="clear" w:fill="FFFFFF"/>
          <w:lang w:val="en-US" w:eastAsia="zh-CN" w:bidi="ar"/>
        </w:rPr>
        <w:t>或在微信公众号搜索关注“广西住房和城乡建设厅培训中心”，选择“问题咨询”输入咨询的问题，也可点击反馈问题留言</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w:t>
      </w:r>
    </w:p>
    <w:p w14:paraId="3072FE68">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5</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．进入广西住建领域培训考试系统后，模块，选择“二级造价师”子模块进行个人报名</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企业报名，特别强调，个人或企业报名前务必完成人员信息维护（第</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步骤），报考系统内才能进行考生信息的同步。</w:t>
      </w:r>
    </w:p>
    <w:p w14:paraId="05E897FE">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进入“二级造价师模块后，点击“二级造价师”查看现有的报名计划信息，点击当前报名计划中的“报名”图标进入报名。请考生在网上报名时间之前注意提早填报或维护本人信息。（详细操作说明手册）</w:t>
      </w:r>
    </w:p>
    <w:p w14:paraId="3CA3CC56">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6</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考生必须认真阅读并知晓本考试考务工作有关文件及告知承诺制要求，必须认真阅读并签署《考试报名证明事项告知承诺制报考承诺书》（电子文本），不允许代为承诺（代为承诺为虚假承诺，按考试不诚信行为进行从严处罚）。</w:t>
      </w:r>
    </w:p>
    <w:p w14:paraId="09AC7106">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7.</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考生如实填写相关信息后务必检查订正，务必确认无误后再提交报考信息，待照片审核通过后，请打印《考试报名表》交工作单位审核合格后加盖公章（请考生自行留存该《考试报名表》以备事中事后监管核查）。</w:t>
      </w:r>
    </w:p>
    <w:p w14:paraId="1DE10D5B">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8.</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请在规定时段进行网上缴费。缴费后登陆系统查看缴费状态，缴费状态显示已缴费即表示报名成功。请勿重复缴费，已扣款成功、缴费未成功的考生请及时联系联系客服人员（电话：</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4009980000</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QQ</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3162503924</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333333"/>
          <w:spacing w:val="-6"/>
          <w:kern w:val="0"/>
          <w:sz w:val="32"/>
          <w:szCs w:val="32"/>
          <w:shd w:val="clear" w:fill="FFFFFF"/>
          <w:lang w:val="en-US" w:eastAsia="zh-CN" w:bidi="ar"/>
        </w:rPr>
        <w:t>3826858195</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w:t>
      </w:r>
    </w:p>
    <w:p w14:paraId="72A953A2">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二、注意事项</w:t>
      </w:r>
    </w:p>
    <w:p w14:paraId="158FB12D">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考生及其所在单位对报考资格及报名信息的真实性、有效性和准确性自行负责。请务必如实填写、仔细校核考生报名信息数据，报考信息务必在“提交”前检查和订正。考生一旦网上缴费成功，报考信息将无法修改任何数据，也将无法撤销、退回或删除。请按考试文件规定的网上报名时间截止前完成“提交”；未按时“提交”的报名信息（处于“草稿”状态）将视为报名未完成，其报名无效。身份证号末位为</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的，请以输入大写</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，不能为小写</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。姓名错误、身份证号错误或使用非本人相片填报的考生，不得参加考试，否则将被记录为替考（并将被禁考</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年）。</w:t>
      </w:r>
    </w:p>
    <w:p w14:paraId="00BDB733">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温馨提示：使用企业账户的请确保企业人员维护中考生信息无误后再报考。姓名错、身份证号错等企业人员维护关键字错误，或人员信息被其他单位占用，请到自治区政务服务中心住建厅窗口办理勘误或变更（仅限于处理企业人员维护信息勘误，请考生单位在网上报名时间之前注意提早办理）。</w:t>
      </w:r>
    </w:p>
    <w:p w14:paraId="35233BAE">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．考生导入照片容量不大于</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30KB</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，后缀名为</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jpg</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类型的图片文件。照片要求如下：（</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）图像规格：</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567</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像素（高）×</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390</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像素（宽），头部宽度为</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248</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至</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283</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像素，头部长度为</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331</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至</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390</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像素，分辨率</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300dpi</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，图像文件不大于</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30kB</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JPG</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格式。图像尺寸为</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48</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毫米（高）×</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33</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毫米（宽），头部长度为</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28</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至</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33</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毫米，头部宽度为</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21</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至</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24</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毫米。（</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）颜色模式：</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24</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位</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RGB</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真彩色。（</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要求：考生本人近期（三个月内）正面免冠彩色半身电子照片，国家公职人员不着制式服装。照片背景为白色、蓝色或红色，其他颜色不予受理。照片要求人像清晰，轮廓分明，层次丰富，神态自然，着深色上衣。要求不戴眼镜，要求不戴眼镜，脸部无遮挡，头发不得遮挡脸部、眼睛、眉毛、耳朵。（</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4</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）照片可请照相馆、数码店等协助拍摄并调整至相应文件大小（不大于</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30kB</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不得进行任何修饰（不可修图、美图）。（注：照片审核状态被判为“无效”的考生，只能更换照片后再提交一次。如果更换后的照片仍被判为“无效”，该考生将被软件系统视为恶意提交不合格报考材料，其本期报考无效。）</w:t>
      </w:r>
    </w:p>
    <w:p w14:paraId="200EBA89">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报名页面无法显示或无法提交原因：一是可能受报考人员本地网络环境或本地电脑浏览器设置影响无法访问（请取消本地限制或升级浏览器，或者更换电脑）；二是可能遇到报考高峰期“网络堵车”情况（请避开填报高峰期填报，如在清晨、正午或晚间时段填报，并应注意提早填报）；三是可能是未按报考流程要求填写姓名、电话、单位经办人等信息（必填项信息不齐全或未如实填写）。</w:t>
      </w:r>
    </w:p>
    <w:p w14:paraId="7B25BBB4">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 </w:t>
      </w:r>
    </w:p>
    <w:p w14:paraId="56B8853F">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 </w:t>
      </w:r>
    </w:p>
    <w:p w14:paraId="31239AA8">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 </w:t>
      </w:r>
    </w:p>
    <w:p w14:paraId="177B4D00">
      <w:pPr>
        <w:keepNext w:val="0"/>
        <w:keepLines w:val="0"/>
        <w:widowControl/>
        <w:suppressLineNumbers w:val="0"/>
        <w:shd w:val="clear" w:fill="FFFFFF"/>
        <w:spacing w:before="0" w:beforeAutospacing="0" w:after="225" w:afterAutospacing="0" w:line="590"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Segoe UI" w:cs="Times New Roman"/>
          <w:i w:val="0"/>
          <w:iCs w:val="0"/>
          <w:caps w:val="0"/>
          <w:color w:val="333333"/>
          <w:spacing w:val="0"/>
          <w:kern w:val="0"/>
          <w:sz w:val="32"/>
          <w:szCs w:val="32"/>
          <w:shd w:val="clear" w:fill="FFFFFF"/>
          <w:lang w:val="en-US" w:eastAsia="zh-CN" w:bidi="ar"/>
        </w:rPr>
        <w:br w:type="textWrapping"/>
      </w: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附件2</w:t>
      </w:r>
    </w:p>
    <w:p w14:paraId="5321C9F6">
      <w:pPr>
        <w:keepNext w:val="0"/>
        <w:keepLines w:val="0"/>
        <w:widowControl/>
        <w:suppressLineNumbers w:val="0"/>
        <w:shd w:val="clear" w:fill="FFFFFF"/>
        <w:spacing w:before="0" w:beforeAutospacing="0" w:after="225" w:afterAutospacing="0" w:line="590"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 </w:t>
      </w:r>
    </w:p>
    <w:p w14:paraId="7D6105DC">
      <w:pPr>
        <w:keepNext w:val="0"/>
        <w:keepLines w:val="0"/>
        <w:widowControl/>
        <w:suppressLineNumbers w:val="0"/>
        <w:shd w:val="clear" w:fill="FFFFFF"/>
        <w:spacing w:before="0" w:beforeAutospacing="0" w:after="225" w:afterAutospacing="0" w:line="590" w:lineRule="atLeast"/>
        <w:ind w:left="0" w:right="0" w:firstLine="0"/>
        <w:jc w:val="center"/>
        <w:rPr>
          <w:rFonts w:hint="default" w:ascii="Segoe UI" w:hAnsi="Segoe UI" w:eastAsia="Segoe UI" w:cs="Segoe UI"/>
          <w:i w:val="0"/>
          <w:iCs w:val="0"/>
          <w:caps w:val="0"/>
          <w:color w:val="333333"/>
          <w:spacing w:val="0"/>
          <w:sz w:val="21"/>
          <w:szCs w:val="21"/>
        </w:rPr>
      </w:pPr>
      <w:r>
        <w:rPr>
          <w:rFonts w:hint="default" w:ascii="方正小标宋_GBK" w:hAnsi="方正小标宋_GBK" w:eastAsia="方正小标宋_GBK" w:cs="方正小标宋_GBK"/>
          <w:i w:val="0"/>
          <w:iCs w:val="0"/>
          <w:caps w:val="0"/>
          <w:color w:val="333333"/>
          <w:spacing w:val="0"/>
          <w:kern w:val="0"/>
          <w:sz w:val="44"/>
          <w:szCs w:val="44"/>
          <w:shd w:val="clear" w:fill="FFFFFF"/>
          <w:lang w:val="en-US" w:eastAsia="zh-CN" w:bidi="ar"/>
        </w:rPr>
        <w:t>已取得造价员资格证书诚信承诺书</w:t>
      </w:r>
    </w:p>
    <w:p w14:paraId="30224F60">
      <w:pPr>
        <w:keepNext w:val="0"/>
        <w:keepLines w:val="0"/>
        <w:widowControl/>
        <w:suppressLineNumbers w:val="0"/>
        <w:shd w:val="clear" w:fill="FFFFFF"/>
        <w:spacing w:before="0" w:beforeAutospacing="0" w:after="225" w:afterAutospacing="0" w:line="590"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Times New Roman" w:hAnsi="Times New Roman" w:eastAsia="Segoe UI" w:cs="Times New Roman"/>
          <w:i w:val="0"/>
          <w:iCs w:val="0"/>
          <w:caps w:val="0"/>
          <w:color w:val="333333"/>
          <w:spacing w:val="0"/>
          <w:kern w:val="0"/>
          <w:sz w:val="32"/>
          <w:szCs w:val="32"/>
          <w:shd w:val="clear" w:fill="FFFFFF"/>
          <w:lang w:val="en-US" w:eastAsia="zh-CN" w:bidi="ar"/>
        </w:rPr>
        <w:t> </w:t>
      </w:r>
    </w:p>
    <w:p w14:paraId="3FEE0A03">
      <w:pPr>
        <w:keepNext w:val="0"/>
        <w:keepLines w:val="0"/>
        <w:widowControl/>
        <w:suppressLineNumbers w:val="0"/>
        <w:shd w:val="clear" w:fill="FFFFFF"/>
        <w:spacing w:before="0" w:beforeAutospacing="0" w:after="225" w:afterAutospacing="0" w:line="590"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广西建设执业资格注册中心：</w:t>
      </w:r>
    </w:p>
    <w:p w14:paraId="55A9DC72">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本人姓名</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xxx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、身份证号</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xxxxx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，手机号码</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xxxx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（本人承诺接收考务电话，否则自行承担入库失败责任）。郑重承诺：</w:t>
      </w:r>
    </w:p>
    <w:p w14:paraId="1AA9D03D">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本人已取得全国建设工程造价员资格证书或公路工程造价人员资格证书（乙级），资格证号</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xxxxxx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，取得日期</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xxxx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年</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月</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日，资格证书发证单位</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xxxxxx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。（资格证书扫描件附后）</w:t>
      </w:r>
    </w:p>
    <w:p w14:paraId="52040C2D">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本人承诺以上信息全部属实</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一切由上述信息错误引起的后果由本人自行承担相关责任。本人讲诚信守承诺，自愿配合贵中心及相关主管部门的监督和调查，自愿接受贵中心及相关主管部门根据相关法规、考试规定和考试纪律作出的处理（含禁考、不诚信记录入库联网等处罚）。</w:t>
      </w:r>
    </w:p>
    <w:p w14:paraId="292F3ECF">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本人自愿申请办理上述资格证书数据录入诚信库网上系统手续，请予受理。</w:t>
      </w:r>
    </w:p>
    <w:p w14:paraId="5FA172DE">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 </w:t>
      </w:r>
    </w:p>
    <w:p w14:paraId="1B08976E">
      <w:pPr>
        <w:keepNext w:val="0"/>
        <w:keepLines w:val="0"/>
        <w:widowControl/>
        <w:suppressLineNumbers w:val="0"/>
        <w:shd w:val="clear" w:fill="FFFFFF"/>
        <w:wordWrap w:val="0"/>
        <w:spacing w:before="0" w:beforeAutospacing="0" w:after="225" w:afterAutospacing="0" w:line="590" w:lineRule="atLeast"/>
        <w:ind w:left="0" w:right="0" w:firstLine="640"/>
        <w:jc w:val="righ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承诺人签字（并按手印）：     </w:t>
      </w:r>
    </w:p>
    <w:p w14:paraId="23F65208">
      <w:pPr>
        <w:keepNext w:val="0"/>
        <w:keepLines w:val="0"/>
        <w:widowControl/>
        <w:suppressLineNumbers w:val="0"/>
        <w:shd w:val="clear" w:fill="FFFFFF"/>
        <w:wordWrap w:val="0"/>
        <w:spacing w:before="0" w:beforeAutospacing="0" w:after="225" w:afterAutospacing="0" w:line="590" w:lineRule="atLeast"/>
        <w:ind w:left="0" w:right="0" w:firstLine="640"/>
        <w:jc w:val="center"/>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　　　　　　　　                                                   </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xxxx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年</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月</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x</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日</w:t>
      </w:r>
    </w:p>
    <w:p w14:paraId="658F975E">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 </w:t>
      </w:r>
    </w:p>
    <w:p w14:paraId="2C4206E4">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 </w:t>
      </w:r>
    </w:p>
    <w:p w14:paraId="43ACFCC9">
      <w:pPr>
        <w:keepNext w:val="0"/>
        <w:keepLines w:val="0"/>
        <w:widowControl/>
        <w:suppressLineNumbers w:val="0"/>
        <w:shd w:val="clear" w:fill="FFFFFF"/>
        <w:spacing w:before="0" w:beforeAutospacing="0" w:after="225" w:afterAutospacing="0" w:line="590"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附件3</w:t>
      </w:r>
    </w:p>
    <w:p w14:paraId="0C617C26">
      <w:pPr>
        <w:keepNext w:val="0"/>
        <w:keepLines w:val="0"/>
        <w:widowControl/>
        <w:suppressLineNumbers w:val="0"/>
        <w:shd w:val="clear" w:fill="FFFFFF"/>
        <w:spacing w:before="0" w:beforeAutospacing="0" w:after="225" w:afterAutospacing="0" w:line="590" w:lineRule="atLeast"/>
        <w:ind w:left="0" w:right="0" w:firstLine="0"/>
        <w:jc w:val="left"/>
        <w:rPr>
          <w:rFonts w:hint="default" w:ascii="Segoe UI" w:hAnsi="Segoe UI" w:eastAsia="Segoe UI" w:cs="Segoe UI"/>
          <w:i w:val="0"/>
          <w:iCs w:val="0"/>
          <w:caps w:val="0"/>
          <w:color w:val="333333"/>
          <w:spacing w:val="0"/>
          <w:sz w:val="21"/>
          <w:szCs w:val="21"/>
        </w:rPr>
      </w:pPr>
      <w:r>
        <w:rPr>
          <w:rStyle w:val="4"/>
          <w:rFonts w:hint="default" w:ascii="Times New Roman" w:hAnsi="Times New Roman" w:eastAsia="Segoe UI" w:cs="Times New Roman"/>
          <w:b/>
          <w:bCs/>
          <w:i w:val="0"/>
          <w:iCs w:val="0"/>
          <w:caps w:val="0"/>
          <w:color w:val="333333"/>
          <w:spacing w:val="0"/>
          <w:kern w:val="0"/>
          <w:sz w:val="32"/>
          <w:szCs w:val="32"/>
          <w:shd w:val="clear" w:fill="FFFFFF"/>
          <w:lang w:val="en-US" w:eastAsia="zh-CN" w:bidi="ar"/>
        </w:rPr>
        <w:t> </w:t>
      </w:r>
    </w:p>
    <w:p w14:paraId="25DA05DF">
      <w:pPr>
        <w:keepNext w:val="0"/>
        <w:keepLines w:val="0"/>
        <w:widowControl/>
        <w:suppressLineNumbers w:val="0"/>
        <w:shd w:val="clear" w:fill="FFFFFF"/>
        <w:spacing w:before="0" w:beforeAutospacing="0" w:after="225" w:afterAutospacing="0" w:line="590" w:lineRule="atLeast"/>
        <w:ind w:left="0" w:right="0" w:firstLine="0"/>
        <w:jc w:val="center"/>
        <w:rPr>
          <w:rFonts w:hint="default" w:ascii="Segoe UI" w:hAnsi="Segoe UI" w:eastAsia="Segoe UI" w:cs="Segoe UI"/>
          <w:i w:val="0"/>
          <w:iCs w:val="0"/>
          <w:caps w:val="0"/>
          <w:color w:val="333333"/>
          <w:spacing w:val="0"/>
          <w:sz w:val="21"/>
          <w:szCs w:val="21"/>
        </w:rPr>
      </w:pPr>
      <w:r>
        <w:rPr>
          <w:rFonts w:hint="default" w:ascii="方正小标宋_GBK" w:hAnsi="方正小标宋_GBK" w:eastAsia="方正小标宋_GBK" w:cs="方正小标宋_GBK"/>
          <w:i w:val="0"/>
          <w:iCs w:val="0"/>
          <w:caps w:val="0"/>
          <w:color w:val="333333"/>
          <w:spacing w:val="0"/>
          <w:kern w:val="0"/>
          <w:sz w:val="44"/>
          <w:szCs w:val="44"/>
          <w:shd w:val="clear" w:fill="FFFFFF"/>
          <w:lang w:val="en-US" w:eastAsia="zh-CN" w:bidi="ar"/>
        </w:rPr>
        <w:t>考试参考资料</w:t>
      </w:r>
    </w:p>
    <w:p w14:paraId="42FB4480">
      <w:pPr>
        <w:keepNext w:val="0"/>
        <w:keepLines w:val="0"/>
        <w:widowControl/>
        <w:suppressLineNumbers w:val="0"/>
        <w:shd w:val="clear" w:fill="FFFFFF"/>
        <w:spacing w:before="0" w:beforeAutospacing="0" w:after="225" w:afterAutospacing="0" w:line="590" w:lineRule="atLeast"/>
        <w:ind w:left="0" w:right="0" w:firstLine="643"/>
        <w:jc w:val="left"/>
        <w:rPr>
          <w:rFonts w:hint="default" w:ascii="Segoe UI" w:hAnsi="Segoe UI" w:eastAsia="Segoe UI" w:cs="Segoe UI"/>
          <w:i w:val="0"/>
          <w:iCs w:val="0"/>
          <w:caps w:val="0"/>
          <w:color w:val="333333"/>
          <w:spacing w:val="0"/>
          <w:sz w:val="21"/>
          <w:szCs w:val="21"/>
        </w:rPr>
      </w:pPr>
      <w:r>
        <w:rPr>
          <w:rStyle w:val="4"/>
          <w:rFonts w:hint="default" w:ascii="Times New Roman" w:hAnsi="Times New Roman" w:eastAsia="Segoe UI" w:cs="Times New Roman"/>
          <w:b/>
          <w:bCs/>
          <w:i w:val="0"/>
          <w:iCs w:val="0"/>
          <w:caps w:val="0"/>
          <w:color w:val="333333"/>
          <w:spacing w:val="0"/>
          <w:kern w:val="0"/>
          <w:sz w:val="32"/>
          <w:szCs w:val="32"/>
          <w:shd w:val="clear" w:fill="FFFFFF"/>
          <w:lang w:val="en-US" w:eastAsia="zh-CN" w:bidi="ar"/>
        </w:rPr>
        <w:t> </w:t>
      </w:r>
    </w:p>
    <w:p w14:paraId="48057C3A">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一、考试大纲采用全国统一考试大纲（四部委编审）。</w:t>
      </w:r>
    </w:p>
    <w:p w14:paraId="5FCEBCFA">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二、《二级造价工程师职业资格考试培训教材  建设工程造价管理基础知识》（全国造价工程师职业资格考试培训教材编审委员会），《二级造价工程师职业资格考试广西培训教材  建设工程计量与计价实务（土木建筑工程或安装工程）》（中国建材工业出版社）。</w:t>
      </w:r>
    </w:p>
    <w:p w14:paraId="48BB7B3B">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三、现行工程量计算规范、清单计价规范及广西 实施细则。现行广西工程消耗量定额、费用定额。现行造价工程相关法律、法规、规范、标准等。</w:t>
      </w:r>
    </w:p>
    <w:p w14:paraId="4537EDBB">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（考生：“</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2025</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年</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月</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日起土建安装已经开始使用新定额，</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2026</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年二级造价工程师考试使用新定额还是旧定额？”考务部门答复：“经研究，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2026</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年考试仍然使用旧定额。”）</w:t>
      </w:r>
    </w:p>
    <w:p w14:paraId="540A0EBB">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四、现行《水利水电工程设计工程量计算规定》（</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SL328</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）、《水利工程工程量清单计价规范》（</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GB50501</w:t>
      </w: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现行广西水利水电工程定额（包括：《广西水利水电工程设计概（预）算编制规定》《广西水利水电建筑工程预算定额》《广西水利水电建筑工程概算定额》《广西水利水电设备安装工程预算定额》《广西水利水电设备安装工程概算定额》《广西水利水电工程机械台时费定额》）。</w:t>
      </w:r>
    </w:p>
    <w:p w14:paraId="5678A557">
      <w:pPr>
        <w:keepNext w:val="0"/>
        <w:keepLines w:val="0"/>
        <w:widowControl/>
        <w:suppressLineNumbers w:val="0"/>
        <w:shd w:val="clear" w:fill="FFFFFF"/>
        <w:spacing w:before="0" w:beforeAutospacing="0" w:after="225" w:afterAutospacing="0" w:line="590" w:lineRule="atLeast"/>
        <w:ind w:left="0" w:right="0" w:firstLine="640"/>
        <w:jc w:val="left"/>
        <w:rPr>
          <w:rFonts w:hint="default" w:ascii="Segoe UI" w:hAnsi="Segoe UI" w:eastAsia="Segoe UI" w:cs="Segoe UI"/>
          <w:i w:val="0"/>
          <w:iCs w:val="0"/>
          <w:caps w:val="0"/>
          <w:color w:val="333333"/>
          <w:spacing w:val="0"/>
          <w:sz w:val="21"/>
          <w:szCs w:val="21"/>
        </w:rPr>
      </w:pPr>
      <w:r>
        <w:rPr>
          <w:rFonts w:hint="default" w:ascii="方正仿宋_GBK" w:hAnsi="方正仿宋_GBK" w:eastAsia="方正仿宋_GBK" w:cs="方正仿宋_GBK"/>
          <w:i w:val="0"/>
          <w:iCs w:val="0"/>
          <w:caps w:val="0"/>
          <w:color w:val="333333"/>
          <w:spacing w:val="0"/>
          <w:kern w:val="0"/>
          <w:sz w:val="32"/>
          <w:szCs w:val="32"/>
          <w:shd w:val="clear" w:fill="FFFFFF"/>
          <w:lang w:val="en-US" w:eastAsia="zh-CN" w:bidi="ar"/>
        </w:rPr>
        <w:t>特别提醒：考生可自愿购买正规出版的参考资料或类似资料，也可使用自行编写的教辅资料或其他自备资料。我中心不组织任何与考试内容相关的培训，也不搭售任何考试教材或资料；请勿轻信中介机构（或个人）的虚假承诺，以免上当受骗或遭受钱财损失。</w:t>
      </w:r>
    </w:p>
    <w:p w14:paraId="3569B12B">
      <w:pPr>
        <w:keepNext w:val="0"/>
        <w:keepLines w:val="0"/>
        <w:widowControl/>
        <w:suppressLineNumbers w:val="0"/>
        <w:shd w:val="clear" w:fill="FFFFFF"/>
        <w:spacing w:before="0" w:beforeAutospacing="0" w:after="225" w:afterAutospacing="0" w:line="590"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方正黑体_GBK" w:hAnsi="方正黑体_GBK" w:eastAsia="方正黑体_GBK" w:cs="方正黑体_GBK"/>
          <w:i w:val="0"/>
          <w:iCs w:val="0"/>
          <w:caps w:val="0"/>
          <w:color w:val="333333"/>
          <w:spacing w:val="0"/>
          <w:kern w:val="0"/>
          <w:sz w:val="32"/>
          <w:szCs w:val="32"/>
          <w:shd w:val="clear" w:fill="FFFFFF"/>
          <w:lang w:val="en-US" w:eastAsia="zh-CN" w:bidi="ar"/>
        </w:rPr>
        <w:t>附件４</w:t>
      </w:r>
    </w:p>
    <w:p w14:paraId="4E8969BA">
      <w:pPr>
        <w:keepNext w:val="0"/>
        <w:keepLines w:val="0"/>
        <w:widowControl/>
        <w:suppressLineNumbers w:val="0"/>
        <w:shd w:val="clear" w:fill="FFFFFF"/>
        <w:spacing w:before="0" w:beforeAutospacing="0" w:after="225" w:afterAutospacing="0" w:line="590" w:lineRule="atLeast"/>
        <w:ind w:left="0" w:right="0" w:firstLine="0"/>
        <w:jc w:val="center"/>
        <w:rPr>
          <w:rFonts w:hint="default" w:ascii="Segoe UI" w:hAnsi="Segoe UI" w:eastAsia="Segoe UI" w:cs="Segoe UI"/>
          <w:i w:val="0"/>
          <w:iCs w:val="0"/>
          <w:caps w:val="0"/>
          <w:color w:val="333333"/>
          <w:spacing w:val="0"/>
          <w:sz w:val="21"/>
          <w:szCs w:val="21"/>
        </w:rPr>
      </w:pPr>
      <w:r>
        <w:rPr>
          <w:rFonts w:hint="default" w:ascii="方正小标宋_GBK" w:hAnsi="方正小标宋_GBK" w:eastAsia="方正小标宋_GBK" w:cs="方正小标宋_GBK"/>
          <w:i w:val="0"/>
          <w:iCs w:val="0"/>
          <w:caps w:val="0"/>
          <w:color w:val="333333"/>
          <w:spacing w:val="0"/>
          <w:kern w:val="0"/>
          <w:sz w:val="44"/>
          <w:szCs w:val="44"/>
          <w:shd w:val="clear" w:fill="FFFFFF"/>
          <w:lang w:val="en-US" w:eastAsia="zh-CN" w:bidi="ar"/>
        </w:rPr>
        <w:t>网上缴费操作流程</w:t>
      </w:r>
    </w:p>
    <w:p w14:paraId="18CBA52E">
      <w:pPr>
        <w:keepNext w:val="0"/>
        <w:keepLines w:val="0"/>
        <w:widowControl/>
        <w:suppressLineNumbers w:val="0"/>
        <w:shd w:val="clear" w:fill="FFFFFF"/>
        <w:spacing w:before="0" w:beforeAutospacing="0" w:after="225" w:afterAutospacing="0" w:line="375"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kern w:val="0"/>
          <w:sz w:val="36"/>
          <w:szCs w:val="36"/>
          <w:shd w:val="clear" w:fill="FFFFFF"/>
          <w:lang w:val="en-US" w:eastAsia="zh-CN" w:bidi="ar"/>
        </w:rPr>
        <w:t>第一步：</w:t>
      </w:r>
    </w:p>
    <w:p w14:paraId="13E14D97">
      <w:pPr>
        <w:keepNext w:val="0"/>
        <w:keepLines w:val="0"/>
        <w:widowControl/>
        <w:suppressLineNumbers w:val="0"/>
        <w:shd w:val="clear" w:fill="FFFFFF"/>
        <w:spacing w:before="0" w:beforeAutospacing="0" w:after="225" w:afterAutospacing="0" w:line="375"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kern w:val="0"/>
          <w:sz w:val="36"/>
          <w:szCs w:val="36"/>
          <w:bdr w:val="none" w:color="auto" w:sz="0" w:space="0"/>
          <w:shd w:val="clear" w:fill="FFFFFF"/>
          <w:lang w:val="en-US" w:eastAsia="zh-CN" w:bidi="ar"/>
        </w:rPr>
        <w:drawing>
          <wp:inline distT="0" distB="0" distL="114300" distR="114300">
            <wp:extent cx="5269230" cy="2717800"/>
            <wp:effectExtent l="0" t="0" r="7620" b="635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5269230" cy="2717800"/>
                    </a:xfrm>
                    <a:prstGeom prst="rect">
                      <a:avLst/>
                    </a:prstGeom>
                    <a:noFill/>
                    <a:ln w="9525">
                      <a:noFill/>
                    </a:ln>
                  </pic:spPr>
                </pic:pic>
              </a:graphicData>
            </a:graphic>
          </wp:inline>
        </w:drawing>
      </w:r>
    </w:p>
    <w:p w14:paraId="454391D1">
      <w:pPr>
        <w:keepNext w:val="0"/>
        <w:keepLines w:val="0"/>
        <w:widowControl/>
        <w:suppressLineNumbers w:val="0"/>
        <w:shd w:val="clear" w:fill="FFFFFF"/>
        <w:spacing w:before="0" w:beforeAutospacing="0" w:after="225" w:afterAutospacing="0" w:line="375" w:lineRule="atLeast"/>
        <w:ind w:left="0" w:right="0" w:firstLine="0"/>
        <w:jc w:val="left"/>
        <w:rPr>
          <w:rFonts w:hint="default" w:ascii="Segoe UI" w:hAnsi="Segoe UI" w:eastAsia="Segoe UI" w:cs="Segoe UI"/>
          <w:i w:val="0"/>
          <w:iCs w:val="0"/>
          <w:caps w:val="0"/>
          <w:color w:val="333333"/>
          <w:spacing w:val="0"/>
          <w:sz w:val="21"/>
          <w:szCs w:val="21"/>
        </w:rPr>
      </w:pPr>
      <w:r>
        <w:rPr>
          <w:rFonts w:hint="default" w:ascii="Segoe UI" w:hAnsi="Segoe UI" w:eastAsia="Segoe UI" w:cs="Segoe UI"/>
          <w:i w:val="0"/>
          <w:iCs w:val="0"/>
          <w:caps w:val="0"/>
          <w:color w:val="333333"/>
          <w:spacing w:val="0"/>
          <w:kern w:val="0"/>
          <w:sz w:val="21"/>
          <w:szCs w:val="21"/>
          <w:shd w:val="clear" w:fill="FFFFFF"/>
          <w:lang w:val="en-US" w:eastAsia="zh-CN" w:bidi="ar"/>
        </w:rPr>
        <w:t> </w:t>
      </w:r>
    </w:p>
    <w:p w14:paraId="412957D2">
      <w:pPr>
        <w:keepNext w:val="0"/>
        <w:keepLines w:val="0"/>
        <w:widowControl/>
        <w:suppressLineNumbers w:val="0"/>
        <w:shd w:val="clear" w:fill="FFFFFF"/>
        <w:spacing w:before="0" w:beforeAutospacing="0" w:after="225" w:afterAutospacing="0" w:line="375"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kern w:val="0"/>
          <w:sz w:val="36"/>
          <w:szCs w:val="36"/>
          <w:shd w:val="clear" w:fill="FFFFFF"/>
          <w:lang w:val="en-US" w:eastAsia="zh-CN" w:bidi="ar"/>
        </w:rPr>
        <w:t>第二步：</w:t>
      </w:r>
    </w:p>
    <w:p w14:paraId="33221F56">
      <w:pPr>
        <w:keepNext w:val="0"/>
        <w:keepLines w:val="0"/>
        <w:widowControl/>
        <w:suppressLineNumbers w:val="0"/>
        <w:shd w:val="clear" w:fill="FFFFFF"/>
        <w:spacing w:before="0" w:beforeAutospacing="0" w:after="225" w:afterAutospacing="0" w:line="375"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kern w:val="0"/>
          <w:sz w:val="36"/>
          <w:szCs w:val="36"/>
          <w:bdr w:val="none" w:color="auto" w:sz="0" w:space="0"/>
          <w:shd w:val="clear" w:fill="FFFFFF"/>
          <w:lang w:val="en-US" w:eastAsia="zh-CN" w:bidi="ar"/>
        </w:rPr>
        <w:drawing>
          <wp:inline distT="0" distB="0" distL="114300" distR="114300">
            <wp:extent cx="5269230" cy="2625725"/>
            <wp:effectExtent l="0" t="0" r="7620" b="317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269230" cy="2625725"/>
                    </a:xfrm>
                    <a:prstGeom prst="rect">
                      <a:avLst/>
                    </a:prstGeom>
                    <a:noFill/>
                    <a:ln w="9525">
                      <a:noFill/>
                    </a:ln>
                  </pic:spPr>
                </pic:pic>
              </a:graphicData>
            </a:graphic>
          </wp:inline>
        </w:drawing>
      </w:r>
    </w:p>
    <w:p w14:paraId="3E85C2FE">
      <w:pPr>
        <w:keepNext w:val="0"/>
        <w:keepLines w:val="0"/>
        <w:widowControl/>
        <w:suppressLineNumbers w:val="0"/>
        <w:shd w:val="clear" w:fill="FFFFFF"/>
        <w:spacing w:before="0" w:beforeAutospacing="0" w:after="225" w:afterAutospacing="0" w:line="375"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kern w:val="0"/>
          <w:sz w:val="36"/>
          <w:szCs w:val="36"/>
          <w:shd w:val="clear" w:fill="FFFFFF"/>
          <w:lang w:val="en-US" w:eastAsia="zh-CN" w:bidi="ar"/>
        </w:rPr>
        <w:t>第三步（个人支付）：</w:t>
      </w:r>
    </w:p>
    <w:p w14:paraId="7CE77892">
      <w:pPr>
        <w:keepNext w:val="0"/>
        <w:keepLines w:val="0"/>
        <w:widowControl/>
        <w:suppressLineNumbers w:val="0"/>
        <w:shd w:val="clear" w:fill="FFFFFF"/>
        <w:spacing w:before="0" w:beforeAutospacing="0" w:after="225" w:afterAutospacing="0" w:line="375"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kern w:val="0"/>
          <w:sz w:val="36"/>
          <w:szCs w:val="36"/>
          <w:bdr w:val="none" w:color="auto" w:sz="0" w:space="0"/>
          <w:shd w:val="clear" w:fill="FFFFFF"/>
          <w:lang w:val="en-US" w:eastAsia="zh-CN" w:bidi="ar"/>
        </w:rPr>
        <w:drawing>
          <wp:inline distT="0" distB="0" distL="114300" distR="114300">
            <wp:extent cx="5269230" cy="2774950"/>
            <wp:effectExtent l="0" t="0" r="7620" b="635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5269230" cy="2774950"/>
                    </a:xfrm>
                    <a:prstGeom prst="rect">
                      <a:avLst/>
                    </a:prstGeom>
                    <a:noFill/>
                    <a:ln w="9525">
                      <a:noFill/>
                    </a:ln>
                  </pic:spPr>
                </pic:pic>
              </a:graphicData>
            </a:graphic>
          </wp:inline>
        </w:drawing>
      </w:r>
    </w:p>
    <w:p w14:paraId="0D817EF0">
      <w:pPr>
        <w:keepNext w:val="0"/>
        <w:keepLines w:val="0"/>
        <w:widowControl/>
        <w:suppressLineNumbers w:val="0"/>
        <w:shd w:val="clear" w:fill="FFFFFF"/>
        <w:spacing w:before="0" w:beforeAutospacing="0" w:after="225" w:afterAutospacing="0" w:line="375"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kern w:val="0"/>
          <w:sz w:val="36"/>
          <w:szCs w:val="36"/>
          <w:shd w:val="clear" w:fill="FFFFFF"/>
          <w:lang w:val="en-US" w:eastAsia="zh-CN" w:bidi="ar"/>
        </w:rPr>
        <w:t>第三步（对公支付）：</w:t>
      </w:r>
    </w:p>
    <w:p w14:paraId="57BDBAEA">
      <w:pPr>
        <w:keepNext w:val="0"/>
        <w:keepLines w:val="0"/>
        <w:widowControl/>
        <w:suppressLineNumbers w:val="0"/>
        <w:shd w:val="clear" w:fill="FFFFFF"/>
        <w:spacing w:before="0" w:beforeAutospacing="0" w:after="225" w:afterAutospacing="0" w:line="375"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kern w:val="0"/>
          <w:sz w:val="36"/>
          <w:szCs w:val="36"/>
          <w:bdr w:val="none" w:color="auto" w:sz="0" w:space="0"/>
          <w:shd w:val="clear" w:fill="FFFFFF"/>
          <w:lang w:val="en-US" w:eastAsia="zh-CN" w:bidi="ar"/>
        </w:rPr>
        <w:drawing>
          <wp:inline distT="0" distB="0" distL="114300" distR="114300">
            <wp:extent cx="5269230" cy="2660650"/>
            <wp:effectExtent l="0" t="0" r="7620" b="635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5269230" cy="2660650"/>
                    </a:xfrm>
                    <a:prstGeom prst="rect">
                      <a:avLst/>
                    </a:prstGeom>
                    <a:noFill/>
                    <a:ln w="9525">
                      <a:noFill/>
                    </a:ln>
                  </pic:spPr>
                </pic:pic>
              </a:graphicData>
            </a:graphic>
          </wp:inline>
        </w:drawing>
      </w:r>
    </w:p>
    <w:p w14:paraId="189D567A">
      <w:pPr>
        <w:keepNext w:val="0"/>
        <w:keepLines w:val="0"/>
        <w:widowControl/>
        <w:suppressLineNumbers w:val="0"/>
        <w:shd w:val="clear" w:fill="FFFFFF"/>
        <w:spacing w:before="0" w:beforeAutospacing="0" w:after="225" w:afterAutospacing="0" w:line="375"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kern w:val="0"/>
          <w:sz w:val="36"/>
          <w:szCs w:val="36"/>
          <w:shd w:val="clear" w:fill="FFFFFF"/>
          <w:lang w:val="en-US" w:eastAsia="zh-CN" w:bidi="ar"/>
        </w:rPr>
        <w:t>第四步：完成缴费后</w:t>
      </w:r>
      <w:r>
        <w:rPr>
          <w:rFonts w:hint="default" w:ascii="Times New Roman" w:hAnsi="Times New Roman" w:eastAsia="宋体" w:cs="Times New Roman"/>
          <w:i w:val="0"/>
          <w:iCs w:val="0"/>
          <w:caps w:val="0"/>
          <w:color w:val="333333"/>
          <w:spacing w:val="0"/>
          <w:kern w:val="0"/>
          <w:sz w:val="36"/>
          <w:szCs w:val="36"/>
          <w:shd w:val="clear" w:fill="FFFFFF"/>
          <w:lang w:val="en-US" w:eastAsia="zh-CN" w:bidi="ar"/>
        </w:rPr>
        <w:t>5</w:t>
      </w:r>
      <w:r>
        <w:rPr>
          <w:rFonts w:hint="eastAsia" w:ascii="宋体" w:hAnsi="宋体" w:eastAsia="宋体" w:cs="宋体"/>
          <w:i w:val="0"/>
          <w:iCs w:val="0"/>
          <w:caps w:val="0"/>
          <w:color w:val="333333"/>
          <w:spacing w:val="0"/>
          <w:kern w:val="0"/>
          <w:sz w:val="36"/>
          <w:szCs w:val="36"/>
          <w:shd w:val="clear" w:fill="FFFFFF"/>
          <w:lang w:val="en-US" w:eastAsia="zh-CN" w:bidi="ar"/>
        </w:rPr>
        <w:t>个工作日返回报名系统查询缴款状态。</w:t>
      </w:r>
    </w:p>
    <w:p w14:paraId="6CF40A5D">
      <w:pPr>
        <w:keepNext w:val="0"/>
        <w:keepLines w:val="0"/>
        <w:widowControl/>
        <w:suppressLineNumbers w:val="0"/>
        <w:shd w:val="clear" w:fill="FFFFFF"/>
        <w:spacing w:before="0" w:beforeAutospacing="0" w:after="225" w:afterAutospacing="0" w:line="375" w:lineRule="atLeast"/>
        <w:ind w:left="0" w:right="0" w:firstLine="0"/>
        <w:jc w:val="left"/>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333333"/>
          <w:spacing w:val="0"/>
          <w:kern w:val="0"/>
          <w:sz w:val="36"/>
          <w:szCs w:val="36"/>
          <w:bdr w:val="none" w:color="auto" w:sz="0" w:space="0"/>
          <w:shd w:val="clear" w:fill="FFFFFF"/>
          <w:lang w:val="en-US" w:eastAsia="zh-CN" w:bidi="ar"/>
        </w:rPr>
        <w:drawing>
          <wp:inline distT="0" distB="0" distL="114300" distR="114300">
            <wp:extent cx="5269230" cy="1953895"/>
            <wp:effectExtent l="0" t="0" r="7620" b="8255"/>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8"/>
                    <a:stretch>
                      <a:fillRect/>
                    </a:stretch>
                  </pic:blipFill>
                  <pic:spPr>
                    <a:xfrm>
                      <a:off x="0" y="0"/>
                      <a:ext cx="5269230" cy="1953895"/>
                    </a:xfrm>
                    <a:prstGeom prst="rect">
                      <a:avLst/>
                    </a:prstGeom>
                    <a:noFill/>
                    <a:ln w="9525">
                      <a:noFill/>
                    </a:ln>
                  </pic:spPr>
                </pic:pic>
              </a:graphicData>
            </a:graphic>
          </wp:inline>
        </w:drawing>
      </w:r>
    </w:p>
    <w:p w14:paraId="013F1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D43D5"/>
    <w:rsid w:val="556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2900</Words>
  <Characters>3105</Characters>
  <Lines>0</Lines>
  <Paragraphs>0</Paragraphs>
  <TotalTime>0</TotalTime>
  <ScaleCrop>false</ScaleCrop>
  <LinksUpToDate>false</LinksUpToDate>
  <CharactersWithSpaces>3187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2026-04-02T00:44:00Z</dcterms:created>
  <dc:creator>张蒙</dc:creator>
  <cp:lastModifiedBy>张蒙</cp:lastModifiedBy>
  <dcterms:modified xsi:type="dcterms:W3CDTF">2026-04-02T00:44:59Z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2AD44FD9A4F547B4ADDD1FED7CB50218_11</vt:lpwstr>
  </property>
  <property fmtid="{D5CDD505-2E9C-101B-9397-08002B2CF9AE}" pid="4" name="KSOTemplateDocerSaveRecord">
    <vt:lpwstr>eyJoZGlkIjoiYTFmNzgzZTEzMWI5YzQxOWE5YjNmZWY5ODY4NzVjM2YiLCJ1c2VySWQiOiIxNjIwNDA5NjkyIn0=</vt:lpwstr>
  </property>
</Properties>
</file>