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100" w:beforeLines="100" w:beforeAutospacing="1" w:after="100" w:afterLines="100" w:afterAutospacing="1" w:line="435" w:lineRule="atLeast"/>
        <w:ind w:firstLine="640" w:firstLineChars="200"/>
        <w:jc w:val="left"/>
        <w:rPr>
          <w:rStyle w:val="5"/>
          <w:rFonts w:hint="eastAsia" w:ascii="黑体" w:hAnsi="微软雅黑" w:eastAsia="黑体" w:cs="微软雅黑"/>
          <w:b w:val="0"/>
          <w:color w:val="000000"/>
          <w:sz w:val="32"/>
          <w:szCs w:val="32"/>
          <w:shd w:val="clear" w:color="auto" w:fill="FFFFFF"/>
        </w:rPr>
      </w:pPr>
      <w:r>
        <w:rPr>
          <w:rStyle w:val="5"/>
          <w:rFonts w:hint="eastAsia" w:ascii="黑体" w:hAnsi="微软雅黑" w:eastAsia="黑体" w:cs="微软雅黑"/>
          <w:b w:val="0"/>
          <w:color w:val="000000"/>
          <w:sz w:val="32"/>
          <w:szCs w:val="32"/>
          <w:shd w:val="clear" w:color="auto" w:fill="FFFFFF"/>
        </w:rPr>
        <w:t>附件</w:t>
      </w:r>
    </w:p>
    <w:p>
      <w:pPr>
        <w:pStyle w:val="3"/>
        <w:widowControl w:val="0"/>
        <w:shd w:val="clear" w:color="auto" w:fill="FFFFFF"/>
        <w:spacing w:before="0" w:beforeAutospacing="0" w:after="0" w:afterAutospacing="0"/>
        <w:jc w:val="center"/>
        <w:rPr>
          <w:rFonts w:hint="eastAsia" w:ascii="方正小标宋简体" w:hAnsi="微软雅黑" w:eastAsia="方正小标宋简体" w:cs="微软雅黑"/>
          <w:b/>
          <w:color w:val="000000"/>
          <w:sz w:val="36"/>
          <w:szCs w:val="36"/>
        </w:rPr>
      </w:pPr>
      <w:r>
        <w:rPr>
          <w:rStyle w:val="5"/>
          <w:rFonts w:hint="eastAsia" w:ascii="方正小标宋简体" w:hAnsi="微软雅黑" w:eastAsia="方正小标宋简体" w:cs="微软雅黑"/>
          <w:b w:val="0"/>
          <w:color w:val="000000"/>
          <w:sz w:val="36"/>
          <w:szCs w:val="36"/>
          <w:shd w:val="clear" w:color="auto" w:fill="FFFFFF"/>
        </w:rPr>
        <w:t>专业技术类职业资格与职称对应表</w:t>
      </w:r>
    </w:p>
    <w:tbl>
      <w:tblPr>
        <w:tblStyle w:val="6"/>
        <w:tblW w:w="9240" w:type="dxa"/>
        <w:tblInd w:w="-150" w:type="dxa"/>
        <w:shd w:val="clear" w:color="auto" w:fill="FFFFFF"/>
        <w:tblLayout w:type="fixed"/>
        <w:tblCellMar>
          <w:top w:w="0" w:type="dxa"/>
          <w:left w:w="0" w:type="dxa"/>
          <w:bottom w:w="0" w:type="dxa"/>
          <w:right w:w="0" w:type="dxa"/>
        </w:tblCellMar>
      </w:tblPr>
      <w:tblGrid>
        <w:gridCol w:w="651"/>
        <w:gridCol w:w="720"/>
        <w:gridCol w:w="1185"/>
        <w:gridCol w:w="2190"/>
        <w:gridCol w:w="4494"/>
      </w:tblGrid>
      <w:tr>
        <w:tblPrEx>
          <w:shd w:val="clear" w:color="auto" w:fill="FFFFFF"/>
          <w:tblLayout w:type="fixed"/>
          <w:tblCellMar>
            <w:top w:w="0" w:type="dxa"/>
            <w:left w:w="0" w:type="dxa"/>
            <w:bottom w:w="0" w:type="dxa"/>
            <w:right w:w="0" w:type="dxa"/>
          </w:tblCellMar>
        </w:tblPrEx>
        <w:trPr>
          <w:trHeight w:val="478" w:hRule="atLeast"/>
        </w:trPr>
        <w:tc>
          <w:tcPr>
            <w:tcW w:w="9240" w:type="dxa"/>
            <w:gridSpan w:val="5"/>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color w:val="000000"/>
                <w:sz w:val="21"/>
                <w:szCs w:val="21"/>
              </w:rPr>
            </w:pPr>
            <w:r>
              <w:rPr>
                <w:rStyle w:val="5"/>
                <w:rFonts w:ascii="Helvetica Neue" w:hAnsi="Helvetica Neue" w:eastAsia="Helvetica Neue" w:cs="Helvetica Neue"/>
                <w:color w:val="000000"/>
                <w:sz w:val="21"/>
                <w:szCs w:val="21"/>
              </w:rPr>
              <w:t>一、准入类职业资格</w:t>
            </w:r>
          </w:p>
        </w:tc>
      </w:tr>
      <w:tr>
        <w:tblPrEx>
          <w:shd w:val="clear" w:color="auto" w:fill="FFFFFF"/>
          <w:tblLayout w:type="fixed"/>
          <w:tblCellMar>
            <w:top w:w="0" w:type="dxa"/>
            <w:left w:w="0" w:type="dxa"/>
            <w:bottom w:w="0" w:type="dxa"/>
            <w:right w:w="0" w:type="dxa"/>
          </w:tblCellMar>
        </w:tblPrEx>
        <w:trPr>
          <w:trHeight w:val="480" w:hRule="atLeast"/>
        </w:trPr>
        <w:tc>
          <w:tcPr>
            <w:tcW w:w="651"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color w:val="000000"/>
                <w:sz w:val="18"/>
                <w:szCs w:val="18"/>
              </w:rPr>
            </w:pPr>
            <w:r>
              <w:rPr>
                <w:rStyle w:val="5"/>
                <w:rFonts w:cs="Helvetica Neue"/>
                <w:color w:val="000000"/>
                <w:sz w:val="18"/>
                <w:szCs w:val="18"/>
              </w:rPr>
              <w:t>序号</w:t>
            </w:r>
          </w:p>
        </w:tc>
        <w:tc>
          <w:tcPr>
            <w:tcW w:w="1905" w:type="dxa"/>
            <w:gridSpan w:val="2"/>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color w:val="000000"/>
                <w:sz w:val="18"/>
                <w:szCs w:val="18"/>
              </w:rPr>
            </w:pPr>
            <w:r>
              <w:rPr>
                <w:rStyle w:val="5"/>
                <w:rFonts w:cs="Helvetica Neue"/>
                <w:color w:val="000000"/>
                <w:sz w:val="18"/>
                <w:szCs w:val="18"/>
              </w:rPr>
              <w:t>资格</w:t>
            </w:r>
            <w:r>
              <w:rPr>
                <w:rStyle w:val="5"/>
                <w:rFonts w:hint="eastAsia" w:cs="Helvetica Neue"/>
                <w:color w:val="000000"/>
                <w:sz w:val="18"/>
                <w:szCs w:val="18"/>
              </w:rPr>
              <w:t>名称</w:t>
            </w:r>
          </w:p>
        </w:tc>
        <w:tc>
          <w:tcPr>
            <w:tcW w:w="2190" w:type="dxa"/>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Style w:val="5"/>
                <w:rFonts w:hint="eastAsia" w:cs="Helvetica Neue"/>
                <w:color w:val="000000"/>
                <w:sz w:val="18"/>
                <w:szCs w:val="18"/>
              </w:rPr>
              <w:t>文件依据</w:t>
            </w:r>
          </w:p>
        </w:tc>
        <w:tc>
          <w:tcPr>
            <w:tcW w:w="4494" w:type="dxa"/>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color w:val="000000"/>
                <w:sz w:val="18"/>
                <w:szCs w:val="18"/>
              </w:rPr>
            </w:pPr>
            <w:r>
              <w:rPr>
                <w:rStyle w:val="5"/>
                <w:rFonts w:cs="Helvetica Neue"/>
                <w:color w:val="000000"/>
                <w:sz w:val="18"/>
                <w:szCs w:val="18"/>
              </w:rPr>
              <w:t>可聘专业技术职务</w:t>
            </w:r>
          </w:p>
        </w:tc>
      </w:tr>
      <w:tr>
        <w:tblPrEx>
          <w:shd w:val="clear" w:color="auto" w:fill="FFFFFF"/>
          <w:tblLayout w:type="fixed"/>
          <w:tblCellMar>
            <w:top w:w="0" w:type="dxa"/>
            <w:left w:w="0" w:type="dxa"/>
            <w:bottom w:w="0" w:type="dxa"/>
            <w:right w:w="0" w:type="dxa"/>
          </w:tblCellMar>
        </w:tblPrEx>
        <w:trPr>
          <w:trHeight w:val="555" w:hRule="atLeast"/>
        </w:trPr>
        <w:tc>
          <w:tcPr>
            <w:tcW w:w="651"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1</w:t>
            </w:r>
          </w:p>
        </w:tc>
        <w:tc>
          <w:tcPr>
            <w:tcW w:w="1905" w:type="dxa"/>
            <w:gridSpan w:val="2"/>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房地产估价师</w:t>
            </w:r>
          </w:p>
        </w:tc>
        <w:tc>
          <w:tcPr>
            <w:tcW w:w="2190" w:type="dxa"/>
            <w:tcBorders>
              <w:top w:val="nil"/>
              <w:left w:val="nil"/>
              <w:bottom w:val="single" w:color="auto" w:sz="6" w:space="0"/>
              <w:right w:val="single" w:color="auto" w:sz="6" w:space="0"/>
            </w:tcBorders>
            <w:shd w:val="clear" w:color="auto" w:fill="FFFFFF"/>
            <w:tcMar>
              <w:left w:w="60" w:type="dxa"/>
              <w:right w:w="60" w:type="dxa"/>
            </w:tcMar>
            <w:vAlign w:val="center"/>
          </w:tcPr>
          <w:p>
            <w:pPr>
              <w:widowControl/>
              <w:spacing w:line="300" w:lineRule="exact"/>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建房[1995]147号</w:t>
            </w:r>
          </w:p>
        </w:tc>
        <w:tc>
          <w:tcPr>
            <w:tcW w:w="4494"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经济师</w:t>
            </w:r>
          </w:p>
        </w:tc>
      </w:tr>
      <w:tr>
        <w:tblPrEx>
          <w:shd w:val="clear" w:color="auto" w:fill="FFFFFF"/>
          <w:tblLayout w:type="fixed"/>
          <w:tblCellMar>
            <w:top w:w="0" w:type="dxa"/>
            <w:left w:w="0" w:type="dxa"/>
            <w:bottom w:w="0" w:type="dxa"/>
            <w:right w:w="0" w:type="dxa"/>
          </w:tblCellMar>
        </w:tblPrEx>
        <w:trPr>
          <w:trHeight w:val="826" w:hRule="atLeast"/>
        </w:trPr>
        <w:tc>
          <w:tcPr>
            <w:tcW w:w="651"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2</w:t>
            </w:r>
          </w:p>
        </w:tc>
        <w:tc>
          <w:tcPr>
            <w:tcW w:w="1905" w:type="dxa"/>
            <w:gridSpan w:val="2"/>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造价工程师</w:t>
            </w:r>
          </w:p>
        </w:tc>
        <w:tc>
          <w:tcPr>
            <w:tcW w:w="2190" w:type="dxa"/>
            <w:tcBorders>
              <w:top w:val="nil"/>
              <w:left w:val="nil"/>
              <w:bottom w:val="single" w:color="auto" w:sz="6" w:space="0"/>
              <w:right w:val="single" w:color="auto" w:sz="6" w:space="0"/>
            </w:tcBorders>
            <w:shd w:val="clear" w:color="auto" w:fill="FFFFFF"/>
            <w:tcMar>
              <w:left w:w="60" w:type="dxa"/>
              <w:right w:w="60" w:type="dxa"/>
            </w:tcMar>
            <w:vAlign w:val="center"/>
          </w:tcPr>
          <w:p>
            <w:pPr>
              <w:widowControl/>
              <w:spacing w:line="300" w:lineRule="exact"/>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建人[2018]67号</w:t>
            </w:r>
          </w:p>
        </w:tc>
        <w:tc>
          <w:tcPr>
            <w:tcW w:w="4494"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一级造价工程师：工程师（原依据人发[1996]77号取得的造价工程师与一级造价工程师证书效用等同）</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二级造价工程师：助理工程师</w:t>
            </w:r>
          </w:p>
        </w:tc>
      </w:tr>
      <w:tr>
        <w:tblPrEx>
          <w:shd w:val="clear" w:color="auto" w:fill="FFFFFF"/>
          <w:tblLayout w:type="fixed"/>
          <w:tblCellMar>
            <w:top w:w="0" w:type="dxa"/>
            <w:left w:w="0" w:type="dxa"/>
            <w:bottom w:w="0" w:type="dxa"/>
            <w:right w:w="0" w:type="dxa"/>
          </w:tblCellMar>
        </w:tblPrEx>
        <w:trPr>
          <w:trHeight w:val="789" w:hRule="atLeast"/>
        </w:trPr>
        <w:tc>
          <w:tcPr>
            <w:tcW w:w="651"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3</w:t>
            </w:r>
          </w:p>
        </w:tc>
        <w:tc>
          <w:tcPr>
            <w:tcW w:w="1905" w:type="dxa"/>
            <w:gridSpan w:val="2"/>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注册城乡规划师</w:t>
            </w:r>
          </w:p>
        </w:tc>
        <w:tc>
          <w:tcPr>
            <w:tcW w:w="2190" w:type="dxa"/>
            <w:tcBorders>
              <w:top w:val="nil"/>
              <w:left w:val="nil"/>
              <w:bottom w:val="single" w:color="auto" w:sz="6" w:space="0"/>
              <w:right w:val="single" w:color="auto" w:sz="6" w:space="0"/>
            </w:tcBorders>
            <w:shd w:val="clear" w:color="auto" w:fill="FFFFFF"/>
            <w:tcMar>
              <w:left w:w="60" w:type="dxa"/>
              <w:right w:w="60" w:type="dxa"/>
            </w:tcMar>
            <w:vAlign w:val="center"/>
          </w:tcPr>
          <w:p>
            <w:pPr>
              <w:widowControl/>
              <w:spacing w:line="300" w:lineRule="exact"/>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人社部规〔2017〕6号</w:t>
            </w:r>
          </w:p>
        </w:tc>
        <w:tc>
          <w:tcPr>
            <w:tcW w:w="4494"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工程师（原注册城市规划师依然有效）</w:t>
            </w:r>
          </w:p>
        </w:tc>
      </w:tr>
      <w:tr>
        <w:tblPrEx>
          <w:shd w:val="clear" w:color="auto" w:fill="FFFFFF"/>
          <w:tblLayout w:type="fixed"/>
          <w:tblCellMar>
            <w:top w:w="0" w:type="dxa"/>
            <w:left w:w="0" w:type="dxa"/>
            <w:bottom w:w="0" w:type="dxa"/>
            <w:right w:w="0" w:type="dxa"/>
          </w:tblCellMar>
        </w:tblPrEx>
        <w:trPr>
          <w:trHeight w:val="594" w:hRule="atLeast"/>
        </w:trPr>
        <w:tc>
          <w:tcPr>
            <w:tcW w:w="651"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4</w:t>
            </w:r>
          </w:p>
        </w:tc>
        <w:tc>
          <w:tcPr>
            <w:tcW w:w="1905" w:type="dxa"/>
            <w:gridSpan w:val="2"/>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执业药师</w:t>
            </w:r>
          </w:p>
        </w:tc>
        <w:tc>
          <w:tcPr>
            <w:tcW w:w="2190" w:type="dxa"/>
            <w:tcBorders>
              <w:top w:val="nil"/>
              <w:left w:val="nil"/>
              <w:bottom w:val="single" w:color="auto" w:sz="6" w:space="0"/>
              <w:right w:val="single" w:color="auto" w:sz="6" w:space="0"/>
            </w:tcBorders>
            <w:shd w:val="clear" w:color="auto" w:fill="FFFFFF"/>
            <w:tcMar>
              <w:left w:w="60" w:type="dxa"/>
              <w:right w:w="60" w:type="dxa"/>
            </w:tcMar>
            <w:vAlign w:val="center"/>
          </w:tcPr>
          <w:p>
            <w:pPr>
              <w:widowControl/>
              <w:spacing w:line="300" w:lineRule="exact"/>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人发[1999]34号</w:t>
            </w:r>
          </w:p>
        </w:tc>
        <w:tc>
          <w:tcPr>
            <w:tcW w:w="4494"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主管药师或主管中药师</w:t>
            </w:r>
          </w:p>
        </w:tc>
      </w:tr>
      <w:tr>
        <w:tblPrEx>
          <w:shd w:val="clear" w:color="auto" w:fill="FFFFFF"/>
          <w:tblLayout w:type="fixed"/>
          <w:tblCellMar>
            <w:top w:w="0" w:type="dxa"/>
            <w:left w:w="0" w:type="dxa"/>
            <w:bottom w:w="0" w:type="dxa"/>
            <w:right w:w="0" w:type="dxa"/>
          </w:tblCellMar>
        </w:tblPrEx>
        <w:trPr>
          <w:trHeight w:val="570" w:hRule="atLeast"/>
        </w:trPr>
        <w:tc>
          <w:tcPr>
            <w:tcW w:w="651"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5</w:t>
            </w:r>
          </w:p>
        </w:tc>
        <w:tc>
          <w:tcPr>
            <w:tcW w:w="1905" w:type="dxa"/>
            <w:gridSpan w:val="2"/>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注册安全工程师</w:t>
            </w:r>
          </w:p>
        </w:tc>
        <w:tc>
          <w:tcPr>
            <w:tcW w:w="2190" w:type="dxa"/>
            <w:tcBorders>
              <w:top w:val="nil"/>
              <w:left w:val="nil"/>
              <w:bottom w:val="single" w:color="auto" w:sz="6" w:space="0"/>
              <w:right w:val="single" w:color="auto" w:sz="6" w:space="0"/>
            </w:tcBorders>
            <w:shd w:val="clear" w:color="auto" w:fill="FFFFFF"/>
            <w:tcMar>
              <w:left w:w="60" w:type="dxa"/>
              <w:right w:w="60" w:type="dxa"/>
            </w:tcMar>
            <w:vAlign w:val="center"/>
          </w:tcPr>
          <w:p>
            <w:pPr>
              <w:widowControl/>
              <w:spacing w:line="300" w:lineRule="exact"/>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人发[2002]87号</w:t>
            </w:r>
          </w:p>
        </w:tc>
        <w:tc>
          <w:tcPr>
            <w:tcW w:w="4494"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工程师</w:t>
            </w:r>
          </w:p>
        </w:tc>
      </w:tr>
      <w:tr>
        <w:tblPrEx>
          <w:shd w:val="clear" w:color="auto" w:fill="FFFFFF"/>
          <w:tblLayout w:type="fixed"/>
          <w:tblCellMar>
            <w:top w:w="0" w:type="dxa"/>
            <w:left w:w="0" w:type="dxa"/>
            <w:bottom w:w="0" w:type="dxa"/>
            <w:right w:w="0" w:type="dxa"/>
          </w:tblCellMar>
        </w:tblPrEx>
        <w:trPr>
          <w:trHeight w:val="507" w:hRule="atLeast"/>
        </w:trPr>
        <w:tc>
          <w:tcPr>
            <w:tcW w:w="651"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6</w:t>
            </w:r>
          </w:p>
        </w:tc>
        <w:tc>
          <w:tcPr>
            <w:tcW w:w="1905" w:type="dxa"/>
            <w:gridSpan w:val="2"/>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注册核安全工程师</w:t>
            </w:r>
          </w:p>
        </w:tc>
        <w:tc>
          <w:tcPr>
            <w:tcW w:w="2190" w:type="dxa"/>
            <w:tcBorders>
              <w:top w:val="nil"/>
              <w:left w:val="nil"/>
              <w:bottom w:val="single" w:color="auto" w:sz="6" w:space="0"/>
              <w:right w:val="single" w:color="auto" w:sz="6" w:space="0"/>
            </w:tcBorders>
            <w:shd w:val="clear" w:color="auto" w:fill="FFFFFF"/>
            <w:tcMar>
              <w:left w:w="60" w:type="dxa"/>
              <w:right w:w="60" w:type="dxa"/>
            </w:tcMar>
            <w:vAlign w:val="center"/>
          </w:tcPr>
          <w:p>
            <w:pPr>
              <w:widowControl/>
              <w:spacing w:line="300" w:lineRule="exact"/>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人发[2002]106号</w:t>
            </w:r>
          </w:p>
        </w:tc>
        <w:tc>
          <w:tcPr>
            <w:tcW w:w="4494"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工程师</w:t>
            </w:r>
          </w:p>
        </w:tc>
      </w:tr>
      <w:tr>
        <w:tblPrEx>
          <w:shd w:val="clear" w:color="auto" w:fill="FFFFFF"/>
          <w:tblLayout w:type="fixed"/>
          <w:tblCellMar>
            <w:top w:w="0" w:type="dxa"/>
            <w:left w:w="0" w:type="dxa"/>
            <w:bottom w:w="0" w:type="dxa"/>
            <w:right w:w="0" w:type="dxa"/>
          </w:tblCellMar>
        </w:tblPrEx>
        <w:trPr>
          <w:trHeight w:val="1651" w:hRule="atLeast"/>
        </w:trPr>
        <w:tc>
          <w:tcPr>
            <w:tcW w:w="651"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7</w:t>
            </w:r>
          </w:p>
        </w:tc>
        <w:tc>
          <w:tcPr>
            <w:tcW w:w="1905" w:type="dxa"/>
            <w:gridSpan w:val="2"/>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注册验船师</w:t>
            </w:r>
          </w:p>
        </w:tc>
        <w:tc>
          <w:tcPr>
            <w:tcW w:w="2190" w:type="dxa"/>
            <w:tcBorders>
              <w:top w:val="nil"/>
              <w:left w:val="nil"/>
              <w:bottom w:val="single" w:color="auto" w:sz="6" w:space="0"/>
              <w:right w:val="single" w:color="auto" w:sz="6" w:space="0"/>
            </w:tcBorders>
            <w:shd w:val="clear" w:color="auto" w:fill="FFFFFF"/>
            <w:tcMar>
              <w:left w:w="60" w:type="dxa"/>
              <w:right w:w="60" w:type="dxa"/>
            </w:tcMar>
            <w:vAlign w:val="center"/>
          </w:tcPr>
          <w:p>
            <w:pPr>
              <w:widowControl/>
              <w:spacing w:line="300" w:lineRule="exact"/>
              <w:jc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国人部发[2006]8号</w:t>
            </w:r>
          </w:p>
        </w:tc>
        <w:tc>
          <w:tcPr>
            <w:tcW w:w="4494"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A级：工程师</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B级：工程师或助理工程师</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C级：助理工程师</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D级：助理工程师或技术员</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8</w:t>
            </w:r>
          </w:p>
        </w:tc>
        <w:tc>
          <w:tcPr>
            <w:tcW w:w="1905" w:type="dxa"/>
            <w:gridSpan w:val="2"/>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注册计量师</w:t>
            </w:r>
          </w:p>
        </w:tc>
        <w:tc>
          <w:tcPr>
            <w:tcW w:w="2190"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国人部发[2006]40号</w:t>
            </w:r>
          </w:p>
        </w:tc>
        <w:tc>
          <w:tcPr>
            <w:tcW w:w="4494"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一级：工程师</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二级：助理工程师或技术员</w:t>
            </w:r>
          </w:p>
        </w:tc>
      </w:tr>
      <w:tr>
        <w:tblPrEx>
          <w:shd w:val="clear" w:color="auto" w:fill="FFFFFF"/>
          <w:tblLayout w:type="fixed"/>
          <w:tblCellMar>
            <w:top w:w="0" w:type="dxa"/>
            <w:left w:w="0" w:type="dxa"/>
            <w:bottom w:w="0" w:type="dxa"/>
            <w:right w:w="0" w:type="dxa"/>
          </w:tblCellMar>
        </w:tblPrEx>
        <w:trPr>
          <w:trHeight w:val="729" w:hRule="atLeast"/>
        </w:trPr>
        <w:tc>
          <w:tcPr>
            <w:tcW w:w="651"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9</w:t>
            </w:r>
          </w:p>
        </w:tc>
        <w:tc>
          <w:tcPr>
            <w:tcW w:w="1905" w:type="dxa"/>
            <w:gridSpan w:val="2"/>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注册测绘师</w:t>
            </w:r>
          </w:p>
        </w:tc>
        <w:tc>
          <w:tcPr>
            <w:tcW w:w="2190"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国人部发[2007]14号</w:t>
            </w:r>
          </w:p>
        </w:tc>
        <w:tc>
          <w:tcPr>
            <w:tcW w:w="4494"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工程师</w:t>
            </w:r>
          </w:p>
        </w:tc>
      </w:tr>
      <w:tr>
        <w:tblPrEx>
          <w:shd w:val="clear" w:color="auto" w:fill="FFFFFF"/>
          <w:tblLayout w:type="fixed"/>
          <w:tblCellMar>
            <w:top w:w="0" w:type="dxa"/>
            <w:left w:w="0" w:type="dxa"/>
            <w:bottom w:w="0" w:type="dxa"/>
            <w:right w:w="0" w:type="dxa"/>
          </w:tblCellMar>
        </w:tblPrEx>
        <w:trPr>
          <w:trHeight w:val="1371" w:hRule="atLeast"/>
        </w:trPr>
        <w:tc>
          <w:tcPr>
            <w:tcW w:w="651"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10</w:t>
            </w:r>
          </w:p>
        </w:tc>
        <w:tc>
          <w:tcPr>
            <w:tcW w:w="1905" w:type="dxa"/>
            <w:gridSpan w:val="2"/>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注册消防工程师</w:t>
            </w:r>
          </w:p>
        </w:tc>
        <w:tc>
          <w:tcPr>
            <w:tcW w:w="2190"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人社部发[2012]56号</w:t>
            </w:r>
          </w:p>
        </w:tc>
        <w:tc>
          <w:tcPr>
            <w:tcW w:w="4494"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一级：工程师（是消防安全监测、消防设施检测领域申请评定消防专业高级工程师职称的必备条件）</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二级：助理工程师</w:t>
            </w:r>
          </w:p>
        </w:tc>
      </w:tr>
      <w:tr>
        <w:tblPrEx>
          <w:shd w:val="clear" w:color="auto" w:fill="FFFFFF"/>
          <w:tblLayout w:type="fixed"/>
          <w:tblCellMar>
            <w:top w:w="0" w:type="dxa"/>
            <w:left w:w="0" w:type="dxa"/>
            <w:bottom w:w="0" w:type="dxa"/>
            <w:right w:w="0" w:type="dxa"/>
          </w:tblCellMar>
        </w:tblPrEx>
        <w:trPr>
          <w:trHeight w:val="1176" w:hRule="atLeast"/>
        </w:trPr>
        <w:tc>
          <w:tcPr>
            <w:tcW w:w="651" w:type="dxa"/>
            <w:tcBorders>
              <w:top w:val="nil"/>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11</w:t>
            </w:r>
          </w:p>
        </w:tc>
        <w:tc>
          <w:tcPr>
            <w:tcW w:w="1905" w:type="dxa"/>
            <w:gridSpan w:val="2"/>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护士执业资格</w:t>
            </w:r>
          </w:p>
        </w:tc>
        <w:tc>
          <w:tcPr>
            <w:tcW w:w="2190"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卫生部、人社部令2010年</w:t>
            </w:r>
            <w:r>
              <w:rPr>
                <w:rFonts w:hint="eastAsia"/>
                <w:color w:val="000000"/>
                <w:spacing w:val="-6"/>
                <w:sz w:val="18"/>
                <w:szCs w:val="18"/>
              </w:rPr>
              <w:t>第74号；人发〔2000〕114号；</w:t>
            </w:r>
            <w:bookmarkStart w:id="0" w:name="OLE_LINK1"/>
            <w:r>
              <w:rPr>
                <w:rFonts w:hint="eastAsia"/>
                <w:color w:val="000000"/>
                <w:spacing w:val="-6"/>
                <w:sz w:val="18"/>
                <w:szCs w:val="18"/>
              </w:rPr>
              <w:t>卫人发〔2001〕164号</w:t>
            </w:r>
            <w:bookmarkEnd w:id="0"/>
          </w:p>
        </w:tc>
        <w:tc>
          <w:tcPr>
            <w:tcW w:w="4494"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符合《卫生技术人员职务试行条例》：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护理初级（士）：护师（初级）</w:t>
            </w:r>
          </w:p>
        </w:tc>
      </w:tr>
      <w:tr>
        <w:tblPrEx>
          <w:shd w:val="clear" w:color="auto" w:fill="FFFFFF"/>
          <w:tblLayout w:type="fixed"/>
          <w:tblCellMar>
            <w:top w:w="0" w:type="dxa"/>
            <w:left w:w="0" w:type="dxa"/>
            <w:bottom w:w="0" w:type="dxa"/>
            <w:right w:w="0" w:type="dxa"/>
          </w:tblCellMar>
        </w:tblPrEx>
        <w:trPr>
          <w:trHeight w:val="762" w:hRule="atLeast"/>
        </w:trPr>
        <w:tc>
          <w:tcPr>
            <w:tcW w:w="651" w:type="dxa"/>
            <w:tcBorders>
              <w:top w:val="single" w:color="auto" w:sz="4" w:space="0"/>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12</w:t>
            </w:r>
          </w:p>
        </w:tc>
        <w:tc>
          <w:tcPr>
            <w:tcW w:w="1905" w:type="dxa"/>
            <w:gridSpan w:val="2"/>
            <w:tcBorders>
              <w:top w:val="single" w:color="auto" w:sz="4" w:space="0"/>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执业医师资格</w:t>
            </w:r>
          </w:p>
        </w:tc>
        <w:tc>
          <w:tcPr>
            <w:tcW w:w="2190" w:type="dxa"/>
            <w:tcBorders>
              <w:top w:val="single" w:color="auto" w:sz="4" w:space="0"/>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卫生部令1999年第4号</w:t>
            </w:r>
          </w:p>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卫人发〔2000〕462号</w:t>
            </w:r>
          </w:p>
        </w:tc>
        <w:tc>
          <w:tcPr>
            <w:tcW w:w="4494" w:type="dxa"/>
            <w:tcBorders>
              <w:top w:val="single" w:color="auto" w:sz="4" w:space="0"/>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执业医师：医师</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执业助理医师：医士</w:t>
            </w:r>
          </w:p>
        </w:tc>
      </w:tr>
      <w:tr>
        <w:tblPrEx>
          <w:shd w:val="clear" w:color="auto" w:fill="FFFFFF"/>
          <w:tblLayout w:type="fixed"/>
          <w:tblCellMar>
            <w:top w:w="0" w:type="dxa"/>
            <w:left w:w="0" w:type="dxa"/>
            <w:bottom w:w="0" w:type="dxa"/>
            <w:right w:w="0" w:type="dxa"/>
          </w:tblCellMar>
        </w:tblPrEx>
        <w:trPr>
          <w:trHeight w:val="697" w:hRule="atLeast"/>
        </w:trPr>
        <w:tc>
          <w:tcPr>
            <w:tcW w:w="651" w:type="dxa"/>
            <w:tcBorders>
              <w:top w:val="single" w:color="auto" w:sz="4" w:space="0"/>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13</w:t>
            </w:r>
          </w:p>
        </w:tc>
        <w:tc>
          <w:tcPr>
            <w:tcW w:w="720" w:type="dxa"/>
            <w:vMerge w:val="restart"/>
            <w:tcBorders>
              <w:top w:val="single" w:color="auto" w:sz="4" w:space="0"/>
              <w:left w:val="nil"/>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勘察设计注册工程师</w:t>
            </w:r>
          </w:p>
        </w:tc>
        <w:tc>
          <w:tcPr>
            <w:tcW w:w="1185" w:type="dxa"/>
            <w:tcBorders>
              <w:top w:val="single" w:color="auto" w:sz="4" w:space="0"/>
              <w:left w:val="single" w:color="auto" w:sz="4"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注册公用设备工程师</w:t>
            </w:r>
          </w:p>
        </w:tc>
        <w:tc>
          <w:tcPr>
            <w:tcW w:w="2190" w:type="dxa"/>
            <w:tcBorders>
              <w:top w:val="single" w:color="auto" w:sz="4" w:space="0"/>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人发[2003]24号</w:t>
            </w:r>
          </w:p>
        </w:tc>
        <w:tc>
          <w:tcPr>
            <w:tcW w:w="4494" w:type="dxa"/>
            <w:tcBorders>
              <w:top w:val="single" w:color="auto" w:sz="4" w:space="0"/>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工程师</w:t>
            </w:r>
          </w:p>
        </w:tc>
      </w:tr>
      <w:tr>
        <w:tblPrEx>
          <w:shd w:val="clear" w:color="auto" w:fill="FFFFFF"/>
          <w:tblLayout w:type="fixed"/>
          <w:tblCellMar>
            <w:top w:w="0" w:type="dxa"/>
            <w:left w:w="0" w:type="dxa"/>
            <w:bottom w:w="0" w:type="dxa"/>
            <w:right w:w="0" w:type="dxa"/>
          </w:tblCellMar>
        </w:tblPrEx>
        <w:trPr>
          <w:trHeight w:val="682" w:hRule="atLeast"/>
        </w:trPr>
        <w:tc>
          <w:tcPr>
            <w:tcW w:w="651" w:type="dxa"/>
            <w:tcBorders>
              <w:top w:val="nil"/>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14</w:t>
            </w:r>
          </w:p>
        </w:tc>
        <w:tc>
          <w:tcPr>
            <w:tcW w:w="720" w:type="dxa"/>
            <w:vMerge w:val="continue"/>
            <w:tcBorders>
              <w:left w:val="nil"/>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p>
        </w:tc>
        <w:tc>
          <w:tcPr>
            <w:tcW w:w="1185" w:type="dxa"/>
            <w:tcBorders>
              <w:top w:val="nil"/>
              <w:left w:val="single" w:color="auto" w:sz="4"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注册电气工程师</w:t>
            </w:r>
          </w:p>
        </w:tc>
        <w:tc>
          <w:tcPr>
            <w:tcW w:w="2190"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人发[2003]25号</w:t>
            </w:r>
          </w:p>
        </w:tc>
        <w:tc>
          <w:tcPr>
            <w:tcW w:w="4494"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工程师</w:t>
            </w:r>
          </w:p>
        </w:tc>
      </w:tr>
      <w:tr>
        <w:tblPrEx>
          <w:shd w:val="clear" w:color="auto" w:fill="FFFFFF"/>
          <w:tblLayout w:type="fixed"/>
          <w:tblCellMar>
            <w:top w:w="0" w:type="dxa"/>
            <w:left w:w="0" w:type="dxa"/>
            <w:bottom w:w="0" w:type="dxa"/>
            <w:right w:w="0" w:type="dxa"/>
          </w:tblCellMar>
        </w:tblPrEx>
        <w:trPr>
          <w:trHeight w:val="652" w:hRule="atLeast"/>
        </w:trPr>
        <w:tc>
          <w:tcPr>
            <w:tcW w:w="651" w:type="dxa"/>
            <w:tcBorders>
              <w:top w:val="nil"/>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15</w:t>
            </w:r>
          </w:p>
        </w:tc>
        <w:tc>
          <w:tcPr>
            <w:tcW w:w="720" w:type="dxa"/>
            <w:vMerge w:val="continue"/>
            <w:tcBorders>
              <w:left w:val="nil"/>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p>
        </w:tc>
        <w:tc>
          <w:tcPr>
            <w:tcW w:w="1185" w:type="dxa"/>
            <w:tcBorders>
              <w:top w:val="nil"/>
              <w:left w:val="single" w:color="auto" w:sz="4"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注册化工工程师</w:t>
            </w:r>
          </w:p>
        </w:tc>
        <w:tc>
          <w:tcPr>
            <w:tcW w:w="2190"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人发[2003]26号</w:t>
            </w:r>
          </w:p>
        </w:tc>
        <w:tc>
          <w:tcPr>
            <w:tcW w:w="4494"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工程师</w:t>
            </w:r>
          </w:p>
        </w:tc>
      </w:tr>
      <w:tr>
        <w:tblPrEx>
          <w:shd w:val="clear" w:color="auto" w:fill="FFFFFF"/>
          <w:tblLayout w:type="fixed"/>
          <w:tblCellMar>
            <w:top w:w="0" w:type="dxa"/>
            <w:left w:w="0" w:type="dxa"/>
            <w:bottom w:w="0" w:type="dxa"/>
            <w:right w:w="0" w:type="dxa"/>
          </w:tblCellMar>
        </w:tblPrEx>
        <w:trPr>
          <w:trHeight w:val="682" w:hRule="atLeast"/>
        </w:trPr>
        <w:tc>
          <w:tcPr>
            <w:tcW w:w="651" w:type="dxa"/>
            <w:tcBorders>
              <w:top w:val="nil"/>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16</w:t>
            </w:r>
          </w:p>
        </w:tc>
        <w:tc>
          <w:tcPr>
            <w:tcW w:w="720" w:type="dxa"/>
            <w:vMerge w:val="continue"/>
            <w:tcBorders>
              <w:left w:val="nil"/>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p>
        </w:tc>
        <w:tc>
          <w:tcPr>
            <w:tcW w:w="1185" w:type="dxa"/>
            <w:tcBorders>
              <w:top w:val="nil"/>
              <w:left w:val="single" w:color="auto" w:sz="4"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注册土木工程师(港航)</w:t>
            </w:r>
          </w:p>
        </w:tc>
        <w:tc>
          <w:tcPr>
            <w:tcW w:w="2190"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人发[2003]27号</w:t>
            </w:r>
          </w:p>
        </w:tc>
        <w:tc>
          <w:tcPr>
            <w:tcW w:w="4494"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工程师</w:t>
            </w:r>
          </w:p>
        </w:tc>
      </w:tr>
      <w:tr>
        <w:tblPrEx>
          <w:shd w:val="clear" w:color="auto" w:fill="FFFFFF"/>
          <w:tblLayout w:type="fixed"/>
          <w:tblCellMar>
            <w:top w:w="0" w:type="dxa"/>
            <w:left w:w="0" w:type="dxa"/>
            <w:bottom w:w="0" w:type="dxa"/>
            <w:right w:w="0" w:type="dxa"/>
          </w:tblCellMar>
        </w:tblPrEx>
        <w:trPr>
          <w:trHeight w:val="652" w:hRule="atLeast"/>
        </w:trPr>
        <w:tc>
          <w:tcPr>
            <w:tcW w:w="651" w:type="dxa"/>
            <w:tcBorders>
              <w:top w:val="nil"/>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17</w:t>
            </w:r>
          </w:p>
        </w:tc>
        <w:tc>
          <w:tcPr>
            <w:tcW w:w="720" w:type="dxa"/>
            <w:vMerge w:val="continue"/>
            <w:tcBorders>
              <w:left w:val="nil"/>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p>
        </w:tc>
        <w:tc>
          <w:tcPr>
            <w:tcW w:w="1185" w:type="dxa"/>
            <w:tcBorders>
              <w:top w:val="nil"/>
              <w:left w:val="single" w:color="auto" w:sz="4"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注册土木工程师(岩土)</w:t>
            </w:r>
          </w:p>
        </w:tc>
        <w:tc>
          <w:tcPr>
            <w:tcW w:w="2190"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人发[2002]35号</w:t>
            </w:r>
          </w:p>
        </w:tc>
        <w:tc>
          <w:tcPr>
            <w:tcW w:w="4494"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工程师</w:t>
            </w:r>
          </w:p>
        </w:tc>
      </w:tr>
      <w:tr>
        <w:tblPrEx>
          <w:shd w:val="clear" w:color="auto" w:fill="FFFFFF"/>
          <w:tblLayout w:type="fixed"/>
          <w:tblCellMar>
            <w:top w:w="0" w:type="dxa"/>
            <w:left w:w="0" w:type="dxa"/>
            <w:bottom w:w="0" w:type="dxa"/>
            <w:right w:w="0" w:type="dxa"/>
          </w:tblCellMar>
        </w:tblPrEx>
        <w:trPr>
          <w:trHeight w:val="762" w:hRule="atLeast"/>
        </w:trPr>
        <w:tc>
          <w:tcPr>
            <w:tcW w:w="651" w:type="dxa"/>
            <w:tcBorders>
              <w:top w:val="nil"/>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18</w:t>
            </w:r>
          </w:p>
        </w:tc>
        <w:tc>
          <w:tcPr>
            <w:tcW w:w="720" w:type="dxa"/>
            <w:vMerge w:val="continue"/>
            <w:tcBorders>
              <w:left w:val="nil"/>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p>
        </w:tc>
        <w:tc>
          <w:tcPr>
            <w:tcW w:w="1185" w:type="dxa"/>
            <w:tcBorders>
              <w:top w:val="nil"/>
              <w:left w:val="single" w:color="auto" w:sz="4"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注册土木工程师(水利水电)</w:t>
            </w:r>
          </w:p>
        </w:tc>
        <w:tc>
          <w:tcPr>
            <w:tcW w:w="2190"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国人部发[2005]58号</w:t>
            </w:r>
          </w:p>
        </w:tc>
        <w:tc>
          <w:tcPr>
            <w:tcW w:w="4494"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工程师</w:t>
            </w:r>
          </w:p>
        </w:tc>
      </w:tr>
      <w:tr>
        <w:tblPrEx>
          <w:shd w:val="clear" w:color="auto" w:fill="FFFFFF"/>
          <w:tblLayout w:type="fixed"/>
          <w:tblCellMar>
            <w:top w:w="0" w:type="dxa"/>
            <w:left w:w="0" w:type="dxa"/>
            <w:bottom w:w="0" w:type="dxa"/>
            <w:right w:w="0" w:type="dxa"/>
          </w:tblCellMar>
        </w:tblPrEx>
        <w:trPr>
          <w:trHeight w:val="762" w:hRule="atLeast"/>
        </w:trPr>
        <w:tc>
          <w:tcPr>
            <w:tcW w:w="651" w:type="dxa"/>
            <w:tcBorders>
              <w:top w:val="nil"/>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19</w:t>
            </w:r>
          </w:p>
        </w:tc>
        <w:tc>
          <w:tcPr>
            <w:tcW w:w="720" w:type="dxa"/>
            <w:vMerge w:val="continue"/>
            <w:tcBorders>
              <w:left w:val="nil"/>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p>
        </w:tc>
        <w:tc>
          <w:tcPr>
            <w:tcW w:w="1185" w:type="dxa"/>
            <w:tcBorders>
              <w:top w:val="nil"/>
              <w:left w:val="single" w:color="auto" w:sz="4"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注册土木工程师(道路工程)</w:t>
            </w:r>
          </w:p>
        </w:tc>
        <w:tc>
          <w:tcPr>
            <w:tcW w:w="2190"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国人部发[2007]18号</w:t>
            </w:r>
          </w:p>
        </w:tc>
        <w:tc>
          <w:tcPr>
            <w:tcW w:w="4494"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工程师</w:t>
            </w:r>
          </w:p>
        </w:tc>
      </w:tr>
      <w:tr>
        <w:tblPrEx>
          <w:shd w:val="clear" w:color="auto" w:fill="FFFFFF"/>
          <w:tblLayout w:type="fixed"/>
          <w:tblCellMar>
            <w:top w:w="0" w:type="dxa"/>
            <w:left w:w="0" w:type="dxa"/>
            <w:bottom w:w="0" w:type="dxa"/>
            <w:right w:w="0" w:type="dxa"/>
          </w:tblCellMar>
        </w:tblPrEx>
        <w:trPr>
          <w:trHeight w:val="637" w:hRule="atLeast"/>
        </w:trPr>
        <w:tc>
          <w:tcPr>
            <w:tcW w:w="651" w:type="dxa"/>
            <w:tcBorders>
              <w:top w:val="nil"/>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20</w:t>
            </w:r>
          </w:p>
        </w:tc>
        <w:tc>
          <w:tcPr>
            <w:tcW w:w="720" w:type="dxa"/>
            <w:vMerge w:val="continue"/>
            <w:tcBorders>
              <w:left w:val="nil"/>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p>
        </w:tc>
        <w:tc>
          <w:tcPr>
            <w:tcW w:w="1185" w:type="dxa"/>
            <w:tcBorders>
              <w:top w:val="nil"/>
              <w:left w:val="single" w:color="auto" w:sz="4"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注册石油天然气工程师</w:t>
            </w:r>
          </w:p>
        </w:tc>
        <w:tc>
          <w:tcPr>
            <w:tcW w:w="2190"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国人部发[2005]84号</w:t>
            </w:r>
          </w:p>
        </w:tc>
        <w:tc>
          <w:tcPr>
            <w:tcW w:w="4494"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工程师</w:t>
            </w:r>
          </w:p>
        </w:tc>
      </w:tr>
      <w:tr>
        <w:tblPrEx>
          <w:shd w:val="clear" w:color="auto" w:fill="FFFFFF"/>
          <w:tblLayout w:type="fixed"/>
          <w:tblCellMar>
            <w:top w:w="0" w:type="dxa"/>
            <w:left w:w="0" w:type="dxa"/>
            <w:bottom w:w="0" w:type="dxa"/>
            <w:right w:w="0" w:type="dxa"/>
          </w:tblCellMar>
        </w:tblPrEx>
        <w:trPr>
          <w:trHeight w:val="637" w:hRule="atLeast"/>
        </w:trPr>
        <w:tc>
          <w:tcPr>
            <w:tcW w:w="651" w:type="dxa"/>
            <w:tcBorders>
              <w:top w:val="nil"/>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21</w:t>
            </w:r>
          </w:p>
        </w:tc>
        <w:tc>
          <w:tcPr>
            <w:tcW w:w="720" w:type="dxa"/>
            <w:vMerge w:val="continue"/>
            <w:tcBorders>
              <w:left w:val="nil"/>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p>
        </w:tc>
        <w:tc>
          <w:tcPr>
            <w:tcW w:w="1185" w:type="dxa"/>
            <w:tcBorders>
              <w:top w:val="nil"/>
              <w:left w:val="single" w:color="auto" w:sz="4"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注册冶金工程师</w:t>
            </w:r>
          </w:p>
        </w:tc>
        <w:tc>
          <w:tcPr>
            <w:tcW w:w="2190"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国人部发[2005]85号</w:t>
            </w:r>
          </w:p>
        </w:tc>
        <w:tc>
          <w:tcPr>
            <w:tcW w:w="4494"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工程师</w:t>
            </w:r>
          </w:p>
        </w:tc>
      </w:tr>
      <w:tr>
        <w:tblPrEx>
          <w:shd w:val="clear" w:color="auto" w:fill="FFFFFF"/>
          <w:tblLayout w:type="fixed"/>
          <w:tblCellMar>
            <w:top w:w="0" w:type="dxa"/>
            <w:left w:w="0" w:type="dxa"/>
            <w:bottom w:w="0" w:type="dxa"/>
            <w:right w:w="0" w:type="dxa"/>
          </w:tblCellMar>
        </w:tblPrEx>
        <w:trPr>
          <w:trHeight w:val="622" w:hRule="atLeast"/>
        </w:trPr>
        <w:tc>
          <w:tcPr>
            <w:tcW w:w="651" w:type="dxa"/>
            <w:tcBorders>
              <w:top w:val="nil"/>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22</w:t>
            </w:r>
          </w:p>
        </w:tc>
        <w:tc>
          <w:tcPr>
            <w:tcW w:w="720" w:type="dxa"/>
            <w:vMerge w:val="continue"/>
            <w:tcBorders>
              <w:left w:val="nil"/>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p>
        </w:tc>
        <w:tc>
          <w:tcPr>
            <w:tcW w:w="1185" w:type="dxa"/>
            <w:tcBorders>
              <w:top w:val="nil"/>
              <w:left w:val="single" w:color="auto" w:sz="4"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注册采矿/矿物工程师</w:t>
            </w:r>
          </w:p>
        </w:tc>
        <w:tc>
          <w:tcPr>
            <w:tcW w:w="2190"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国人部发[2005]86号</w:t>
            </w:r>
          </w:p>
        </w:tc>
        <w:tc>
          <w:tcPr>
            <w:tcW w:w="4494"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工程师</w:t>
            </w:r>
          </w:p>
        </w:tc>
      </w:tr>
      <w:tr>
        <w:tblPrEx>
          <w:shd w:val="clear" w:color="auto" w:fill="FFFFFF"/>
          <w:tblLayout w:type="fixed"/>
          <w:tblCellMar>
            <w:top w:w="0" w:type="dxa"/>
            <w:left w:w="0" w:type="dxa"/>
            <w:bottom w:w="0" w:type="dxa"/>
            <w:right w:w="0" w:type="dxa"/>
          </w:tblCellMar>
        </w:tblPrEx>
        <w:trPr>
          <w:trHeight w:val="622" w:hRule="atLeast"/>
        </w:trPr>
        <w:tc>
          <w:tcPr>
            <w:tcW w:w="651" w:type="dxa"/>
            <w:tcBorders>
              <w:top w:val="nil"/>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23</w:t>
            </w:r>
          </w:p>
        </w:tc>
        <w:tc>
          <w:tcPr>
            <w:tcW w:w="720" w:type="dxa"/>
            <w:vMerge w:val="continue"/>
            <w:tcBorders>
              <w:left w:val="nil"/>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p>
        </w:tc>
        <w:tc>
          <w:tcPr>
            <w:tcW w:w="1185" w:type="dxa"/>
            <w:tcBorders>
              <w:top w:val="nil"/>
              <w:left w:val="single" w:color="auto" w:sz="4"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注册机械工程师</w:t>
            </w:r>
          </w:p>
        </w:tc>
        <w:tc>
          <w:tcPr>
            <w:tcW w:w="2190"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国人部发[2005]87号</w:t>
            </w:r>
          </w:p>
        </w:tc>
        <w:tc>
          <w:tcPr>
            <w:tcW w:w="4494"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工程师</w:t>
            </w:r>
          </w:p>
        </w:tc>
      </w:tr>
      <w:tr>
        <w:tblPrEx>
          <w:shd w:val="clear" w:color="auto" w:fill="FFFFFF"/>
          <w:tblLayout w:type="fixed"/>
          <w:tblCellMar>
            <w:top w:w="0" w:type="dxa"/>
            <w:left w:w="0" w:type="dxa"/>
            <w:bottom w:w="0" w:type="dxa"/>
            <w:right w:w="0" w:type="dxa"/>
          </w:tblCellMar>
        </w:tblPrEx>
        <w:trPr>
          <w:trHeight w:val="622" w:hRule="atLeast"/>
        </w:trPr>
        <w:tc>
          <w:tcPr>
            <w:tcW w:w="651" w:type="dxa"/>
            <w:tcBorders>
              <w:top w:val="nil"/>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24</w:t>
            </w:r>
          </w:p>
        </w:tc>
        <w:tc>
          <w:tcPr>
            <w:tcW w:w="720" w:type="dxa"/>
            <w:vMerge w:val="continue"/>
            <w:tcBorders>
              <w:left w:val="nil"/>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p>
        </w:tc>
        <w:tc>
          <w:tcPr>
            <w:tcW w:w="1185" w:type="dxa"/>
            <w:tcBorders>
              <w:top w:val="nil"/>
              <w:left w:val="single" w:color="auto" w:sz="4"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注册环保工程师</w:t>
            </w:r>
          </w:p>
        </w:tc>
        <w:tc>
          <w:tcPr>
            <w:tcW w:w="2190"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国人部发[2005]56号</w:t>
            </w:r>
          </w:p>
        </w:tc>
        <w:tc>
          <w:tcPr>
            <w:tcW w:w="4494"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工程师</w:t>
            </w:r>
          </w:p>
        </w:tc>
      </w:tr>
      <w:tr>
        <w:tblPrEx>
          <w:shd w:val="clear" w:color="auto" w:fill="FFFFFF"/>
          <w:tblLayout w:type="fixed"/>
          <w:tblCellMar>
            <w:top w:w="0" w:type="dxa"/>
            <w:left w:w="0" w:type="dxa"/>
            <w:bottom w:w="0" w:type="dxa"/>
            <w:right w:w="0" w:type="dxa"/>
          </w:tblCellMar>
        </w:tblPrEx>
        <w:trPr>
          <w:trHeight w:val="762" w:hRule="atLeast"/>
        </w:trPr>
        <w:tc>
          <w:tcPr>
            <w:tcW w:w="651" w:type="dxa"/>
            <w:tcBorders>
              <w:top w:val="nil"/>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25</w:t>
            </w:r>
          </w:p>
        </w:tc>
        <w:tc>
          <w:tcPr>
            <w:tcW w:w="720" w:type="dxa"/>
            <w:vMerge w:val="continue"/>
            <w:tcBorders>
              <w:left w:val="nil"/>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p>
        </w:tc>
        <w:tc>
          <w:tcPr>
            <w:tcW w:w="1185" w:type="dxa"/>
            <w:tcBorders>
              <w:top w:val="nil"/>
              <w:left w:val="single" w:color="auto" w:sz="4"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注册结构工程师</w:t>
            </w:r>
          </w:p>
        </w:tc>
        <w:tc>
          <w:tcPr>
            <w:tcW w:w="2190"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建设[1997]222号</w:t>
            </w:r>
          </w:p>
        </w:tc>
        <w:tc>
          <w:tcPr>
            <w:tcW w:w="4494"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一级：工程师</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二级：助理工程师或技术员</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nil"/>
              <w:left w:val="single" w:color="auto" w:sz="6"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26</w:t>
            </w:r>
          </w:p>
        </w:tc>
        <w:tc>
          <w:tcPr>
            <w:tcW w:w="1905" w:type="dxa"/>
            <w:gridSpan w:val="2"/>
            <w:tcBorders>
              <w:top w:val="single" w:color="auto" w:sz="4" w:space="0"/>
              <w:left w:val="single" w:color="auto" w:sz="4"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注册建筑师</w:t>
            </w:r>
          </w:p>
        </w:tc>
        <w:tc>
          <w:tcPr>
            <w:tcW w:w="2190"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国务院令第184号</w:t>
            </w:r>
          </w:p>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建设部令第167号</w:t>
            </w:r>
          </w:p>
        </w:tc>
        <w:tc>
          <w:tcPr>
            <w:tcW w:w="4494"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shd w:val="clear" w:color="auto" w:fill="FFFFFF"/>
              <w:wordWrap w:val="0"/>
              <w:spacing w:before="0" w:beforeAutospacing="0" w:after="0" w:afterAutospacing="0" w:line="300" w:lineRule="exact"/>
              <w:rPr>
                <w:rFonts w:hint="eastAsia"/>
                <w:color w:val="000000"/>
                <w:sz w:val="18"/>
                <w:szCs w:val="18"/>
                <w:shd w:val="clear" w:color="auto" w:fill="FFFFFF"/>
              </w:rPr>
            </w:pPr>
            <w:r>
              <w:rPr>
                <w:rFonts w:hint="eastAsia"/>
                <w:color w:val="000000"/>
                <w:sz w:val="18"/>
                <w:szCs w:val="18"/>
              </w:rPr>
              <w:t>符合《工程技术人员职务试行条例》：</w:t>
            </w:r>
          </w:p>
          <w:p>
            <w:pPr>
              <w:pStyle w:val="3"/>
              <w:shd w:val="clear" w:color="auto" w:fill="FFFFFF"/>
              <w:wordWrap w:val="0"/>
              <w:spacing w:before="0" w:beforeAutospacing="0" w:after="0" w:afterAutospacing="0" w:line="300" w:lineRule="exact"/>
              <w:rPr>
                <w:rFonts w:hint="eastAsia"/>
                <w:color w:val="000000"/>
                <w:sz w:val="18"/>
                <w:szCs w:val="18"/>
              </w:rPr>
            </w:pPr>
            <w:r>
              <w:rPr>
                <w:rFonts w:hint="eastAsia"/>
                <w:color w:val="000000"/>
                <w:sz w:val="18"/>
                <w:szCs w:val="18"/>
                <w:shd w:val="clear" w:color="auto" w:fill="FFFFFF"/>
              </w:rPr>
              <w:t>一级：工程师</w:t>
            </w:r>
          </w:p>
          <w:p>
            <w:pPr>
              <w:pStyle w:val="3"/>
              <w:shd w:val="clear" w:color="auto" w:fill="FFFFFF"/>
              <w:wordWrap w:val="0"/>
              <w:spacing w:before="0" w:beforeAutospacing="0" w:after="0" w:afterAutospacing="0" w:line="300" w:lineRule="exact"/>
              <w:rPr>
                <w:rFonts w:hint="eastAsia"/>
                <w:color w:val="000000"/>
                <w:sz w:val="18"/>
                <w:szCs w:val="18"/>
              </w:rPr>
            </w:pPr>
            <w:r>
              <w:rPr>
                <w:rFonts w:hint="eastAsia"/>
                <w:color w:val="000000"/>
                <w:sz w:val="18"/>
                <w:szCs w:val="18"/>
                <w:shd w:val="clear" w:color="auto" w:fill="FFFFFF"/>
              </w:rPr>
              <w:t>二级：助理工程师或技术员</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nil"/>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27</w:t>
            </w:r>
          </w:p>
        </w:tc>
        <w:tc>
          <w:tcPr>
            <w:tcW w:w="1905" w:type="dxa"/>
            <w:gridSpan w:val="2"/>
            <w:tcBorders>
              <w:top w:val="single" w:color="auto" w:sz="4" w:space="0"/>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注册建造师</w:t>
            </w:r>
          </w:p>
        </w:tc>
        <w:tc>
          <w:tcPr>
            <w:tcW w:w="2190"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人发〔2002〕111号</w:t>
            </w:r>
          </w:p>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国人部发[2004]16号</w:t>
            </w:r>
          </w:p>
        </w:tc>
        <w:tc>
          <w:tcPr>
            <w:tcW w:w="4494"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shd w:val="clear" w:color="auto" w:fill="FFFFFF"/>
              <w:wordWrap w:val="0"/>
              <w:spacing w:before="0" w:beforeAutospacing="0" w:after="0" w:afterAutospacing="0" w:line="300" w:lineRule="exact"/>
              <w:rPr>
                <w:rFonts w:hint="eastAsia"/>
                <w:color w:val="000000"/>
                <w:sz w:val="18"/>
                <w:szCs w:val="18"/>
                <w:shd w:val="clear" w:color="auto" w:fill="FFFFFF"/>
              </w:rPr>
            </w:pPr>
            <w:r>
              <w:rPr>
                <w:rFonts w:hint="eastAsia"/>
                <w:color w:val="000000"/>
                <w:sz w:val="18"/>
                <w:szCs w:val="18"/>
              </w:rPr>
              <w:t>符合《工程技术人员职务试行条例》：</w:t>
            </w:r>
          </w:p>
          <w:p>
            <w:pPr>
              <w:pStyle w:val="3"/>
              <w:shd w:val="clear" w:color="auto" w:fill="FFFFFF"/>
              <w:wordWrap w:val="0"/>
              <w:spacing w:before="0" w:beforeAutospacing="0" w:after="0" w:afterAutospacing="0" w:line="300" w:lineRule="exact"/>
              <w:rPr>
                <w:rFonts w:hint="eastAsia"/>
                <w:color w:val="000000"/>
                <w:sz w:val="18"/>
                <w:szCs w:val="18"/>
                <w:shd w:val="clear" w:color="auto" w:fill="FFFFFF"/>
              </w:rPr>
            </w:pPr>
            <w:r>
              <w:rPr>
                <w:rFonts w:hint="eastAsia"/>
                <w:color w:val="000000"/>
                <w:sz w:val="18"/>
                <w:szCs w:val="18"/>
                <w:shd w:val="clear" w:color="auto" w:fill="FFFFFF"/>
              </w:rPr>
              <w:t>一级：工程师</w:t>
            </w:r>
          </w:p>
          <w:p>
            <w:pPr>
              <w:pStyle w:val="3"/>
              <w:shd w:val="clear" w:color="auto" w:fill="FFFFFF"/>
              <w:wordWrap w:val="0"/>
              <w:spacing w:before="0" w:beforeAutospacing="0" w:after="0" w:afterAutospacing="0" w:line="300" w:lineRule="exact"/>
              <w:rPr>
                <w:rFonts w:hint="eastAsia"/>
                <w:color w:val="000000"/>
                <w:sz w:val="18"/>
                <w:szCs w:val="18"/>
              </w:rPr>
            </w:pPr>
            <w:r>
              <w:rPr>
                <w:rFonts w:hint="eastAsia"/>
                <w:color w:val="000000"/>
                <w:sz w:val="18"/>
                <w:szCs w:val="18"/>
                <w:shd w:val="clear" w:color="auto" w:fill="FFFFFF"/>
              </w:rPr>
              <w:t>二级：助理工程师或技术员</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nil"/>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28</w:t>
            </w:r>
          </w:p>
        </w:tc>
        <w:tc>
          <w:tcPr>
            <w:tcW w:w="1905" w:type="dxa"/>
            <w:gridSpan w:val="2"/>
            <w:tcBorders>
              <w:top w:val="single" w:color="auto" w:sz="4" w:space="0"/>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监理工程师</w:t>
            </w:r>
          </w:p>
        </w:tc>
        <w:tc>
          <w:tcPr>
            <w:tcW w:w="2190"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国务院令第279号</w:t>
            </w:r>
          </w:p>
          <w:p>
            <w:pPr>
              <w:pStyle w:val="2"/>
              <w:rPr>
                <w:rFonts w:hint="eastAsia" w:ascii="宋体" w:eastAsia="宋体" w:cs="宋体"/>
                <w:color w:val="000000"/>
                <w:kern w:val="0"/>
              </w:rPr>
            </w:pPr>
            <w:r>
              <w:rPr>
                <w:rFonts w:hint="eastAsia" w:ascii="宋体" w:eastAsia="宋体" w:cs="宋体"/>
                <w:color w:val="000000"/>
                <w:kern w:val="0"/>
              </w:rPr>
              <w:t>建设部令2006第147号</w:t>
            </w:r>
          </w:p>
          <w:p>
            <w:pPr>
              <w:pStyle w:val="2"/>
              <w:rPr>
                <w:rFonts w:hint="eastAsia" w:ascii="宋体" w:eastAsia="宋体" w:cs="宋体"/>
                <w:color w:val="000000"/>
                <w:kern w:val="0"/>
              </w:rPr>
            </w:pPr>
            <w:r>
              <w:rPr>
                <w:rFonts w:hint="eastAsia" w:ascii="宋体" w:eastAsia="宋体" w:cs="宋体"/>
                <w:color w:val="000000"/>
                <w:kern w:val="0"/>
              </w:rPr>
              <w:t>交通运输部令2015年第4号</w:t>
            </w:r>
          </w:p>
        </w:tc>
        <w:tc>
          <w:tcPr>
            <w:tcW w:w="4494"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shd w:val="clear" w:color="auto" w:fill="FFFFFF"/>
              <w:wordWrap w:val="0"/>
              <w:spacing w:before="0" w:beforeAutospacing="0" w:after="0" w:afterAutospacing="0" w:line="300" w:lineRule="exact"/>
              <w:rPr>
                <w:rFonts w:hint="eastAsia"/>
                <w:color w:val="000000"/>
                <w:sz w:val="18"/>
                <w:szCs w:val="18"/>
                <w:shd w:val="clear" w:color="auto" w:fill="FFFFFF"/>
              </w:rPr>
            </w:pPr>
            <w:r>
              <w:rPr>
                <w:rFonts w:hint="eastAsia"/>
                <w:color w:val="000000"/>
                <w:sz w:val="18"/>
                <w:szCs w:val="18"/>
              </w:rPr>
              <w:t>符合《工程技术人员职务试行条例》：</w:t>
            </w:r>
          </w:p>
          <w:p>
            <w:pPr>
              <w:pStyle w:val="3"/>
              <w:shd w:val="clear" w:color="auto" w:fill="FFFFFF"/>
              <w:wordWrap w:val="0"/>
              <w:spacing w:before="0" w:beforeAutospacing="0" w:after="0" w:afterAutospacing="0" w:line="300" w:lineRule="exact"/>
              <w:rPr>
                <w:rFonts w:hint="eastAsia"/>
                <w:color w:val="000000"/>
                <w:sz w:val="18"/>
                <w:szCs w:val="18"/>
              </w:rPr>
            </w:pPr>
            <w:r>
              <w:rPr>
                <w:rFonts w:hint="eastAsia"/>
                <w:color w:val="000000"/>
                <w:sz w:val="18"/>
                <w:szCs w:val="18"/>
              </w:rPr>
              <w:t>工程师</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single" w:color="auto" w:sz="4" w:space="0"/>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240" w:lineRule="atLeast"/>
              <w:jc w:val="center"/>
              <w:rPr>
                <w:rFonts w:hint="eastAsia"/>
                <w:color w:val="000000"/>
                <w:sz w:val="18"/>
                <w:szCs w:val="18"/>
              </w:rPr>
            </w:pPr>
            <w:r>
              <w:rPr>
                <w:rFonts w:hint="eastAsia"/>
                <w:color w:val="000000"/>
                <w:sz w:val="18"/>
                <w:szCs w:val="18"/>
              </w:rPr>
              <w:t>29</w:t>
            </w:r>
          </w:p>
        </w:tc>
        <w:tc>
          <w:tcPr>
            <w:tcW w:w="1905" w:type="dxa"/>
            <w:gridSpan w:val="2"/>
            <w:tcBorders>
              <w:top w:val="single" w:color="auto" w:sz="4" w:space="0"/>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注册会计师</w:t>
            </w:r>
          </w:p>
        </w:tc>
        <w:tc>
          <w:tcPr>
            <w:tcW w:w="2190" w:type="dxa"/>
            <w:tcBorders>
              <w:top w:val="single" w:color="auto" w:sz="4" w:space="0"/>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《中华人民共和国注册会计师法》主席令第14号</w:t>
            </w:r>
          </w:p>
        </w:tc>
        <w:tc>
          <w:tcPr>
            <w:tcW w:w="4494" w:type="dxa"/>
            <w:tcBorders>
              <w:top w:val="single" w:color="auto" w:sz="4" w:space="0"/>
              <w:left w:val="nil"/>
              <w:bottom w:val="single" w:color="auto" w:sz="4" w:space="0"/>
              <w:right w:val="single" w:color="auto" w:sz="6" w:space="0"/>
            </w:tcBorders>
            <w:shd w:val="clear" w:color="auto" w:fill="FFFFFF"/>
            <w:tcMar>
              <w:left w:w="60" w:type="dxa"/>
              <w:right w:w="60" w:type="dxa"/>
            </w:tcMar>
            <w:vAlign w:val="center"/>
          </w:tcPr>
          <w:p>
            <w:pPr>
              <w:pStyle w:val="3"/>
              <w:shd w:val="clear" w:color="auto" w:fill="FFFFFF"/>
              <w:wordWrap w:val="0"/>
              <w:spacing w:before="0" w:beforeAutospacing="0" w:after="0" w:afterAutospacing="0" w:line="300" w:lineRule="exact"/>
              <w:rPr>
                <w:rFonts w:hint="eastAsia"/>
                <w:color w:val="000000"/>
                <w:sz w:val="18"/>
                <w:szCs w:val="18"/>
              </w:rPr>
            </w:pPr>
            <w:r>
              <w:rPr>
                <w:rFonts w:hint="eastAsia"/>
                <w:color w:val="000000"/>
                <w:sz w:val="18"/>
                <w:szCs w:val="18"/>
              </w:rPr>
              <w:t>符合《会计专业职务试行条例》：</w:t>
            </w:r>
          </w:p>
          <w:p>
            <w:pPr>
              <w:pStyle w:val="3"/>
              <w:shd w:val="clear" w:color="auto" w:fill="FFFFFF"/>
              <w:wordWrap w:val="0"/>
              <w:spacing w:before="0" w:beforeAutospacing="0" w:after="0" w:afterAutospacing="0" w:line="300" w:lineRule="exact"/>
              <w:rPr>
                <w:rFonts w:hint="eastAsia"/>
                <w:color w:val="000000"/>
                <w:sz w:val="18"/>
                <w:szCs w:val="18"/>
              </w:rPr>
            </w:pPr>
            <w:r>
              <w:rPr>
                <w:rFonts w:hint="eastAsia"/>
                <w:color w:val="000000"/>
                <w:sz w:val="18"/>
                <w:szCs w:val="18"/>
              </w:rPr>
              <w:t>会计师或审计师</w:t>
            </w:r>
          </w:p>
        </w:tc>
      </w:tr>
      <w:tr>
        <w:tblPrEx>
          <w:shd w:val="clear" w:color="auto" w:fill="FFFFFF"/>
          <w:tblLayout w:type="fixed"/>
          <w:tblCellMar>
            <w:top w:w="0" w:type="dxa"/>
            <w:left w:w="0" w:type="dxa"/>
            <w:bottom w:w="0" w:type="dxa"/>
            <w:right w:w="0" w:type="dxa"/>
          </w:tblCellMar>
        </w:tblPrEx>
        <w:trPr>
          <w:trHeight w:val="524" w:hRule="atLeast"/>
        </w:trPr>
        <w:tc>
          <w:tcPr>
            <w:tcW w:w="9240" w:type="dxa"/>
            <w:gridSpan w:val="5"/>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Style w:val="5"/>
                <w:rFonts w:hint="eastAsia"/>
                <w:color w:val="000000"/>
                <w:sz w:val="18"/>
                <w:szCs w:val="18"/>
              </w:rPr>
              <w:t>二、水平评价类职业资格</w:t>
            </w:r>
          </w:p>
        </w:tc>
      </w:tr>
      <w:tr>
        <w:tblPrEx>
          <w:shd w:val="clear" w:color="auto" w:fill="FFFFFF"/>
          <w:tblLayout w:type="fixed"/>
          <w:tblCellMar>
            <w:top w:w="0" w:type="dxa"/>
            <w:left w:w="0" w:type="dxa"/>
            <w:bottom w:w="0" w:type="dxa"/>
            <w:right w:w="0" w:type="dxa"/>
          </w:tblCellMar>
        </w:tblPrEx>
        <w:trPr>
          <w:trHeight w:val="440" w:hRule="atLeast"/>
        </w:trPr>
        <w:tc>
          <w:tcPr>
            <w:tcW w:w="651" w:type="dxa"/>
            <w:tcBorders>
              <w:top w:val="single" w:color="auto" w:sz="4" w:space="0"/>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Style w:val="5"/>
                <w:rFonts w:hint="eastAsia"/>
                <w:color w:val="000000"/>
                <w:sz w:val="18"/>
                <w:szCs w:val="18"/>
              </w:rPr>
              <w:t>序号</w:t>
            </w:r>
          </w:p>
        </w:tc>
        <w:tc>
          <w:tcPr>
            <w:tcW w:w="1905" w:type="dxa"/>
            <w:gridSpan w:val="2"/>
            <w:tcBorders>
              <w:top w:val="single" w:color="auto" w:sz="4" w:space="0"/>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Style w:val="5"/>
                <w:rFonts w:hint="eastAsia"/>
                <w:color w:val="000000"/>
                <w:sz w:val="18"/>
                <w:szCs w:val="18"/>
              </w:rPr>
              <w:t>资格名称</w:t>
            </w:r>
          </w:p>
        </w:tc>
        <w:tc>
          <w:tcPr>
            <w:tcW w:w="2190" w:type="dxa"/>
            <w:tcBorders>
              <w:top w:val="single" w:color="auto" w:sz="4" w:space="0"/>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Style w:val="5"/>
                <w:rFonts w:hint="eastAsia"/>
                <w:color w:val="000000"/>
                <w:sz w:val="18"/>
                <w:szCs w:val="18"/>
              </w:rPr>
              <w:t>文件依据</w:t>
            </w:r>
          </w:p>
        </w:tc>
        <w:tc>
          <w:tcPr>
            <w:tcW w:w="4494" w:type="dxa"/>
            <w:tcBorders>
              <w:top w:val="single" w:color="auto" w:sz="4" w:space="0"/>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Style w:val="5"/>
                <w:rFonts w:hint="eastAsia"/>
                <w:color w:val="000000"/>
                <w:sz w:val="18"/>
                <w:szCs w:val="18"/>
              </w:rPr>
              <w:t>可聘专业技术职务</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1</w:t>
            </w:r>
          </w:p>
        </w:tc>
        <w:tc>
          <w:tcPr>
            <w:tcW w:w="1905" w:type="dxa"/>
            <w:gridSpan w:val="2"/>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出版</w:t>
            </w:r>
          </w:p>
        </w:tc>
        <w:tc>
          <w:tcPr>
            <w:tcW w:w="2190"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人发〔2001〕86号</w:t>
            </w:r>
          </w:p>
        </w:tc>
        <w:tc>
          <w:tcPr>
            <w:tcW w:w="4494"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初级：助理编辑（助理技术编辑或二级校对）</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中级：编辑（技术编辑或一级校对）</w:t>
            </w:r>
          </w:p>
        </w:tc>
      </w:tr>
      <w:tr>
        <w:tblPrEx>
          <w:shd w:val="clear" w:color="auto" w:fill="FFFFFF"/>
          <w:tblLayout w:type="fixed"/>
          <w:tblCellMar>
            <w:top w:w="0" w:type="dxa"/>
            <w:left w:w="0" w:type="dxa"/>
            <w:bottom w:w="0" w:type="dxa"/>
            <w:right w:w="0" w:type="dxa"/>
          </w:tblCellMar>
        </w:tblPrEx>
        <w:trPr>
          <w:trHeight w:val="1405" w:hRule="atLeast"/>
        </w:trPr>
        <w:tc>
          <w:tcPr>
            <w:tcW w:w="651" w:type="dxa"/>
            <w:tcBorders>
              <w:top w:val="single" w:color="auto" w:sz="4"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2</w:t>
            </w:r>
          </w:p>
        </w:tc>
        <w:tc>
          <w:tcPr>
            <w:tcW w:w="1905" w:type="dxa"/>
            <w:gridSpan w:val="2"/>
            <w:tcBorders>
              <w:top w:val="single" w:color="auto" w:sz="4" w:space="0"/>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计算机技术与软件专业技术资格</w:t>
            </w:r>
          </w:p>
        </w:tc>
        <w:tc>
          <w:tcPr>
            <w:tcW w:w="2190" w:type="dxa"/>
            <w:tcBorders>
              <w:top w:val="single" w:color="auto" w:sz="4" w:space="0"/>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国人部发〔2003〕39号</w:t>
            </w:r>
          </w:p>
        </w:tc>
        <w:tc>
          <w:tcPr>
            <w:tcW w:w="4494" w:type="dxa"/>
            <w:tcBorders>
              <w:top w:val="single" w:color="auto" w:sz="4" w:space="0"/>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初级：助理工程师或技术员</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中级：工程师</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高级：高级工程师</w:t>
            </w:r>
          </w:p>
        </w:tc>
      </w:tr>
      <w:tr>
        <w:tblPrEx>
          <w:shd w:val="clear" w:color="auto" w:fill="FFFFFF"/>
          <w:tblLayout w:type="fixed"/>
          <w:tblCellMar>
            <w:top w:w="0" w:type="dxa"/>
            <w:left w:w="0" w:type="dxa"/>
            <w:bottom w:w="0" w:type="dxa"/>
            <w:right w:w="0" w:type="dxa"/>
          </w:tblCellMar>
        </w:tblPrEx>
        <w:trPr>
          <w:trHeight w:val="435" w:hRule="atLeast"/>
        </w:trPr>
        <w:tc>
          <w:tcPr>
            <w:tcW w:w="651"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3</w:t>
            </w:r>
          </w:p>
        </w:tc>
        <w:tc>
          <w:tcPr>
            <w:tcW w:w="1905" w:type="dxa"/>
            <w:gridSpan w:val="2"/>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环境影响评价工程师</w:t>
            </w:r>
          </w:p>
        </w:tc>
        <w:tc>
          <w:tcPr>
            <w:tcW w:w="2190"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国人部发[2004]13号</w:t>
            </w:r>
          </w:p>
        </w:tc>
        <w:tc>
          <w:tcPr>
            <w:tcW w:w="4494"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工程师</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4</w:t>
            </w:r>
          </w:p>
        </w:tc>
        <w:tc>
          <w:tcPr>
            <w:tcW w:w="1905" w:type="dxa"/>
            <w:gridSpan w:val="2"/>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通信</w:t>
            </w:r>
          </w:p>
        </w:tc>
        <w:tc>
          <w:tcPr>
            <w:tcW w:w="2190"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国人部发[2006]10号</w:t>
            </w:r>
          </w:p>
        </w:tc>
        <w:tc>
          <w:tcPr>
            <w:tcW w:w="4494"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初级：技术员或助理工程师</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中级：工程师</w:t>
            </w:r>
          </w:p>
        </w:tc>
      </w:tr>
      <w:tr>
        <w:tblPrEx>
          <w:shd w:val="clear" w:color="auto" w:fill="FFFFFF"/>
          <w:tblLayout w:type="fixed"/>
          <w:tblCellMar>
            <w:top w:w="0" w:type="dxa"/>
            <w:left w:w="0" w:type="dxa"/>
            <w:bottom w:w="0" w:type="dxa"/>
            <w:right w:w="0" w:type="dxa"/>
          </w:tblCellMar>
        </w:tblPrEx>
        <w:trPr>
          <w:trHeight w:val="995" w:hRule="atLeast"/>
        </w:trPr>
        <w:tc>
          <w:tcPr>
            <w:tcW w:w="651"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5</w:t>
            </w:r>
          </w:p>
        </w:tc>
        <w:tc>
          <w:tcPr>
            <w:tcW w:w="1905" w:type="dxa"/>
            <w:gridSpan w:val="2"/>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机动车检测维修</w:t>
            </w:r>
          </w:p>
        </w:tc>
        <w:tc>
          <w:tcPr>
            <w:tcW w:w="2190"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国人部发[2006]51号</w:t>
            </w:r>
          </w:p>
        </w:tc>
        <w:tc>
          <w:tcPr>
            <w:tcW w:w="4494"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机动车检测维修工程师：工程师</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机动车检测维修士：技术员或助理工程师</w:t>
            </w:r>
          </w:p>
        </w:tc>
      </w:tr>
      <w:tr>
        <w:tblPrEx>
          <w:shd w:val="clear" w:color="auto" w:fill="FFFFFF"/>
          <w:tblLayout w:type="fixed"/>
          <w:tblCellMar>
            <w:top w:w="0" w:type="dxa"/>
            <w:left w:w="0" w:type="dxa"/>
            <w:bottom w:w="0" w:type="dxa"/>
            <w:right w:w="0" w:type="dxa"/>
          </w:tblCellMar>
        </w:tblPrEx>
        <w:trPr>
          <w:trHeight w:val="1078" w:hRule="atLeast"/>
        </w:trPr>
        <w:tc>
          <w:tcPr>
            <w:tcW w:w="651" w:type="dxa"/>
            <w:tcBorders>
              <w:top w:val="nil"/>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6</w:t>
            </w:r>
          </w:p>
        </w:tc>
        <w:tc>
          <w:tcPr>
            <w:tcW w:w="1905" w:type="dxa"/>
            <w:gridSpan w:val="2"/>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社会工作者</w:t>
            </w:r>
          </w:p>
        </w:tc>
        <w:tc>
          <w:tcPr>
            <w:tcW w:w="2190"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国人部发[2006]71号</w:t>
            </w:r>
          </w:p>
        </w:tc>
        <w:tc>
          <w:tcPr>
            <w:tcW w:w="4494"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根据岗位聘任相应系列、级别专业技术职务：</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助理社会工作师：（初级专业技术资格）</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社会工作师：（中级专业技术资格）</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single" w:color="auto" w:sz="4" w:space="0"/>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7</w:t>
            </w:r>
          </w:p>
        </w:tc>
        <w:tc>
          <w:tcPr>
            <w:tcW w:w="1905" w:type="dxa"/>
            <w:gridSpan w:val="2"/>
            <w:tcBorders>
              <w:top w:val="single" w:color="auto" w:sz="4" w:space="0"/>
              <w:left w:val="nil"/>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银行业专业人员</w:t>
            </w:r>
          </w:p>
        </w:tc>
        <w:tc>
          <w:tcPr>
            <w:tcW w:w="2190"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人社部发〔2013〕101号</w:t>
            </w:r>
          </w:p>
        </w:tc>
        <w:tc>
          <w:tcPr>
            <w:tcW w:w="4494"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符合《经济专业人员职务试行条例》：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初级：经济员或助理经济师</w:t>
            </w:r>
          </w:p>
        </w:tc>
      </w:tr>
      <w:tr>
        <w:tblPrEx>
          <w:shd w:val="clear" w:color="auto" w:fill="FFFFFF"/>
          <w:tblLayout w:type="fixed"/>
          <w:tblCellMar>
            <w:top w:w="0" w:type="dxa"/>
            <w:left w:w="0" w:type="dxa"/>
            <w:bottom w:w="0" w:type="dxa"/>
            <w:right w:w="0" w:type="dxa"/>
          </w:tblCellMar>
        </w:tblPrEx>
        <w:trPr>
          <w:trHeight w:val="450" w:hRule="atLeast"/>
        </w:trPr>
        <w:tc>
          <w:tcPr>
            <w:tcW w:w="651"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8</w:t>
            </w:r>
          </w:p>
        </w:tc>
        <w:tc>
          <w:tcPr>
            <w:tcW w:w="1905" w:type="dxa"/>
            <w:gridSpan w:val="2"/>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资产评估师（含珠宝专业）</w:t>
            </w:r>
          </w:p>
        </w:tc>
        <w:tc>
          <w:tcPr>
            <w:tcW w:w="2190"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人社部规〔2017〕7号</w:t>
            </w:r>
          </w:p>
          <w:p>
            <w:pPr>
              <w:pStyle w:val="3"/>
              <w:wordWrap w:val="0"/>
              <w:spacing w:before="0" w:beforeAutospacing="0" w:after="0" w:afterAutospacing="0" w:line="300" w:lineRule="exact"/>
              <w:jc w:val="center"/>
              <w:rPr>
                <w:rFonts w:hint="eastAsia"/>
                <w:color w:val="000000"/>
                <w:sz w:val="18"/>
                <w:szCs w:val="18"/>
              </w:rPr>
            </w:pPr>
          </w:p>
        </w:tc>
        <w:tc>
          <w:tcPr>
            <w:tcW w:w="4494"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经济师</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single" w:color="auto" w:sz="4"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9</w:t>
            </w:r>
          </w:p>
        </w:tc>
        <w:tc>
          <w:tcPr>
            <w:tcW w:w="1905" w:type="dxa"/>
            <w:gridSpan w:val="2"/>
            <w:tcBorders>
              <w:top w:val="single" w:color="auto" w:sz="4" w:space="0"/>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房地产经纪</w:t>
            </w:r>
          </w:p>
        </w:tc>
        <w:tc>
          <w:tcPr>
            <w:tcW w:w="2190" w:type="dxa"/>
            <w:tcBorders>
              <w:top w:val="single" w:color="auto" w:sz="4" w:space="0"/>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人社部发〔2015〕47号</w:t>
            </w:r>
          </w:p>
        </w:tc>
        <w:tc>
          <w:tcPr>
            <w:tcW w:w="4494" w:type="dxa"/>
            <w:tcBorders>
              <w:top w:val="single" w:color="auto" w:sz="4" w:space="0"/>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符合《经济专业人员职务试行条例》：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房地产经纪人协理：助理经济师</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房地产经纪人：经济师</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10</w:t>
            </w:r>
          </w:p>
        </w:tc>
        <w:tc>
          <w:tcPr>
            <w:tcW w:w="1905" w:type="dxa"/>
            <w:gridSpan w:val="2"/>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公路水运工程试验检测</w:t>
            </w:r>
          </w:p>
        </w:tc>
        <w:tc>
          <w:tcPr>
            <w:tcW w:w="2190"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人社部发〔2015〕59号</w:t>
            </w:r>
          </w:p>
        </w:tc>
        <w:tc>
          <w:tcPr>
            <w:tcW w:w="4494"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试验检测室：工程师</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助理试验检测室：助理工程师</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11</w:t>
            </w:r>
          </w:p>
        </w:tc>
        <w:tc>
          <w:tcPr>
            <w:tcW w:w="1905" w:type="dxa"/>
            <w:gridSpan w:val="2"/>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工程咨询(投资)</w:t>
            </w:r>
          </w:p>
        </w:tc>
        <w:tc>
          <w:tcPr>
            <w:tcW w:w="2190"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人社部发〔2015〕64号</w:t>
            </w:r>
          </w:p>
        </w:tc>
        <w:tc>
          <w:tcPr>
            <w:tcW w:w="4494"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符合《经济专业人员职务试行条例》：经济师</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符合《工程技术人员职务试行条例》：工程师</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nil"/>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12</w:t>
            </w:r>
          </w:p>
        </w:tc>
        <w:tc>
          <w:tcPr>
            <w:tcW w:w="1905" w:type="dxa"/>
            <w:gridSpan w:val="2"/>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矿业权评估师</w:t>
            </w:r>
          </w:p>
        </w:tc>
        <w:tc>
          <w:tcPr>
            <w:tcW w:w="2190"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人社部发〔2015〕65号</w:t>
            </w:r>
          </w:p>
        </w:tc>
        <w:tc>
          <w:tcPr>
            <w:tcW w:w="4494"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符合《经济专业人员职务试行条例》：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助理矿业权评估师：助理经济师</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矿业权评估师：经济师</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13</w:t>
            </w:r>
          </w:p>
        </w:tc>
        <w:tc>
          <w:tcPr>
            <w:tcW w:w="1905" w:type="dxa"/>
            <w:gridSpan w:val="2"/>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土地登记代理</w:t>
            </w:r>
          </w:p>
        </w:tc>
        <w:tc>
          <w:tcPr>
            <w:tcW w:w="2190"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人社部发〔2015〕66号</w:t>
            </w:r>
          </w:p>
        </w:tc>
        <w:tc>
          <w:tcPr>
            <w:tcW w:w="4494"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符合《经济专业人员职务试行条例》：经济师</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single" w:color="auto" w:sz="4"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14</w:t>
            </w:r>
          </w:p>
        </w:tc>
        <w:tc>
          <w:tcPr>
            <w:tcW w:w="1905" w:type="dxa"/>
            <w:gridSpan w:val="2"/>
            <w:tcBorders>
              <w:top w:val="single" w:color="auto" w:sz="4" w:space="0"/>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税务师</w:t>
            </w:r>
          </w:p>
        </w:tc>
        <w:tc>
          <w:tcPr>
            <w:tcW w:w="2190" w:type="dxa"/>
            <w:tcBorders>
              <w:top w:val="single" w:color="auto" w:sz="4" w:space="0"/>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人社部发〔2015〕90号</w:t>
            </w:r>
          </w:p>
        </w:tc>
        <w:tc>
          <w:tcPr>
            <w:tcW w:w="4494" w:type="dxa"/>
            <w:tcBorders>
              <w:top w:val="single" w:color="auto" w:sz="4" w:space="0"/>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符合《经济专业人员职务试行条例》：经济师</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nil"/>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15</w:t>
            </w:r>
          </w:p>
        </w:tc>
        <w:tc>
          <w:tcPr>
            <w:tcW w:w="1905" w:type="dxa"/>
            <w:gridSpan w:val="2"/>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会计专业技术资格</w:t>
            </w:r>
          </w:p>
        </w:tc>
        <w:tc>
          <w:tcPr>
            <w:tcW w:w="2190"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财会〔2000〕11号</w:t>
            </w:r>
          </w:p>
        </w:tc>
        <w:tc>
          <w:tcPr>
            <w:tcW w:w="4494" w:type="dxa"/>
            <w:tcBorders>
              <w:top w:val="nil"/>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符合《会计专业职务试行条例》：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中级：会计师</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初级：助理会计师或会计员</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single" w:color="auto" w:sz="4" w:space="0"/>
              <w:left w:val="single" w:color="auto" w:sz="6" w:space="0"/>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16</w:t>
            </w:r>
          </w:p>
        </w:tc>
        <w:tc>
          <w:tcPr>
            <w:tcW w:w="1905" w:type="dxa"/>
            <w:gridSpan w:val="2"/>
            <w:tcBorders>
              <w:top w:val="single" w:color="auto" w:sz="4" w:space="0"/>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审计专业技术资格</w:t>
            </w:r>
          </w:p>
        </w:tc>
        <w:tc>
          <w:tcPr>
            <w:tcW w:w="2190" w:type="dxa"/>
            <w:tcBorders>
              <w:top w:val="single" w:color="auto" w:sz="4" w:space="0"/>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审人发〔2003〕4号</w:t>
            </w:r>
          </w:p>
        </w:tc>
        <w:tc>
          <w:tcPr>
            <w:tcW w:w="4494" w:type="dxa"/>
            <w:tcBorders>
              <w:top w:val="single" w:color="auto" w:sz="4" w:space="0"/>
              <w:left w:val="nil"/>
              <w:bottom w:val="single" w:color="auto" w:sz="4"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中级：审计师</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初级：助理审计师或审计员</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17</w:t>
            </w:r>
          </w:p>
        </w:tc>
        <w:tc>
          <w:tcPr>
            <w:tcW w:w="1905" w:type="dxa"/>
            <w:gridSpan w:val="2"/>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统计专业技术资格</w:t>
            </w:r>
          </w:p>
        </w:tc>
        <w:tc>
          <w:tcPr>
            <w:tcW w:w="2190"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国统字〔1995〕46号</w:t>
            </w:r>
          </w:p>
        </w:tc>
        <w:tc>
          <w:tcPr>
            <w:tcW w:w="4494"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符合《统计专业职务试行条例》：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中级：统计师</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初级：助理统计师或统计员</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18</w:t>
            </w:r>
          </w:p>
        </w:tc>
        <w:tc>
          <w:tcPr>
            <w:tcW w:w="1905" w:type="dxa"/>
            <w:gridSpan w:val="2"/>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经济专业技术资格</w:t>
            </w:r>
          </w:p>
        </w:tc>
        <w:tc>
          <w:tcPr>
            <w:tcW w:w="2190"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人职发〔1993〕1号</w:t>
            </w:r>
          </w:p>
        </w:tc>
        <w:tc>
          <w:tcPr>
            <w:tcW w:w="4494"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符合《经济专业人员职务试行条例》：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中级：经济师</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初级：助理经济师或经济员</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single" w:color="auto" w:sz="4"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19</w:t>
            </w:r>
          </w:p>
        </w:tc>
        <w:tc>
          <w:tcPr>
            <w:tcW w:w="1905" w:type="dxa"/>
            <w:gridSpan w:val="2"/>
            <w:tcBorders>
              <w:top w:val="single" w:color="auto" w:sz="4" w:space="0"/>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卫生专业技术资格</w:t>
            </w:r>
          </w:p>
        </w:tc>
        <w:tc>
          <w:tcPr>
            <w:tcW w:w="2190" w:type="dxa"/>
            <w:tcBorders>
              <w:top w:val="single" w:color="auto" w:sz="4" w:space="0"/>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人发〔2000〕114号；</w:t>
            </w:r>
          </w:p>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卫人发〔2000〕462号</w:t>
            </w:r>
          </w:p>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卫人发〔2001〕164号</w:t>
            </w:r>
          </w:p>
        </w:tc>
        <w:tc>
          <w:tcPr>
            <w:tcW w:w="4494" w:type="dxa"/>
            <w:tcBorders>
              <w:top w:val="single" w:color="auto" w:sz="4" w:space="0"/>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符合《卫生技术人员职务试行条例》：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中级：主治（管）医师、主管药师、主管技师、主管护师；</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初级：药学士、技士、药学师、技师、护师</w:t>
            </w:r>
          </w:p>
        </w:tc>
      </w:tr>
      <w:tr>
        <w:tblPrEx>
          <w:shd w:val="clear" w:color="auto" w:fill="FFFFFF"/>
          <w:tblLayout w:type="fixed"/>
          <w:tblCellMar>
            <w:top w:w="0" w:type="dxa"/>
            <w:left w:w="0" w:type="dxa"/>
            <w:bottom w:w="0" w:type="dxa"/>
            <w:right w:w="0" w:type="dxa"/>
          </w:tblCellMar>
        </w:tblPrEx>
        <w:trPr>
          <w:trHeight w:val="240" w:hRule="atLeast"/>
        </w:trPr>
        <w:tc>
          <w:tcPr>
            <w:tcW w:w="651"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20</w:t>
            </w:r>
          </w:p>
        </w:tc>
        <w:tc>
          <w:tcPr>
            <w:tcW w:w="1905" w:type="dxa"/>
            <w:gridSpan w:val="2"/>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翻译专业技术资格</w:t>
            </w:r>
          </w:p>
        </w:tc>
        <w:tc>
          <w:tcPr>
            <w:tcW w:w="2190"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人发〔2003〕21号</w:t>
            </w:r>
          </w:p>
        </w:tc>
        <w:tc>
          <w:tcPr>
            <w:tcW w:w="4494"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符合《翻译专业职务试行条例》：</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二级口译、笔译翻译：翻译（中级）</w:t>
            </w:r>
          </w:p>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三级口译、笔译翻译：助理翻译（初级）</w:t>
            </w:r>
          </w:p>
        </w:tc>
      </w:tr>
      <w:tr>
        <w:tblPrEx>
          <w:shd w:val="clear" w:color="auto" w:fill="FFFFFF"/>
          <w:tblLayout w:type="fixed"/>
          <w:tblCellMar>
            <w:top w:w="0" w:type="dxa"/>
            <w:left w:w="0" w:type="dxa"/>
            <w:bottom w:w="0" w:type="dxa"/>
            <w:right w:w="0" w:type="dxa"/>
          </w:tblCellMar>
        </w:tblPrEx>
        <w:trPr>
          <w:trHeight w:val="650" w:hRule="atLeast"/>
        </w:trPr>
        <w:tc>
          <w:tcPr>
            <w:tcW w:w="9240" w:type="dxa"/>
            <w:gridSpan w:val="5"/>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spacing w:before="0" w:beforeAutospacing="0" w:after="0" w:afterAutospacing="0" w:line="300" w:lineRule="exact"/>
              <w:jc w:val="center"/>
              <w:rPr>
                <w:rFonts w:hint="eastAsia"/>
                <w:b/>
                <w:bCs/>
                <w:color w:val="000000"/>
                <w:sz w:val="18"/>
                <w:szCs w:val="18"/>
              </w:rPr>
            </w:pPr>
            <w:r>
              <w:rPr>
                <w:rStyle w:val="5"/>
                <w:rFonts w:hint="eastAsia"/>
                <w:color w:val="000000"/>
                <w:sz w:val="18"/>
                <w:szCs w:val="18"/>
              </w:rPr>
              <w:t>三、国务院已取消的部分职业资格</w:t>
            </w:r>
          </w:p>
        </w:tc>
      </w:tr>
      <w:tr>
        <w:tblPrEx>
          <w:shd w:val="clear" w:color="auto" w:fill="FFFFFF"/>
          <w:tblLayout w:type="fixed"/>
          <w:tblCellMar>
            <w:top w:w="0" w:type="dxa"/>
            <w:left w:w="0" w:type="dxa"/>
            <w:bottom w:w="0" w:type="dxa"/>
            <w:right w:w="0" w:type="dxa"/>
          </w:tblCellMar>
        </w:tblPrEx>
        <w:trPr>
          <w:trHeight w:val="540" w:hRule="atLeast"/>
        </w:trPr>
        <w:tc>
          <w:tcPr>
            <w:tcW w:w="651"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Style w:val="5"/>
                <w:rFonts w:hint="eastAsia"/>
                <w:color w:val="000000"/>
                <w:sz w:val="18"/>
                <w:szCs w:val="18"/>
              </w:rPr>
              <w:t>序号</w:t>
            </w:r>
          </w:p>
        </w:tc>
        <w:tc>
          <w:tcPr>
            <w:tcW w:w="1905" w:type="dxa"/>
            <w:gridSpan w:val="2"/>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Style w:val="5"/>
                <w:rFonts w:hint="eastAsia"/>
                <w:color w:val="000000"/>
                <w:sz w:val="18"/>
                <w:szCs w:val="18"/>
              </w:rPr>
              <w:t>资格名称</w:t>
            </w:r>
          </w:p>
        </w:tc>
        <w:tc>
          <w:tcPr>
            <w:tcW w:w="2190"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Style w:val="5"/>
                <w:rFonts w:hint="eastAsia"/>
                <w:color w:val="000000"/>
                <w:sz w:val="18"/>
                <w:szCs w:val="18"/>
              </w:rPr>
              <w:t>文件依据</w:t>
            </w:r>
          </w:p>
        </w:tc>
        <w:tc>
          <w:tcPr>
            <w:tcW w:w="4494" w:type="dxa"/>
            <w:tcBorders>
              <w:top w:val="single" w:color="auto" w:sz="4" w:space="0"/>
              <w:left w:val="single" w:color="auto" w:sz="4" w:space="0"/>
              <w:bottom w:val="single" w:color="auto" w:sz="4" w:space="0"/>
              <w:right w:val="single" w:color="auto" w:sz="4" w:space="0"/>
            </w:tcBorders>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Style w:val="5"/>
                <w:rFonts w:hint="eastAsia"/>
                <w:color w:val="000000"/>
                <w:sz w:val="18"/>
                <w:szCs w:val="18"/>
              </w:rPr>
              <w:t>可聘专业技术职务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240" w:hRule="atLeast"/>
        </w:trPr>
        <w:tc>
          <w:tcPr>
            <w:tcW w:w="651" w:type="dxa"/>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1</w:t>
            </w:r>
          </w:p>
        </w:tc>
        <w:tc>
          <w:tcPr>
            <w:tcW w:w="1905" w:type="dxa"/>
            <w:gridSpan w:val="2"/>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质量</w:t>
            </w:r>
          </w:p>
        </w:tc>
        <w:tc>
          <w:tcPr>
            <w:tcW w:w="2190" w:type="dxa"/>
            <w:shd w:val="clear" w:color="auto" w:fill="FFFFFF"/>
            <w:tcMar>
              <w:left w:w="60" w:type="dxa"/>
              <w:right w:w="60" w:type="dxa"/>
            </w:tcMar>
            <w:vAlign w:val="center"/>
          </w:tcPr>
          <w:p>
            <w:pPr>
              <w:pStyle w:val="3"/>
              <w:spacing w:before="0" w:beforeAutospacing="0" w:after="0" w:afterAutospacing="0" w:line="300" w:lineRule="exact"/>
              <w:jc w:val="center"/>
              <w:rPr>
                <w:rFonts w:hint="eastAsia"/>
                <w:color w:val="000000"/>
                <w:sz w:val="18"/>
                <w:szCs w:val="18"/>
              </w:rPr>
            </w:pPr>
            <w:r>
              <w:rPr>
                <w:rFonts w:hint="eastAsia"/>
                <w:color w:val="000000"/>
                <w:sz w:val="18"/>
                <w:szCs w:val="18"/>
              </w:rPr>
              <w:t>人发〔2000〕123号</w:t>
            </w:r>
          </w:p>
          <w:p>
            <w:pPr>
              <w:pStyle w:val="3"/>
              <w:wordWrap w:val="0"/>
              <w:spacing w:before="0" w:beforeAutospacing="0" w:after="0" w:afterAutospacing="0" w:line="300" w:lineRule="exact"/>
              <w:jc w:val="center"/>
              <w:rPr>
                <w:rFonts w:hint="eastAsia"/>
                <w:color w:val="000000"/>
                <w:sz w:val="18"/>
                <w:szCs w:val="18"/>
              </w:rPr>
            </w:pPr>
          </w:p>
        </w:tc>
        <w:tc>
          <w:tcPr>
            <w:tcW w:w="4494" w:type="dxa"/>
            <w:shd w:val="clear" w:color="auto" w:fill="FFFFFF"/>
            <w:tcMar>
              <w:left w:w="60" w:type="dxa"/>
              <w:right w:w="60" w:type="dxa"/>
            </w:tcMar>
            <w:vAlign w:val="center"/>
          </w:tcPr>
          <w:p>
            <w:pPr>
              <w:pStyle w:val="3"/>
              <w:wordWrap w:val="0"/>
              <w:spacing w:before="0" w:beforeAutospacing="0" w:after="0" w:afterAutospacing="0" w:line="280" w:lineRule="exact"/>
              <w:rPr>
                <w:rFonts w:hint="eastAsia"/>
                <w:color w:val="000000"/>
                <w:sz w:val="18"/>
                <w:szCs w:val="18"/>
              </w:rPr>
            </w:pPr>
            <w:r>
              <w:rPr>
                <w:rFonts w:hint="eastAsia"/>
                <w:color w:val="000000"/>
                <w:sz w:val="18"/>
                <w:szCs w:val="18"/>
              </w:rPr>
              <w:t>符合《工程技术人员职务试行条例》：</w:t>
            </w:r>
          </w:p>
          <w:p>
            <w:pPr>
              <w:pStyle w:val="3"/>
              <w:wordWrap w:val="0"/>
              <w:spacing w:before="0" w:beforeAutospacing="0" w:after="0" w:afterAutospacing="0" w:line="280" w:lineRule="exact"/>
              <w:rPr>
                <w:rFonts w:hint="eastAsia"/>
                <w:color w:val="000000"/>
                <w:sz w:val="18"/>
                <w:szCs w:val="18"/>
              </w:rPr>
            </w:pPr>
            <w:r>
              <w:rPr>
                <w:rFonts w:hint="eastAsia"/>
                <w:color w:val="000000"/>
                <w:sz w:val="18"/>
                <w:szCs w:val="18"/>
              </w:rPr>
              <w:t>初级：技术员或助理工程师</w:t>
            </w:r>
          </w:p>
          <w:p>
            <w:pPr>
              <w:pStyle w:val="3"/>
              <w:wordWrap w:val="0"/>
              <w:spacing w:before="0" w:beforeAutospacing="0" w:after="0" w:afterAutospacing="0" w:line="280" w:lineRule="exact"/>
              <w:rPr>
                <w:rFonts w:hint="eastAsia"/>
                <w:color w:val="000000"/>
                <w:sz w:val="18"/>
                <w:szCs w:val="18"/>
              </w:rPr>
            </w:pPr>
            <w:r>
              <w:rPr>
                <w:rFonts w:hint="eastAsia"/>
                <w:color w:val="000000"/>
                <w:sz w:val="18"/>
                <w:szCs w:val="18"/>
              </w:rPr>
              <w:t>中级：工程师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240" w:hRule="atLeast"/>
        </w:trPr>
        <w:tc>
          <w:tcPr>
            <w:tcW w:w="651" w:type="dxa"/>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2</w:t>
            </w:r>
          </w:p>
        </w:tc>
        <w:tc>
          <w:tcPr>
            <w:tcW w:w="1905" w:type="dxa"/>
            <w:gridSpan w:val="2"/>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企业法律顾问</w:t>
            </w:r>
          </w:p>
        </w:tc>
        <w:tc>
          <w:tcPr>
            <w:tcW w:w="2190" w:type="dxa"/>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人发〔1997〕26号</w:t>
            </w:r>
          </w:p>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人发〔1998〕4号</w:t>
            </w:r>
          </w:p>
        </w:tc>
        <w:tc>
          <w:tcPr>
            <w:tcW w:w="4494" w:type="dxa"/>
            <w:shd w:val="clear" w:color="auto" w:fill="FFFFFF"/>
            <w:tcMar>
              <w:left w:w="60" w:type="dxa"/>
              <w:right w:w="60" w:type="dxa"/>
            </w:tcMar>
            <w:vAlign w:val="center"/>
          </w:tcPr>
          <w:p>
            <w:pPr>
              <w:pStyle w:val="3"/>
              <w:wordWrap w:val="0"/>
              <w:spacing w:before="0" w:beforeAutospacing="0" w:after="0" w:afterAutospacing="0" w:line="280" w:lineRule="exact"/>
              <w:rPr>
                <w:rFonts w:hint="eastAsia"/>
                <w:color w:val="000000"/>
                <w:sz w:val="18"/>
                <w:szCs w:val="18"/>
              </w:rPr>
            </w:pPr>
            <w:r>
              <w:rPr>
                <w:rFonts w:hint="eastAsia"/>
                <w:color w:val="000000"/>
                <w:sz w:val="18"/>
                <w:szCs w:val="18"/>
              </w:rPr>
              <w:t>符合《经济专业人员职务试行条例》：</w:t>
            </w:r>
          </w:p>
          <w:p>
            <w:pPr>
              <w:pStyle w:val="3"/>
              <w:wordWrap w:val="0"/>
              <w:spacing w:before="0" w:beforeAutospacing="0" w:after="0" w:afterAutospacing="0" w:line="280" w:lineRule="exact"/>
              <w:rPr>
                <w:rFonts w:hint="eastAsia"/>
                <w:color w:val="000000"/>
                <w:sz w:val="18"/>
                <w:szCs w:val="18"/>
              </w:rPr>
            </w:pPr>
            <w:r>
              <w:rPr>
                <w:rFonts w:hint="eastAsia"/>
                <w:color w:val="000000"/>
                <w:sz w:val="18"/>
                <w:szCs w:val="18"/>
              </w:rPr>
              <w:t>经济师（仅限于企业聘用）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240" w:hRule="atLeast"/>
        </w:trPr>
        <w:tc>
          <w:tcPr>
            <w:tcW w:w="651" w:type="dxa"/>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3</w:t>
            </w:r>
          </w:p>
        </w:tc>
        <w:tc>
          <w:tcPr>
            <w:tcW w:w="1905" w:type="dxa"/>
            <w:gridSpan w:val="2"/>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国际商务</w:t>
            </w:r>
          </w:p>
        </w:tc>
        <w:tc>
          <w:tcPr>
            <w:tcW w:w="2190" w:type="dxa"/>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人发〔2002〕70号</w:t>
            </w:r>
          </w:p>
        </w:tc>
        <w:tc>
          <w:tcPr>
            <w:tcW w:w="4494" w:type="dxa"/>
            <w:shd w:val="clear" w:color="auto" w:fill="FFFFFF"/>
            <w:tcMar>
              <w:left w:w="60" w:type="dxa"/>
              <w:right w:w="60" w:type="dxa"/>
            </w:tcMar>
            <w:vAlign w:val="center"/>
          </w:tcPr>
          <w:p>
            <w:pPr>
              <w:pStyle w:val="3"/>
              <w:wordWrap w:val="0"/>
              <w:spacing w:before="0" w:beforeAutospacing="0" w:after="0" w:afterAutospacing="0" w:line="280" w:lineRule="exact"/>
              <w:rPr>
                <w:rFonts w:hint="eastAsia"/>
                <w:color w:val="000000"/>
                <w:sz w:val="18"/>
                <w:szCs w:val="18"/>
              </w:rPr>
            </w:pPr>
            <w:r>
              <w:rPr>
                <w:rFonts w:hint="eastAsia"/>
                <w:color w:val="000000"/>
                <w:sz w:val="18"/>
                <w:szCs w:val="18"/>
              </w:rPr>
              <w:t>符合《</w:t>
            </w:r>
            <w:r>
              <w:rPr>
                <w:rFonts w:hint="eastAsia"/>
                <w:color w:val="000000"/>
                <w:sz w:val="18"/>
                <w:szCs w:val="18"/>
                <w:lang w:bidi="ar"/>
              </w:rPr>
              <w:t>《国际商务专业人员职业资格制度暂行规定和国际商务专业人员职业资格考试实施办法</w:t>
            </w:r>
            <w:r>
              <w:rPr>
                <w:rFonts w:hint="eastAsia"/>
                <w:color w:val="000000"/>
                <w:sz w:val="18"/>
                <w:szCs w:val="18"/>
              </w:rPr>
              <w:t>》：</w:t>
            </w:r>
          </w:p>
          <w:p>
            <w:pPr>
              <w:pStyle w:val="3"/>
              <w:wordWrap w:val="0"/>
              <w:spacing w:before="0" w:beforeAutospacing="0" w:after="0" w:afterAutospacing="0" w:line="280" w:lineRule="exact"/>
              <w:rPr>
                <w:rFonts w:hint="eastAsia"/>
                <w:color w:val="000000"/>
                <w:sz w:val="18"/>
                <w:szCs w:val="18"/>
              </w:rPr>
            </w:pPr>
            <w:r>
              <w:rPr>
                <w:rFonts w:hint="eastAsia"/>
                <w:color w:val="000000"/>
                <w:sz w:val="18"/>
                <w:szCs w:val="18"/>
              </w:rPr>
              <w:t>中级：国际商务师或经济师</w:t>
            </w:r>
          </w:p>
          <w:p>
            <w:pPr>
              <w:pStyle w:val="3"/>
              <w:wordWrap w:val="0"/>
              <w:spacing w:before="0" w:beforeAutospacing="0" w:after="0" w:afterAutospacing="0" w:line="280" w:lineRule="exact"/>
              <w:rPr>
                <w:rFonts w:hint="eastAsia"/>
                <w:color w:val="000000"/>
                <w:sz w:val="18"/>
                <w:szCs w:val="18"/>
                <w:shd w:val="clear" w:color="auto" w:fill="FFFFFF"/>
              </w:rPr>
            </w:pPr>
            <w:r>
              <w:rPr>
                <w:rFonts w:hint="eastAsia"/>
                <w:color w:val="000000"/>
                <w:sz w:val="18"/>
                <w:szCs w:val="18"/>
              </w:rPr>
              <w:t>初级：助理国际商务师或助理经济师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240" w:hRule="atLeast"/>
        </w:trPr>
        <w:tc>
          <w:tcPr>
            <w:tcW w:w="651" w:type="dxa"/>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4</w:t>
            </w:r>
          </w:p>
        </w:tc>
        <w:tc>
          <w:tcPr>
            <w:tcW w:w="1905" w:type="dxa"/>
            <w:gridSpan w:val="2"/>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广告</w:t>
            </w:r>
          </w:p>
        </w:tc>
        <w:tc>
          <w:tcPr>
            <w:tcW w:w="2190" w:type="dxa"/>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国人部发〔2007〕116号</w:t>
            </w:r>
          </w:p>
        </w:tc>
        <w:tc>
          <w:tcPr>
            <w:tcW w:w="4494" w:type="dxa"/>
            <w:shd w:val="clear" w:color="auto" w:fill="FFFFFF"/>
            <w:tcMar>
              <w:left w:w="60" w:type="dxa"/>
              <w:right w:w="60" w:type="dxa"/>
            </w:tcMar>
            <w:vAlign w:val="center"/>
          </w:tcPr>
          <w:p>
            <w:pPr>
              <w:pStyle w:val="3"/>
              <w:wordWrap w:val="0"/>
              <w:spacing w:before="0" w:beforeAutospacing="0" w:after="0" w:afterAutospacing="0" w:line="280" w:lineRule="exact"/>
              <w:rPr>
                <w:rFonts w:hint="eastAsia"/>
                <w:color w:val="000000"/>
                <w:sz w:val="18"/>
                <w:szCs w:val="18"/>
              </w:rPr>
            </w:pPr>
            <w:r>
              <w:rPr>
                <w:rFonts w:hint="eastAsia"/>
                <w:color w:val="000000"/>
                <w:sz w:val="18"/>
                <w:szCs w:val="18"/>
              </w:rPr>
              <w:t>符合《经济专业人员职务试行条例》：</w:t>
            </w:r>
          </w:p>
          <w:p>
            <w:pPr>
              <w:pStyle w:val="3"/>
              <w:wordWrap w:val="0"/>
              <w:spacing w:before="0" w:beforeAutospacing="0" w:after="0" w:afterAutospacing="0" w:line="280" w:lineRule="exact"/>
              <w:rPr>
                <w:rFonts w:hint="eastAsia"/>
                <w:color w:val="000000"/>
                <w:sz w:val="18"/>
                <w:szCs w:val="18"/>
              </w:rPr>
            </w:pPr>
            <w:r>
              <w:rPr>
                <w:rFonts w:hint="eastAsia"/>
                <w:color w:val="000000"/>
                <w:sz w:val="18"/>
                <w:szCs w:val="18"/>
              </w:rPr>
              <w:t>广告师：经济师</w:t>
            </w:r>
          </w:p>
          <w:p>
            <w:pPr>
              <w:pStyle w:val="3"/>
              <w:wordWrap w:val="0"/>
              <w:spacing w:before="0" w:beforeAutospacing="0" w:after="0" w:afterAutospacing="0" w:line="280" w:lineRule="exact"/>
              <w:rPr>
                <w:rFonts w:hint="eastAsia"/>
                <w:color w:val="000000"/>
                <w:sz w:val="18"/>
                <w:szCs w:val="18"/>
              </w:rPr>
            </w:pPr>
            <w:r>
              <w:rPr>
                <w:rFonts w:hint="eastAsia"/>
                <w:color w:val="000000"/>
                <w:sz w:val="18"/>
                <w:szCs w:val="18"/>
              </w:rPr>
              <w:t>助理广告师：助理经济师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240" w:hRule="atLeast"/>
        </w:trPr>
        <w:tc>
          <w:tcPr>
            <w:tcW w:w="651" w:type="dxa"/>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5</w:t>
            </w:r>
          </w:p>
        </w:tc>
        <w:tc>
          <w:tcPr>
            <w:tcW w:w="1905" w:type="dxa"/>
            <w:gridSpan w:val="2"/>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价格鉴证师</w:t>
            </w:r>
          </w:p>
        </w:tc>
        <w:tc>
          <w:tcPr>
            <w:tcW w:w="2190" w:type="dxa"/>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人发〔1999〕66号</w:t>
            </w:r>
          </w:p>
        </w:tc>
        <w:tc>
          <w:tcPr>
            <w:tcW w:w="4494" w:type="dxa"/>
            <w:shd w:val="clear" w:color="auto" w:fill="FFFFFF"/>
            <w:tcMar>
              <w:left w:w="60" w:type="dxa"/>
              <w:right w:w="60" w:type="dxa"/>
            </w:tcMar>
            <w:vAlign w:val="center"/>
          </w:tcPr>
          <w:p>
            <w:pPr>
              <w:pStyle w:val="3"/>
              <w:wordWrap w:val="0"/>
              <w:spacing w:before="0" w:beforeAutospacing="0" w:after="0" w:afterAutospacing="0" w:line="280" w:lineRule="exact"/>
              <w:rPr>
                <w:rFonts w:hint="eastAsia"/>
                <w:color w:val="000000"/>
                <w:sz w:val="18"/>
                <w:szCs w:val="18"/>
              </w:rPr>
            </w:pPr>
            <w:r>
              <w:rPr>
                <w:rFonts w:hint="eastAsia"/>
                <w:color w:val="000000"/>
                <w:sz w:val="18"/>
                <w:szCs w:val="18"/>
              </w:rPr>
              <w:t>符合《经济专业人员职务试行条例》：经济师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90" w:hRule="atLeast"/>
        </w:trPr>
        <w:tc>
          <w:tcPr>
            <w:tcW w:w="651" w:type="dxa"/>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6</w:t>
            </w:r>
          </w:p>
        </w:tc>
        <w:tc>
          <w:tcPr>
            <w:tcW w:w="1905" w:type="dxa"/>
            <w:gridSpan w:val="2"/>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招标师</w:t>
            </w:r>
          </w:p>
        </w:tc>
        <w:tc>
          <w:tcPr>
            <w:tcW w:w="2190" w:type="dxa"/>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国人部发〔2007〕63号</w:t>
            </w:r>
          </w:p>
        </w:tc>
        <w:tc>
          <w:tcPr>
            <w:tcW w:w="4494" w:type="dxa"/>
            <w:shd w:val="clear" w:color="auto" w:fill="FFFFFF"/>
            <w:tcMar>
              <w:left w:w="60" w:type="dxa"/>
              <w:right w:w="60" w:type="dxa"/>
            </w:tcMar>
            <w:vAlign w:val="center"/>
          </w:tcPr>
          <w:p>
            <w:pPr>
              <w:pStyle w:val="3"/>
              <w:wordWrap w:val="0"/>
              <w:spacing w:before="0" w:beforeAutospacing="0" w:after="0" w:afterAutospacing="0" w:line="280" w:lineRule="exact"/>
              <w:rPr>
                <w:rFonts w:hint="eastAsia"/>
                <w:color w:val="000000"/>
                <w:sz w:val="18"/>
                <w:szCs w:val="18"/>
              </w:rPr>
            </w:pPr>
            <w:r>
              <w:rPr>
                <w:rFonts w:hint="eastAsia"/>
                <w:color w:val="000000"/>
                <w:sz w:val="18"/>
                <w:szCs w:val="18"/>
              </w:rPr>
              <w:t>符合《经济专业人员职务试行条例》：</w:t>
            </w:r>
          </w:p>
          <w:p>
            <w:pPr>
              <w:pStyle w:val="3"/>
              <w:wordWrap w:val="0"/>
              <w:spacing w:before="0" w:beforeAutospacing="0" w:after="0" w:afterAutospacing="0" w:line="280" w:lineRule="exact"/>
              <w:rPr>
                <w:rFonts w:hint="eastAsia"/>
                <w:color w:val="000000"/>
                <w:sz w:val="18"/>
                <w:szCs w:val="18"/>
              </w:rPr>
            </w:pPr>
            <w:r>
              <w:rPr>
                <w:rFonts w:hint="eastAsia"/>
                <w:color w:val="000000"/>
                <w:sz w:val="18"/>
                <w:szCs w:val="18"/>
              </w:rPr>
              <w:t>经济师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240" w:hRule="atLeast"/>
        </w:trPr>
        <w:tc>
          <w:tcPr>
            <w:tcW w:w="651" w:type="dxa"/>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7</w:t>
            </w:r>
          </w:p>
        </w:tc>
        <w:tc>
          <w:tcPr>
            <w:tcW w:w="1905" w:type="dxa"/>
            <w:gridSpan w:val="2"/>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物业管理师</w:t>
            </w:r>
          </w:p>
        </w:tc>
        <w:tc>
          <w:tcPr>
            <w:tcW w:w="2190" w:type="dxa"/>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国人部发〔2005〕95号</w:t>
            </w:r>
          </w:p>
        </w:tc>
        <w:tc>
          <w:tcPr>
            <w:tcW w:w="4494" w:type="dxa"/>
            <w:shd w:val="clear" w:color="auto" w:fill="FFFFFF"/>
            <w:tcMar>
              <w:left w:w="60" w:type="dxa"/>
              <w:right w:w="60" w:type="dxa"/>
            </w:tcMar>
            <w:vAlign w:val="center"/>
          </w:tcPr>
          <w:p>
            <w:pPr>
              <w:pStyle w:val="3"/>
              <w:wordWrap w:val="0"/>
              <w:spacing w:before="0" w:beforeAutospacing="0" w:after="0" w:afterAutospacing="0" w:line="280" w:lineRule="exact"/>
              <w:rPr>
                <w:rFonts w:hint="eastAsia"/>
                <w:color w:val="000000"/>
                <w:sz w:val="18"/>
                <w:szCs w:val="18"/>
              </w:rPr>
            </w:pPr>
            <w:r>
              <w:rPr>
                <w:rFonts w:hint="eastAsia"/>
                <w:color w:val="000000"/>
                <w:sz w:val="18"/>
                <w:szCs w:val="18"/>
              </w:rPr>
              <w:t>符合《经济专业人员职务试行条例》：</w:t>
            </w:r>
          </w:p>
          <w:p>
            <w:pPr>
              <w:pStyle w:val="3"/>
              <w:wordWrap w:val="0"/>
              <w:spacing w:before="0" w:beforeAutospacing="0" w:after="0" w:afterAutospacing="0" w:line="280" w:lineRule="exact"/>
              <w:rPr>
                <w:rFonts w:hint="eastAsia"/>
                <w:color w:val="000000"/>
                <w:sz w:val="18"/>
                <w:szCs w:val="18"/>
              </w:rPr>
            </w:pPr>
            <w:r>
              <w:rPr>
                <w:rFonts w:hint="eastAsia"/>
                <w:color w:val="000000"/>
                <w:sz w:val="18"/>
                <w:szCs w:val="18"/>
              </w:rPr>
              <w:t>经济师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240" w:hRule="atLeast"/>
        </w:trPr>
        <w:tc>
          <w:tcPr>
            <w:tcW w:w="651" w:type="dxa"/>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8</w:t>
            </w:r>
          </w:p>
        </w:tc>
        <w:tc>
          <w:tcPr>
            <w:tcW w:w="1905" w:type="dxa"/>
            <w:gridSpan w:val="2"/>
            <w:shd w:val="clear" w:color="auto" w:fill="FFFFFF"/>
            <w:tcMar>
              <w:left w:w="60" w:type="dxa"/>
              <w:right w:w="60" w:type="dxa"/>
            </w:tcMar>
            <w:vAlign w:val="center"/>
          </w:tcPr>
          <w:p>
            <w:pPr>
              <w:pStyle w:val="3"/>
              <w:wordWrap w:val="0"/>
              <w:spacing w:before="0" w:beforeAutospacing="0" w:after="0" w:afterAutospacing="0" w:line="300" w:lineRule="exact"/>
              <w:rPr>
                <w:rFonts w:hint="eastAsia"/>
                <w:color w:val="000000"/>
                <w:sz w:val="18"/>
                <w:szCs w:val="18"/>
              </w:rPr>
            </w:pPr>
            <w:r>
              <w:rPr>
                <w:rFonts w:hint="eastAsia"/>
                <w:color w:val="000000"/>
                <w:sz w:val="18"/>
                <w:szCs w:val="18"/>
              </w:rPr>
              <w:t>管理咨询师</w:t>
            </w:r>
          </w:p>
        </w:tc>
        <w:tc>
          <w:tcPr>
            <w:tcW w:w="2190" w:type="dxa"/>
            <w:shd w:val="clear" w:color="auto" w:fill="FFFFFF"/>
            <w:tcMar>
              <w:left w:w="60" w:type="dxa"/>
              <w:right w:w="60" w:type="dxa"/>
            </w:tcMar>
            <w:vAlign w:val="center"/>
          </w:tcPr>
          <w:p>
            <w:pPr>
              <w:pStyle w:val="3"/>
              <w:wordWrap w:val="0"/>
              <w:spacing w:before="0" w:beforeAutospacing="0" w:after="0" w:afterAutospacing="0" w:line="300" w:lineRule="exact"/>
              <w:jc w:val="center"/>
              <w:rPr>
                <w:rFonts w:hint="eastAsia"/>
                <w:color w:val="000000"/>
                <w:sz w:val="18"/>
                <w:szCs w:val="18"/>
              </w:rPr>
            </w:pPr>
            <w:r>
              <w:rPr>
                <w:rFonts w:hint="eastAsia"/>
                <w:color w:val="000000"/>
                <w:sz w:val="18"/>
                <w:szCs w:val="18"/>
              </w:rPr>
              <w:t>国人部发〔2005〕71号</w:t>
            </w:r>
          </w:p>
        </w:tc>
        <w:tc>
          <w:tcPr>
            <w:tcW w:w="4494" w:type="dxa"/>
            <w:shd w:val="clear" w:color="auto" w:fill="FFFFFF"/>
            <w:tcMar>
              <w:left w:w="60" w:type="dxa"/>
              <w:right w:w="60" w:type="dxa"/>
            </w:tcMar>
            <w:vAlign w:val="center"/>
          </w:tcPr>
          <w:p>
            <w:pPr>
              <w:pStyle w:val="3"/>
              <w:wordWrap w:val="0"/>
              <w:spacing w:before="0" w:beforeAutospacing="0" w:after="0" w:afterAutospacing="0" w:line="280" w:lineRule="exact"/>
              <w:rPr>
                <w:rFonts w:hint="eastAsia"/>
                <w:color w:val="000000"/>
                <w:sz w:val="18"/>
                <w:szCs w:val="18"/>
              </w:rPr>
            </w:pPr>
            <w:r>
              <w:rPr>
                <w:rFonts w:hint="eastAsia"/>
                <w:color w:val="000000"/>
                <w:sz w:val="18"/>
                <w:szCs w:val="18"/>
              </w:rPr>
              <w:t>符合《经济专业人员职务试行条例》：经济师</w:t>
            </w:r>
          </w:p>
          <w:p>
            <w:pPr>
              <w:pStyle w:val="3"/>
              <w:wordWrap w:val="0"/>
              <w:spacing w:before="0" w:beforeAutospacing="0" w:after="0" w:afterAutospacing="0" w:line="280" w:lineRule="exact"/>
              <w:rPr>
                <w:rFonts w:hint="eastAsia"/>
                <w:color w:val="000000"/>
                <w:sz w:val="18"/>
                <w:szCs w:val="18"/>
              </w:rPr>
            </w:pPr>
            <w:r>
              <w:rPr>
                <w:rFonts w:hint="eastAsia"/>
                <w:color w:val="000000"/>
                <w:sz w:val="18"/>
                <w:szCs w:val="18"/>
              </w:rPr>
              <w:t>符合《会计专业职务试行条例》：会计师</w:t>
            </w:r>
          </w:p>
        </w:tc>
      </w:tr>
    </w:tbl>
    <w:p>
      <w:pPr>
        <w:spacing w:line="596" w:lineRule="exact"/>
        <w:textAlignment w:val="top"/>
        <w:rPr>
          <w:rFonts w:hint="eastAsia" w:ascii="仿宋_GB2312"/>
          <w:sz w:val="31"/>
          <w:szCs w:val="31"/>
        </w:rPr>
      </w:pPr>
      <w:bookmarkStart w:id="1" w:name="BodyEnd"/>
      <w:bookmarkEnd w:id="1"/>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Helvetica Neue">
    <w:altName w:val="Times New Roman"/>
    <w:panose1 w:val="00000000000000000000"/>
    <w:charset w:val="00"/>
    <w:family w:val="roman"/>
    <w:pitch w:val="default"/>
    <w:sig w:usb0="00000000" w:usb1="00000000" w:usb2="00000000" w:usb3="00000000" w:csb0="00000001"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51A52"/>
    <w:rsid w:val="40551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
    <w:name w:val="Normal (Web)"/>
    <w:next w:val="2"/>
    <w:uiPriority w:val="0"/>
    <w:pPr>
      <w:spacing w:before="100" w:beforeAutospacing="1" w:after="100" w:afterAutospacing="1"/>
    </w:pPr>
    <w:rPr>
      <w:rFonts w:ascii="宋体" w:hAnsi="Times New Roman" w:eastAsia="宋体" w:cs="宋体"/>
      <w:sz w:val="24"/>
      <w:szCs w:val="24"/>
      <w:lang w:val="en-US" w:eastAsia="zh-CN" w:bidi="ar-SA"/>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2019-01-24T03:50:00Z</dcterms:created>
  <dc:creator>user</dc:creator>
  <cp:lastModifiedBy>user</cp:lastModifiedBy>
  <dcterms:modified xsi:type="dcterms:W3CDTF">2019-01-24T03:51:51Z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