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486" w:rsidRPr="00C40486" w:rsidRDefault="00C40486" w:rsidP="00C40486">
      <w:pPr>
        <w:widowControl/>
        <w:shd w:val="clear" w:color="auto" w:fill="FFFFFF"/>
        <w:spacing w:line="528" w:lineRule="auto"/>
        <w:jc w:val="left"/>
        <w:textAlignment w:val="baseline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40486">
        <w:rPr>
          <w:rFonts w:ascii="宋体" w:eastAsia="宋体" w:hAnsi="宋体" w:cs="宋体" w:hint="eastAsia"/>
          <w:color w:val="000000"/>
          <w:kern w:val="0"/>
          <w:sz w:val="19"/>
          <w:szCs w:val="19"/>
        </w:rPr>
        <w:t>附件2</w:t>
      </w:r>
      <w:r w:rsidRPr="00C40486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C40486" w:rsidRPr="00C40486" w:rsidRDefault="00C40486" w:rsidP="00C40486">
      <w:pPr>
        <w:widowControl/>
        <w:shd w:val="clear" w:color="auto" w:fill="FFFFFF"/>
        <w:spacing w:line="528" w:lineRule="auto"/>
        <w:ind w:firstLine="2127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40486">
        <w:rPr>
          <w:rFonts w:ascii="宋体" w:eastAsia="宋体" w:hAnsi="宋体" w:cs="宋体" w:hint="eastAsia"/>
          <w:b/>
          <w:bCs/>
          <w:color w:val="000000"/>
          <w:kern w:val="0"/>
          <w:sz w:val="19"/>
          <w:szCs w:val="19"/>
        </w:rPr>
        <w:t>资格审核提交材料要求</w:t>
      </w:r>
    </w:p>
    <w:p w:rsidR="00C40486" w:rsidRPr="00C40486" w:rsidRDefault="00C40486" w:rsidP="00C40486">
      <w:pPr>
        <w:widowControl/>
        <w:shd w:val="clear" w:color="auto" w:fill="FFFFFF"/>
        <w:spacing w:line="528" w:lineRule="auto"/>
        <w:ind w:firstLine="622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40486">
        <w:rPr>
          <w:rFonts w:ascii="宋体" w:eastAsia="宋体" w:hAnsi="宋体" w:cs="宋体" w:hint="eastAsia"/>
          <w:color w:val="000000"/>
          <w:kern w:val="0"/>
          <w:sz w:val="19"/>
          <w:szCs w:val="19"/>
        </w:rPr>
        <w:t> </w:t>
      </w:r>
      <w:r w:rsidRPr="00C40486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C40486" w:rsidRPr="00C40486" w:rsidRDefault="00C40486" w:rsidP="00C40486">
      <w:pPr>
        <w:widowControl/>
        <w:shd w:val="clear" w:color="auto" w:fill="FFFFFF"/>
        <w:spacing w:line="528" w:lineRule="auto"/>
        <w:ind w:firstLine="622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40486">
        <w:rPr>
          <w:rFonts w:ascii="宋体" w:eastAsia="宋体" w:hAnsi="宋体" w:cs="宋体" w:hint="eastAsia"/>
          <w:color w:val="000000"/>
          <w:kern w:val="0"/>
          <w:sz w:val="19"/>
          <w:szCs w:val="19"/>
        </w:rPr>
        <w:t>报考人员按属地原则在所在考区进行资格审核时，须提供如下材料：</w:t>
      </w:r>
      <w:r w:rsidRPr="00C40486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C40486" w:rsidRPr="00C40486" w:rsidRDefault="00C40486" w:rsidP="00C40486">
      <w:pPr>
        <w:widowControl/>
        <w:shd w:val="clear" w:color="auto" w:fill="FFFFFF"/>
        <w:spacing w:line="528" w:lineRule="auto"/>
        <w:ind w:firstLine="622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40486">
        <w:rPr>
          <w:rFonts w:ascii="宋体" w:eastAsia="宋体" w:hAnsi="宋体" w:cs="宋体" w:hint="eastAsia"/>
          <w:color w:val="000000"/>
          <w:kern w:val="0"/>
          <w:sz w:val="19"/>
          <w:szCs w:val="19"/>
        </w:rPr>
        <w:t xml:space="preserve">一、《考试报名表》（报考人员登录网上报名系统自行下载，用A4纸双面打印，经单位审查盖章）一式一份。  </w:t>
      </w:r>
    </w:p>
    <w:p w:rsidR="00C40486" w:rsidRPr="00C40486" w:rsidRDefault="00C40486" w:rsidP="00C40486">
      <w:pPr>
        <w:widowControl/>
        <w:shd w:val="clear" w:color="auto" w:fill="FFFFFF"/>
        <w:spacing w:line="528" w:lineRule="auto"/>
        <w:ind w:firstLine="622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40486">
        <w:rPr>
          <w:rFonts w:ascii="宋体" w:eastAsia="宋体" w:hAnsi="宋体" w:cs="宋体" w:hint="eastAsia"/>
          <w:color w:val="000000"/>
          <w:kern w:val="0"/>
          <w:sz w:val="19"/>
          <w:szCs w:val="19"/>
        </w:rPr>
        <w:t>二、本人有效居民身份证和资格证书的原件和复印件各一份。</w:t>
      </w:r>
      <w:r w:rsidRPr="00C40486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C40486" w:rsidRPr="00C40486" w:rsidRDefault="00C40486" w:rsidP="00C40486">
      <w:pPr>
        <w:widowControl/>
        <w:shd w:val="clear" w:color="auto" w:fill="FFFFFF"/>
        <w:spacing w:line="528" w:lineRule="auto"/>
        <w:ind w:firstLine="622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40486">
        <w:rPr>
          <w:rFonts w:ascii="宋体" w:eastAsia="宋体" w:hAnsi="宋体" w:cs="宋体" w:hint="eastAsia"/>
          <w:color w:val="000000"/>
          <w:kern w:val="0"/>
          <w:sz w:val="19"/>
          <w:szCs w:val="19"/>
        </w:rPr>
        <w:t>三、以全日制学历报考的人员，需提供本人学历证书原件和复印件各一份；以非全日制学历报考的人员，除提供本人学历证书原件和复印件各一份外，还须提交之前所取得的全日制学历证书原件和复印件一份。除上述学历证书外，还须提供以下材料：</w:t>
      </w:r>
      <w:r w:rsidRPr="00C40486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C40486" w:rsidRPr="00C40486" w:rsidRDefault="00C40486" w:rsidP="00C40486">
      <w:pPr>
        <w:widowControl/>
        <w:shd w:val="clear" w:color="auto" w:fill="FFFFFF"/>
        <w:spacing w:line="528" w:lineRule="auto"/>
        <w:ind w:firstLine="622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40486">
        <w:rPr>
          <w:rFonts w:ascii="宋体" w:eastAsia="宋体" w:hAnsi="宋体" w:cs="宋体" w:hint="eastAsia"/>
          <w:color w:val="000000"/>
          <w:kern w:val="0"/>
          <w:sz w:val="19"/>
          <w:szCs w:val="19"/>
        </w:rPr>
        <w:t>1、可以通过网站查询的学历，需</w:t>
      </w:r>
      <w:proofErr w:type="gramStart"/>
      <w:r w:rsidRPr="00C40486">
        <w:rPr>
          <w:rFonts w:ascii="宋体" w:eastAsia="宋体" w:hAnsi="宋体" w:cs="宋体" w:hint="eastAsia"/>
          <w:color w:val="000000"/>
          <w:kern w:val="0"/>
          <w:sz w:val="19"/>
          <w:szCs w:val="19"/>
        </w:rPr>
        <w:t>提供学信网</w:t>
      </w:r>
      <w:proofErr w:type="gramEnd"/>
      <w:r w:rsidRPr="00C40486">
        <w:rPr>
          <w:rFonts w:ascii="宋体" w:eastAsia="宋体" w:hAnsi="宋体" w:cs="宋体" w:hint="eastAsia"/>
          <w:color w:val="000000"/>
          <w:kern w:val="0"/>
          <w:sz w:val="19"/>
          <w:szCs w:val="19"/>
        </w:rPr>
        <w:t>账号、密码并</w:t>
      </w:r>
      <w:proofErr w:type="gramStart"/>
      <w:r w:rsidRPr="00C40486">
        <w:rPr>
          <w:rFonts w:ascii="宋体" w:eastAsia="宋体" w:hAnsi="宋体" w:cs="宋体" w:hint="eastAsia"/>
          <w:color w:val="000000"/>
          <w:kern w:val="0"/>
          <w:sz w:val="19"/>
          <w:szCs w:val="19"/>
        </w:rPr>
        <w:t>在学信网</w:t>
      </w:r>
      <w:proofErr w:type="gramEnd"/>
      <w:r w:rsidRPr="00C40486">
        <w:rPr>
          <w:rFonts w:ascii="宋体" w:eastAsia="宋体" w:hAnsi="宋体" w:cs="宋体" w:hint="eastAsia"/>
          <w:color w:val="000000"/>
          <w:kern w:val="0"/>
          <w:sz w:val="19"/>
          <w:szCs w:val="19"/>
        </w:rPr>
        <w:t>打印学历证书电子注册备案表；</w:t>
      </w:r>
      <w:r w:rsidRPr="00C40486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C40486" w:rsidRPr="00C40486" w:rsidRDefault="00C40486" w:rsidP="00C40486">
      <w:pPr>
        <w:widowControl/>
        <w:shd w:val="clear" w:color="auto" w:fill="FFFFFF"/>
        <w:spacing w:line="528" w:lineRule="auto"/>
        <w:ind w:firstLine="622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40486">
        <w:rPr>
          <w:rFonts w:ascii="宋体" w:eastAsia="宋体" w:hAnsi="宋体" w:cs="宋体" w:hint="eastAsia"/>
          <w:color w:val="000000"/>
          <w:kern w:val="0"/>
          <w:sz w:val="19"/>
          <w:szCs w:val="19"/>
        </w:rPr>
        <w:t>2、无法通过网站查询的学历，需提供有湖南省大中专学校学生信息咨询与就业指导中心、湖南省教育科学研究院学历学位认证中心出具的纸质学历认证报告；</w:t>
      </w:r>
      <w:r w:rsidRPr="00C40486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C40486" w:rsidRPr="00C40486" w:rsidRDefault="00C40486" w:rsidP="00C40486">
      <w:pPr>
        <w:widowControl/>
        <w:shd w:val="clear" w:color="auto" w:fill="FFFFFF"/>
        <w:spacing w:line="528" w:lineRule="auto"/>
        <w:ind w:firstLine="622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40486">
        <w:rPr>
          <w:rFonts w:ascii="宋体" w:eastAsia="宋体" w:hAnsi="宋体" w:cs="宋体" w:hint="eastAsia"/>
          <w:color w:val="000000"/>
          <w:kern w:val="0"/>
          <w:sz w:val="19"/>
          <w:szCs w:val="19"/>
        </w:rPr>
        <w:t>3、在海外取得的学历学位，须提供国家教育部留学服务中心认证信息；</w:t>
      </w:r>
      <w:r w:rsidRPr="00C40486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C40486" w:rsidRPr="00C40486" w:rsidRDefault="00C40486" w:rsidP="00C40486">
      <w:pPr>
        <w:widowControl/>
        <w:shd w:val="clear" w:color="auto" w:fill="FFFFFF"/>
        <w:spacing w:line="528" w:lineRule="auto"/>
        <w:ind w:firstLine="622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40486">
        <w:rPr>
          <w:rFonts w:ascii="宋体" w:eastAsia="宋体" w:hAnsi="宋体" w:cs="宋体" w:hint="eastAsia"/>
          <w:color w:val="000000"/>
          <w:kern w:val="0"/>
          <w:sz w:val="19"/>
          <w:szCs w:val="19"/>
        </w:rPr>
        <w:t>4、提供的查询和认证情况须经所在单位人事(职改)部门确认，并加盖公章，与申报人所提交的学历学位复印件一并作为有效证明材料使用；</w:t>
      </w:r>
      <w:r w:rsidRPr="00C40486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C40486" w:rsidRPr="00C40486" w:rsidRDefault="00C40486" w:rsidP="00C40486">
      <w:pPr>
        <w:widowControl/>
        <w:shd w:val="clear" w:color="auto" w:fill="FFFFFF"/>
        <w:spacing w:line="528" w:lineRule="auto"/>
        <w:ind w:firstLine="622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40486">
        <w:rPr>
          <w:rFonts w:ascii="宋体" w:eastAsia="宋体" w:hAnsi="宋体" w:cs="宋体" w:hint="eastAsia"/>
          <w:color w:val="000000"/>
          <w:kern w:val="0"/>
          <w:sz w:val="19"/>
          <w:szCs w:val="19"/>
        </w:rPr>
        <w:t>四、符合免考部分科目条件的考生除提供上述材料外还须提交相应证书、聘书等其他材料的原件和复印件各一份；</w:t>
      </w:r>
      <w:r w:rsidRPr="00C40486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C40486" w:rsidRPr="00C40486" w:rsidRDefault="00C40486" w:rsidP="00C40486">
      <w:pPr>
        <w:widowControl/>
        <w:shd w:val="clear" w:color="auto" w:fill="FFFFFF"/>
        <w:spacing w:line="528" w:lineRule="auto"/>
        <w:ind w:firstLine="622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40486">
        <w:rPr>
          <w:rFonts w:ascii="宋体" w:eastAsia="宋体" w:hAnsi="宋体" w:cs="宋体" w:hint="eastAsia"/>
          <w:color w:val="000000"/>
          <w:kern w:val="0"/>
          <w:sz w:val="19"/>
          <w:szCs w:val="19"/>
        </w:rPr>
        <w:t>以上所附材料核对后退回原件，复印件均须使用A4纸并加盖单位公章，由验证人签名。</w:t>
      </w:r>
      <w:r w:rsidRPr="00C40486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C40486" w:rsidRPr="00C40486" w:rsidRDefault="00C40486" w:rsidP="00C40486">
      <w:pPr>
        <w:widowControl/>
        <w:shd w:val="clear" w:color="auto" w:fill="FFFFFF"/>
        <w:spacing w:line="528" w:lineRule="auto"/>
        <w:ind w:firstLine="632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40486">
        <w:rPr>
          <w:rFonts w:ascii="宋体" w:eastAsia="宋体" w:hAnsi="宋体" w:cs="宋体" w:hint="eastAsia"/>
          <w:color w:val="000000"/>
          <w:kern w:val="0"/>
          <w:sz w:val="19"/>
          <w:szCs w:val="19"/>
        </w:rPr>
        <w:lastRenderedPageBreak/>
        <w:t>五、根据省人力资源和社会保障厅《关于专业技术人员资格考试实行考后资格审查的通知》（湘</w:t>
      </w:r>
      <w:proofErr w:type="gramStart"/>
      <w:r w:rsidRPr="00C40486">
        <w:rPr>
          <w:rFonts w:ascii="宋体" w:eastAsia="宋体" w:hAnsi="宋体" w:cs="宋体" w:hint="eastAsia"/>
          <w:color w:val="000000"/>
          <w:kern w:val="0"/>
          <w:sz w:val="19"/>
          <w:szCs w:val="19"/>
        </w:rPr>
        <w:t>人社函</w:t>
      </w:r>
      <w:proofErr w:type="gramEnd"/>
      <w:r w:rsidRPr="00C40486">
        <w:rPr>
          <w:rFonts w:ascii="宋体" w:eastAsia="宋体" w:hAnsi="宋体" w:cs="宋体" w:hint="eastAsia"/>
          <w:color w:val="000000"/>
          <w:kern w:val="0"/>
          <w:sz w:val="19"/>
          <w:szCs w:val="19"/>
        </w:rPr>
        <w:t>〔2012〕526号）精神，报名过程中，考试机构不对报考人员的信息进行审核，报考人员在报考前务必了解相关报考政策，确保所填信息特别是身份、学历，资历及专业等的真实、完整、有效，确保完全自己符合相应考试报考条件，如提交虚假信息等，将</w:t>
      </w:r>
      <w:proofErr w:type="gramStart"/>
      <w:r w:rsidRPr="00C40486">
        <w:rPr>
          <w:rFonts w:ascii="宋体" w:eastAsia="宋体" w:hAnsi="宋体" w:cs="宋体" w:hint="eastAsia"/>
          <w:color w:val="000000"/>
          <w:kern w:val="0"/>
          <w:sz w:val="19"/>
          <w:szCs w:val="19"/>
        </w:rPr>
        <w:t>按照人社部</w:t>
      </w:r>
      <w:proofErr w:type="gramEnd"/>
      <w:r w:rsidRPr="00C40486">
        <w:rPr>
          <w:rFonts w:ascii="宋体" w:eastAsia="宋体" w:hAnsi="宋体" w:cs="宋体" w:hint="eastAsia"/>
          <w:color w:val="000000"/>
          <w:kern w:val="0"/>
          <w:sz w:val="19"/>
          <w:szCs w:val="19"/>
        </w:rPr>
        <w:t>第12号令和</w:t>
      </w:r>
      <w:proofErr w:type="gramStart"/>
      <w:r w:rsidRPr="00C40486">
        <w:rPr>
          <w:rFonts w:ascii="宋体" w:eastAsia="宋体" w:hAnsi="宋体" w:cs="宋体" w:hint="eastAsia"/>
          <w:color w:val="000000"/>
          <w:kern w:val="0"/>
          <w:sz w:val="19"/>
          <w:szCs w:val="19"/>
        </w:rPr>
        <w:t>湘人社函</w:t>
      </w:r>
      <w:proofErr w:type="gramEnd"/>
      <w:r w:rsidRPr="00C40486">
        <w:rPr>
          <w:rFonts w:ascii="宋体" w:eastAsia="宋体" w:hAnsi="宋体" w:cs="宋体" w:hint="eastAsia"/>
          <w:color w:val="000000"/>
          <w:kern w:val="0"/>
          <w:sz w:val="19"/>
          <w:szCs w:val="19"/>
        </w:rPr>
        <w:t>[2012]526号相关规定严肃处理，且一切后果由报考人员自行承担。</w:t>
      </w:r>
      <w:r w:rsidRPr="00C40486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C40486" w:rsidRPr="00C40486" w:rsidRDefault="00C40486" w:rsidP="00C40486">
      <w:pPr>
        <w:widowControl/>
        <w:shd w:val="clear" w:color="auto" w:fill="FFFFFF"/>
        <w:spacing w:line="528" w:lineRule="auto"/>
        <w:ind w:firstLine="632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40486">
        <w:rPr>
          <w:rFonts w:ascii="宋体" w:eastAsia="宋体" w:hAnsi="宋体" w:cs="宋体" w:hint="eastAsia"/>
          <w:color w:val="000000"/>
          <w:kern w:val="0"/>
          <w:sz w:val="19"/>
          <w:szCs w:val="19"/>
        </w:rPr>
        <w:t>凡考生提交虚假材料（假身份证件、无效学历、资历证件、专业材料等）参加考试且成绩合格的，当次全部科目成绩无效。弄虚作假性质严重的，2年内不得参加各类专业技术人员资格考试，对其中涉及职业准入资格的人员，3年内不得参加该项资格考试。同时，在全省范围内予以通报，通知考生单位。考生的违法违纪行为记入公民个人诚信档案，已收取的报考费用不予退还。</w:t>
      </w:r>
      <w:r w:rsidRPr="00C40486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C40486" w:rsidRPr="00C40486" w:rsidRDefault="00C40486" w:rsidP="00C40486">
      <w:pPr>
        <w:widowControl/>
        <w:shd w:val="clear" w:color="auto" w:fill="FFFFFF"/>
        <w:spacing w:line="528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C40486">
        <w:rPr>
          <w:rFonts w:ascii="宋体" w:eastAsia="宋体" w:hAnsi="宋体" w:cs="宋体" w:hint="eastAsia"/>
          <w:color w:val="000000"/>
          <w:kern w:val="0"/>
          <w:sz w:val="19"/>
          <w:szCs w:val="19"/>
          <w:u w:val="single"/>
        </w:rPr>
        <w:t> </w:t>
      </w:r>
      <w:r w:rsidRPr="00C40486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6A431B" w:rsidRDefault="006A431B"/>
    <w:sectPr w:rsidR="006A431B" w:rsidSect="006A43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75A0" w:rsidRDefault="006D75A0" w:rsidP="00C40486">
      <w:r>
        <w:separator/>
      </w:r>
    </w:p>
  </w:endnote>
  <w:endnote w:type="continuationSeparator" w:id="0">
    <w:p w:rsidR="006D75A0" w:rsidRDefault="006D75A0" w:rsidP="00C404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75A0" w:rsidRDefault="006D75A0" w:rsidP="00C40486">
      <w:r>
        <w:separator/>
      </w:r>
    </w:p>
  </w:footnote>
  <w:footnote w:type="continuationSeparator" w:id="0">
    <w:p w:rsidR="006D75A0" w:rsidRDefault="006D75A0" w:rsidP="00C404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0486"/>
    <w:rsid w:val="006A431B"/>
    <w:rsid w:val="006D75A0"/>
    <w:rsid w:val="00C404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3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0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04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0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04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414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296945">
          <w:marLeft w:val="12"/>
          <w:marRight w:val="0"/>
          <w:marTop w:val="0"/>
          <w:marBottom w:val="0"/>
          <w:divBdr>
            <w:top w:val="none" w:sz="0" w:space="0" w:color="auto"/>
            <w:left w:val="single" w:sz="4" w:space="0" w:color="C8D5E1"/>
            <w:bottom w:val="none" w:sz="0" w:space="0" w:color="auto"/>
            <w:right w:val="single" w:sz="4" w:space="0" w:color="C8D5E1"/>
          </w:divBdr>
          <w:divsChild>
            <w:div w:id="58229588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97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2015-07-22T07:21:00Z</dcterms:created>
  <dcterms:modified xsi:type="dcterms:W3CDTF">2015-07-22T07:21:00Z</dcterms:modified>
</cp:coreProperties>
</file>