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5F7" w:rsidRDefault="005905F7" w:rsidP="005905F7">
      <w:pPr>
        <w:pStyle w:val="2"/>
        <w:rPr>
          <w:rFonts w:ascii="宋体" w:hAnsi="宋体" w:hint="eastAsia"/>
          <w:sz w:val="21"/>
          <w:szCs w:val="21"/>
        </w:rPr>
      </w:pPr>
      <w:bookmarkStart w:id="0" w:name="_Toc414381950"/>
      <w:r w:rsidRPr="0050404C">
        <w:rPr>
          <w:rFonts w:ascii="宋体" w:hAnsi="宋体" w:hint="eastAsia"/>
          <w:sz w:val="21"/>
          <w:szCs w:val="21"/>
        </w:rPr>
        <w:t>2014年《建设工程项目管理》考试真题</w:t>
      </w:r>
      <w:bookmarkEnd w:id="0"/>
    </w:p>
    <w:p w:rsidR="00A25505" w:rsidRPr="00A25505" w:rsidRDefault="00A25505" w:rsidP="00A25505">
      <w:pPr>
        <w:pStyle w:val="2"/>
        <w:jc w:val="both"/>
        <w:rPr>
          <w:rFonts w:ascii="宋体" w:hAnsi="宋体"/>
          <w:sz w:val="21"/>
          <w:szCs w:val="21"/>
        </w:rPr>
      </w:pPr>
      <w:r w:rsidRPr="0050404C">
        <w:rPr>
          <w:rFonts w:ascii="宋体" w:hAnsi="宋体" w:cs="宋体" w:hint="eastAsia"/>
          <w:b w:val="0"/>
          <w:sz w:val="21"/>
          <w:szCs w:val="21"/>
        </w:rPr>
        <w:t>一、</w:t>
      </w:r>
      <w:r w:rsidRPr="005905F7">
        <w:rPr>
          <w:rFonts w:ascii="宋体" w:hAnsi="宋体" w:cs="宋体"/>
          <w:sz w:val="21"/>
          <w:szCs w:val="21"/>
        </w:rPr>
        <w:t>单项选择题</w:t>
      </w:r>
      <w:r w:rsidRPr="005905F7">
        <w:rPr>
          <w:rFonts w:ascii="宋体" w:hAnsi="宋体" w:cs="宋体"/>
          <w:b w:val="0"/>
          <w:sz w:val="21"/>
          <w:szCs w:val="21"/>
        </w:rPr>
        <w:t>（共70题，每题1分。每题的备选项中，只有1个符合题意）</w:t>
      </w:r>
    </w:p>
    <w:p w:rsidR="00A25505" w:rsidRDefault="005905F7" w:rsidP="00A25505">
      <w:pPr>
        <w:rPr>
          <w:rFonts w:ascii="宋体" w:hAnsi="宋体"/>
          <w:kern w:val="0"/>
          <w:szCs w:val="21"/>
        </w:rPr>
      </w:pPr>
      <w:r>
        <w:rPr>
          <w:rFonts w:ascii="宋体" w:hAnsi="宋体"/>
          <w:noProof/>
          <w:kern w:val="0"/>
          <w:szCs w:val="21"/>
        </w:rPr>
        <w:drawing>
          <wp:inline distT="0" distB="0" distL="0" distR="0">
            <wp:extent cx="4326111" cy="4157062"/>
            <wp:effectExtent l="19050" t="0" r="0" b="0"/>
            <wp:docPr id="7" name="图片 6" descr="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 拷贝.jpg"/>
                    <pic:cNvPicPr/>
                  </pic:nvPicPr>
                  <pic:blipFill>
                    <a:blip r:embed="rId7" cstate="print"/>
                    <a:stretch>
                      <a:fillRect/>
                    </a:stretch>
                  </pic:blipFill>
                  <pic:spPr>
                    <a:xfrm>
                      <a:off x="0" y="0"/>
                      <a:ext cx="4326111" cy="4157062"/>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3.</w:t>
      </w:r>
      <w:r w:rsidRPr="0050404C">
        <w:rPr>
          <w:rFonts w:ascii="宋体" w:hAnsi="宋体" w:hint="eastAsia"/>
          <w:kern w:val="0"/>
          <w:szCs w:val="21"/>
        </w:rPr>
        <w:t>在</w:t>
      </w:r>
      <w:r w:rsidRPr="0050404C">
        <w:rPr>
          <w:rFonts w:ascii="宋体" w:hAnsi="宋体"/>
          <w:kern w:val="0"/>
          <w:szCs w:val="21"/>
        </w:rPr>
        <w:t>FIDIC</w:t>
      </w:r>
      <w:r w:rsidRPr="0050404C">
        <w:rPr>
          <w:rFonts w:ascii="宋体" w:hAnsi="宋体" w:hint="eastAsia"/>
          <w:kern w:val="0"/>
          <w:szCs w:val="21"/>
        </w:rPr>
        <w:t>系列合同工作中，《</w:t>
      </w:r>
      <w:r w:rsidRPr="0050404C">
        <w:rPr>
          <w:rFonts w:ascii="宋体" w:hAnsi="宋体"/>
          <w:kern w:val="0"/>
          <w:szCs w:val="21"/>
        </w:rPr>
        <w:t>EPC</w:t>
      </w:r>
      <w:r w:rsidRPr="0050404C">
        <w:rPr>
          <w:rFonts w:ascii="宋体" w:hAnsi="宋体" w:hint="eastAsia"/>
          <w:kern w:val="0"/>
          <w:szCs w:val="21"/>
        </w:rPr>
        <w:t>交钥匙项目合同条件》的合同计价采用（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．固定单价</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．变动单价</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．固定总价</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．变动总价</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kern w:val="0"/>
          <w:szCs w:val="21"/>
        </w:rPr>
        <w:t>C</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本题主要考查的是FIDIC系列合同条件。</w:t>
      </w:r>
      <w:r w:rsidRPr="0050404C">
        <w:rPr>
          <w:rFonts w:ascii="宋体" w:hAnsi="宋体" w:cs="宋体" w:hint="eastAsia"/>
          <w:kern w:val="0"/>
          <w:szCs w:val="21"/>
        </w:rPr>
        <w:t>《</w:t>
      </w:r>
      <w:r w:rsidRPr="0050404C">
        <w:rPr>
          <w:rFonts w:ascii="宋体" w:hAnsi="宋体" w:cs="宋体"/>
          <w:kern w:val="0"/>
          <w:szCs w:val="21"/>
        </w:rPr>
        <w:t>EPC</w:t>
      </w:r>
      <w:r w:rsidRPr="0050404C">
        <w:rPr>
          <w:rFonts w:ascii="宋体" w:hAnsi="宋体" w:cs="宋体" w:hint="eastAsia"/>
          <w:kern w:val="0"/>
          <w:szCs w:val="21"/>
        </w:rPr>
        <w:t>交钥匙项目合同条件》适用于在交钥匙的基础上进行的工程项目的设计和施工，承包商要负责所有的设计、采购和建造工作，在交钥匙时，要提供一个设施配备完整、可以投产运行的项目。合同计价采用固定总价方式，只有在某些特定风险出现时才调整价格。</w:t>
      </w:r>
    </w:p>
    <w:p w:rsidR="00A25505" w:rsidRPr="0050404C" w:rsidRDefault="00A25505" w:rsidP="00A25505">
      <w:pPr>
        <w:rPr>
          <w:rFonts w:ascii="宋体" w:hAnsi="宋体"/>
          <w:kern w:val="0"/>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本题主要考查的是FIDIC系列合同条件。</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A25505" w:rsidRDefault="00A25505" w:rsidP="00A25505">
      <w:pPr>
        <w:rPr>
          <w:rFonts w:ascii="宋体" w:hAnsi="宋体"/>
          <w:kern w:val="0"/>
          <w:szCs w:val="21"/>
        </w:rPr>
      </w:pPr>
    </w:p>
    <w:p w:rsidR="00A25505"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33795" cy="3657600"/>
            <wp:effectExtent l="19050" t="0" r="0" b="0"/>
            <wp:docPr id="8" name="图片 7" descr="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 拷贝.jpg"/>
                    <pic:cNvPicPr/>
                  </pic:nvPicPr>
                  <pic:blipFill>
                    <a:blip r:embed="rId8" cstate="print"/>
                    <a:stretch>
                      <a:fillRect/>
                    </a:stretch>
                  </pic:blipFill>
                  <pic:spPr>
                    <a:xfrm>
                      <a:off x="0" y="0"/>
                      <a:ext cx="4333795" cy="3657600"/>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6</w:t>
      </w:r>
      <w:r w:rsidRPr="0050404C">
        <w:rPr>
          <w:rFonts w:ascii="宋体" w:hAnsi="宋体" w:hint="eastAsia"/>
          <w:kern w:val="0"/>
          <w:szCs w:val="21"/>
        </w:rPr>
        <w:t>．建设行政主管部门市场诚信信息平台上良好行为记录信息的公布期限一般为（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w:t>
      </w:r>
      <w:r w:rsidRPr="0050404C">
        <w:rPr>
          <w:rFonts w:ascii="宋体" w:hAnsi="宋体"/>
          <w:kern w:val="0"/>
          <w:szCs w:val="21"/>
        </w:rPr>
        <w:t>3</w:t>
      </w:r>
      <w:r w:rsidRPr="0050404C">
        <w:rPr>
          <w:rFonts w:ascii="宋体" w:hAnsi="宋体" w:hint="eastAsia"/>
          <w:kern w:val="0"/>
          <w:szCs w:val="21"/>
        </w:rPr>
        <w:t>个月</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w:t>
      </w:r>
      <w:r w:rsidRPr="0050404C">
        <w:rPr>
          <w:rFonts w:ascii="宋体" w:hAnsi="宋体"/>
          <w:kern w:val="0"/>
          <w:szCs w:val="21"/>
        </w:rPr>
        <w:t>6</w:t>
      </w:r>
      <w:r w:rsidRPr="0050404C">
        <w:rPr>
          <w:rFonts w:ascii="宋体" w:hAnsi="宋体" w:hint="eastAsia"/>
          <w:kern w:val="0"/>
          <w:szCs w:val="21"/>
        </w:rPr>
        <w:t>个月</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w:t>
      </w:r>
      <w:r w:rsidRPr="0050404C">
        <w:rPr>
          <w:rFonts w:ascii="宋体" w:hAnsi="宋体"/>
          <w:kern w:val="0"/>
          <w:szCs w:val="21"/>
        </w:rPr>
        <w:t>1</w:t>
      </w:r>
      <w:r w:rsidRPr="0050404C">
        <w:rPr>
          <w:rFonts w:ascii="宋体" w:hAnsi="宋体" w:hint="eastAsia"/>
          <w:kern w:val="0"/>
          <w:szCs w:val="21"/>
        </w:rPr>
        <w:t>年</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w:t>
      </w:r>
      <w:r w:rsidRPr="0050404C">
        <w:rPr>
          <w:rFonts w:ascii="宋体" w:hAnsi="宋体"/>
          <w:kern w:val="0"/>
          <w:szCs w:val="21"/>
        </w:rPr>
        <w:t>3</w:t>
      </w:r>
      <w:r w:rsidRPr="0050404C">
        <w:rPr>
          <w:rFonts w:ascii="宋体" w:hAnsi="宋体" w:hint="eastAsia"/>
          <w:kern w:val="0"/>
          <w:szCs w:val="21"/>
        </w:rPr>
        <w:t>年</w:t>
      </w:r>
      <w:r w:rsidRPr="0050404C">
        <w:rPr>
          <w:rFonts w:ascii="宋体" w:hAnsi="宋体"/>
          <w:kern w:val="0"/>
          <w:szCs w:val="21"/>
        </w:rPr>
        <w:t xml:space="preserve"> </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D</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本题主要考查的是诚信行为记录公布时间。</w:t>
      </w:r>
      <w:r w:rsidRPr="0050404C">
        <w:rPr>
          <w:rFonts w:ascii="宋体" w:hAnsi="宋体" w:cs="宋体" w:hint="eastAsia"/>
          <w:kern w:val="0"/>
          <w:szCs w:val="21"/>
        </w:rPr>
        <w:t>良好行为记录信息公布期限一般为</w:t>
      </w:r>
      <w:r w:rsidRPr="0050404C">
        <w:rPr>
          <w:rFonts w:ascii="宋体" w:hAnsi="宋体" w:cs="宋体"/>
          <w:kern w:val="0"/>
          <w:szCs w:val="21"/>
        </w:rPr>
        <w:t>3</w:t>
      </w:r>
      <w:r w:rsidRPr="0050404C">
        <w:rPr>
          <w:rFonts w:ascii="宋体" w:hAnsi="宋体" w:cs="宋体" w:hint="eastAsia"/>
          <w:kern w:val="0"/>
          <w:szCs w:val="21"/>
        </w:rPr>
        <w:t>年。</w:t>
      </w:r>
    </w:p>
    <w:p w:rsidR="00A25505" w:rsidRPr="0050404C" w:rsidRDefault="00A25505" w:rsidP="00A25505">
      <w:pPr>
        <w:rPr>
          <w:rFonts w:ascii="宋体" w:hAnsi="宋体"/>
          <w:kern w:val="0"/>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本题主要考查的是诚信行为记录公布时间。</w:t>
      </w:r>
      <w:proofErr w:type="gramStart"/>
      <w:r w:rsidRPr="0050404C">
        <w:rPr>
          <w:rFonts w:ascii="宋体" w:hAnsi="宋体" w:cs="宋体" w:hint="eastAsia"/>
          <w:szCs w:val="21"/>
        </w:rPr>
        <w:t>该知识</w:t>
      </w:r>
      <w:proofErr w:type="gramEnd"/>
      <w:r w:rsidRPr="0050404C">
        <w:rPr>
          <w:rFonts w:ascii="宋体" w:hAnsi="宋体" w:cs="宋体" w:hint="eastAsia"/>
          <w:szCs w:val="21"/>
        </w:rPr>
        <w:t>点与网校2014年考试中心开通的习题班练习中心第27题、第31题考点基本相同，而且在解析中重点复习了该考点。另外在题库练习中心多次涉及此考点。</w:t>
      </w:r>
    </w:p>
    <w:p w:rsidR="00A25505" w:rsidRDefault="00A25505"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7.</w:t>
      </w:r>
      <w:r w:rsidRPr="0050404C">
        <w:rPr>
          <w:rFonts w:ascii="宋体" w:hAnsi="宋体" w:hint="eastAsia"/>
          <w:kern w:val="0"/>
          <w:szCs w:val="21"/>
        </w:rPr>
        <w:t>关于施工质量计划的说法，正确的是（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．施工质量计划是以施工项目为对象由建设单位编制的计划</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．施工质量计划应包括施工组织方案</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．施工质量计划一经审核批准不得修改</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．施工总承包单位不对分包单位的施工质量计划进行审核</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B</w:t>
      </w:r>
    </w:p>
    <w:p w:rsidR="00A25505" w:rsidRPr="0050404C" w:rsidRDefault="00A25505" w:rsidP="00A25505">
      <w:pPr>
        <w:rPr>
          <w:rFonts w:ascii="宋体" w:hAnsi="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本题考查的是施工质量计划的形式和内容。现行的施工质量计划有三种形式：工程项目施工质量计划；工程项目施工组织设计（</w:t>
      </w:r>
      <w:proofErr w:type="gramStart"/>
      <w:r w:rsidRPr="0050404C">
        <w:rPr>
          <w:rFonts w:ascii="宋体" w:hAnsi="宋体" w:hint="eastAsia"/>
          <w:szCs w:val="21"/>
        </w:rPr>
        <w:t>含施工</w:t>
      </w:r>
      <w:proofErr w:type="gramEnd"/>
      <w:r w:rsidRPr="0050404C">
        <w:rPr>
          <w:rFonts w:ascii="宋体" w:hAnsi="宋体" w:hint="eastAsia"/>
          <w:szCs w:val="21"/>
        </w:rPr>
        <w:t>质量计划）；施工项目管理实施规划（</w:t>
      </w:r>
      <w:proofErr w:type="gramStart"/>
      <w:r w:rsidRPr="0050404C">
        <w:rPr>
          <w:rFonts w:ascii="宋体" w:hAnsi="宋体" w:hint="eastAsia"/>
          <w:szCs w:val="21"/>
        </w:rPr>
        <w:t>含施工</w:t>
      </w:r>
      <w:proofErr w:type="gramEnd"/>
      <w:r w:rsidRPr="0050404C">
        <w:rPr>
          <w:rFonts w:ascii="宋体" w:hAnsi="宋体" w:hint="eastAsia"/>
          <w:szCs w:val="21"/>
        </w:rPr>
        <w:t>质量计划）。选项</w:t>
      </w:r>
      <w:r w:rsidRPr="0050404C">
        <w:rPr>
          <w:rFonts w:ascii="宋体" w:hAnsi="宋体"/>
          <w:szCs w:val="21"/>
        </w:rPr>
        <w:t>A</w:t>
      </w:r>
      <w:r w:rsidRPr="0050404C">
        <w:rPr>
          <w:rFonts w:ascii="宋体" w:hAnsi="宋体" w:hint="eastAsia"/>
          <w:szCs w:val="21"/>
        </w:rPr>
        <w:t>，正确的表述应为“施工质量计划是以施工项目为对象由施工承包企业编制的计划”。选项</w:t>
      </w:r>
      <w:r w:rsidRPr="0050404C">
        <w:rPr>
          <w:rFonts w:ascii="宋体" w:hAnsi="宋体"/>
          <w:szCs w:val="21"/>
        </w:rPr>
        <w:t>C</w:t>
      </w:r>
      <w:r w:rsidRPr="0050404C">
        <w:rPr>
          <w:rFonts w:ascii="宋体" w:hAnsi="宋体" w:hint="eastAsia"/>
          <w:szCs w:val="21"/>
        </w:rPr>
        <w:t>，正确的表述应为“经审核批准的施工质量计划，在实施过程中如因条件变化需要对某些重要决定进行修改时，其修改内容仍应按照相应程序经过审批后执行”。选项</w:t>
      </w:r>
      <w:r w:rsidRPr="0050404C">
        <w:rPr>
          <w:rFonts w:ascii="宋体" w:hAnsi="宋体"/>
          <w:szCs w:val="21"/>
        </w:rPr>
        <w:t>D</w:t>
      </w:r>
      <w:r w:rsidRPr="0050404C">
        <w:rPr>
          <w:rFonts w:ascii="宋体" w:hAnsi="宋体" w:hint="eastAsia"/>
          <w:szCs w:val="21"/>
        </w:rPr>
        <w:t>，正确的表述应为“施工总承包单方有责任对各分包</w:t>
      </w:r>
      <w:r w:rsidRPr="0050404C">
        <w:rPr>
          <w:rFonts w:ascii="宋体" w:hAnsi="宋体" w:hint="eastAsia"/>
          <w:szCs w:val="21"/>
        </w:rPr>
        <w:lastRenderedPageBreak/>
        <w:t>方施工质量计划的编制进行指导和审核，并承担相应施工质量的连带责任”。</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本题考查的是施工质量计划的形式和内容。</w:t>
      </w:r>
      <w:r w:rsidRPr="0050404C">
        <w:rPr>
          <w:rFonts w:ascii="宋体" w:hAnsi="宋体" w:cs="宋体" w:hint="eastAsia"/>
          <w:szCs w:val="21"/>
        </w:rPr>
        <w:t>本题与网校2014年考试中心开通</w:t>
      </w:r>
      <w:proofErr w:type="gramStart"/>
      <w:r w:rsidRPr="0050404C">
        <w:rPr>
          <w:rFonts w:ascii="宋体" w:hAnsi="宋体" w:cs="宋体" w:hint="eastAsia"/>
          <w:szCs w:val="21"/>
        </w:rPr>
        <w:t>的模考班</w:t>
      </w:r>
      <w:proofErr w:type="gramEnd"/>
      <w:r w:rsidRPr="0050404C">
        <w:rPr>
          <w:rFonts w:ascii="宋体" w:hAnsi="宋体" w:cs="宋体" w:hint="eastAsia"/>
          <w:szCs w:val="21"/>
        </w:rPr>
        <w:t>模拟试卷（一）第42</w:t>
      </w:r>
      <w:proofErr w:type="gramStart"/>
      <w:r w:rsidRPr="0050404C">
        <w:rPr>
          <w:rFonts w:ascii="宋体" w:hAnsi="宋体" w:cs="宋体" w:hint="eastAsia"/>
          <w:szCs w:val="21"/>
        </w:rPr>
        <w:t>题基本</w:t>
      </w:r>
      <w:proofErr w:type="gramEnd"/>
      <w:r w:rsidRPr="0050404C">
        <w:rPr>
          <w:rFonts w:ascii="宋体" w:hAnsi="宋体" w:cs="宋体" w:hint="eastAsia"/>
          <w:szCs w:val="21"/>
        </w:rPr>
        <w:t>属于原题，而且在解析中重点复习了该考点。另外在题库练习中心多次涉及此考点。</w:t>
      </w:r>
    </w:p>
    <w:p w:rsidR="00A25505" w:rsidRDefault="00A25505" w:rsidP="00A25505">
      <w:pPr>
        <w:rPr>
          <w:rFonts w:ascii="宋体" w:hAnsi="宋体"/>
          <w:kern w:val="0"/>
          <w:szCs w:val="21"/>
        </w:rPr>
      </w:pPr>
    </w:p>
    <w:p w:rsidR="00A25505" w:rsidRDefault="005905F7" w:rsidP="00A25505">
      <w:pPr>
        <w:rPr>
          <w:rFonts w:ascii="宋体" w:hAnsi="宋体"/>
          <w:kern w:val="0"/>
          <w:szCs w:val="21"/>
        </w:rPr>
      </w:pPr>
      <w:r>
        <w:rPr>
          <w:rFonts w:ascii="宋体" w:hAnsi="宋体"/>
          <w:noProof/>
          <w:kern w:val="0"/>
          <w:szCs w:val="21"/>
        </w:rPr>
        <w:drawing>
          <wp:inline distT="0" distB="0" distL="0" distR="0">
            <wp:extent cx="4303059" cy="3972645"/>
            <wp:effectExtent l="19050" t="0" r="2241" b="0"/>
            <wp:docPr id="9" name="图片 8" descr="8-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9 拷贝.jpg"/>
                    <pic:cNvPicPr/>
                  </pic:nvPicPr>
                  <pic:blipFill>
                    <a:blip r:embed="rId9" cstate="print"/>
                    <a:stretch>
                      <a:fillRect/>
                    </a:stretch>
                  </pic:blipFill>
                  <pic:spPr>
                    <a:xfrm>
                      <a:off x="0" y="0"/>
                      <a:ext cx="4303059" cy="3972645"/>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10.</w:t>
      </w:r>
      <w:r w:rsidRPr="0050404C">
        <w:rPr>
          <w:rFonts w:ascii="宋体" w:hAnsi="宋体" w:hint="eastAsia"/>
          <w:kern w:val="0"/>
          <w:szCs w:val="21"/>
        </w:rPr>
        <w:t>根据物资采购管理程序，物资采购首先应（　）。（</w:t>
      </w:r>
      <w:r w:rsidRPr="0050404C">
        <w:rPr>
          <w:rFonts w:ascii="宋体" w:hAnsi="宋体"/>
          <w:kern w:val="0"/>
          <w:szCs w:val="21"/>
        </w:rPr>
        <w:t>2014</w:t>
      </w:r>
      <w:r w:rsidRPr="0050404C">
        <w:rPr>
          <w:rFonts w:ascii="宋体" w:hAnsi="宋体" w:hint="eastAsia"/>
          <w:kern w:val="0"/>
          <w:szCs w:val="21"/>
        </w:rPr>
        <w:t>年试题第</w:t>
      </w:r>
      <w:r w:rsidRPr="0050404C">
        <w:rPr>
          <w:rFonts w:ascii="宋体" w:hAnsi="宋体"/>
          <w:kern w:val="0"/>
          <w:szCs w:val="21"/>
        </w:rPr>
        <w:t>10</w:t>
      </w:r>
      <w:r w:rsidRPr="0050404C">
        <w:rPr>
          <w:rFonts w:ascii="宋体" w:hAnsi="宋体" w:hint="eastAsia"/>
          <w:kern w:val="0"/>
          <w:szCs w:val="21"/>
        </w:rPr>
        <w:t>题）</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．进行采购策划，编制采购计划</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．明确采购产品或服务的基本要求</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．进行市场调查，选择合格的产品供应单位</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．采用招标或协商等方式确定供应单位</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B</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本题主要考查的是采购管理的程序。</w:t>
      </w:r>
      <w:r w:rsidRPr="0050404C">
        <w:rPr>
          <w:rFonts w:ascii="宋体" w:hAnsi="宋体" w:cs="宋体" w:hint="eastAsia"/>
          <w:szCs w:val="21"/>
        </w:rPr>
        <w:t>物资采购管理应遵循下列程序：（1）明确采购产品或服务的基本要求、采购分工及有关责任；（2）进行采购策划，编制采购计划；（3）进行市场调查，选择合格的产品供应或服务单位，建立名录；（4）采用招标或协商等方式实施评审工作，确定供应或服务单位；（5）签订采购合同；（6）运输、验证、移交采购产品或服务；（7）处置不合格产品或不符合要求的服务；（8）采购资料归档。</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本题主要考查的是采购管理的程序。</w:t>
      </w:r>
      <w:r w:rsidRPr="0050404C">
        <w:rPr>
          <w:rFonts w:ascii="宋体" w:hAnsi="宋体" w:cs="宋体" w:hint="eastAsia"/>
          <w:szCs w:val="21"/>
        </w:rPr>
        <w:t>本题与网校2014年考试中心开通</w:t>
      </w:r>
      <w:proofErr w:type="gramStart"/>
      <w:r w:rsidRPr="0050404C">
        <w:rPr>
          <w:rFonts w:ascii="宋体" w:hAnsi="宋体" w:cs="宋体" w:hint="eastAsia"/>
          <w:szCs w:val="21"/>
        </w:rPr>
        <w:t>的模考班</w:t>
      </w:r>
      <w:proofErr w:type="gramEnd"/>
      <w:r w:rsidRPr="0050404C">
        <w:rPr>
          <w:rFonts w:ascii="宋体" w:hAnsi="宋体" w:cs="宋体" w:hint="eastAsia"/>
          <w:szCs w:val="21"/>
        </w:rPr>
        <w:t>模拟试卷（三）第6</w:t>
      </w:r>
      <w:proofErr w:type="gramStart"/>
      <w:r w:rsidRPr="0050404C">
        <w:rPr>
          <w:rFonts w:ascii="宋体" w:hAnsi="宋体" w:cs="宋体" w:hint="eastAsia"/>
          <w:szCs w:val="21"/>
        </w:rPr>
        <w:t>题基本</w:t>
      </w:r>
      <w:proofErr w:type="gramEnd"/>
      <w:r w:rsidRPr="0050404C">
        <w:rPr>
          <w:rFonts w:ascii="宋体" w:hAnsi="宋体" w:cs="宋体" w:hint="eastAsia"/>
          <w:szCs w:val="21"/>
        </w:rPr>
        <w:t>属于原题，</w:t>
      </w:r>
      <w:proofErr w:type="gramStart"/>
      <w:r w:rsidRPr="0050404C">
        <w:rPr>
          <w:rFonts w:ascii="宋体" w:hAnsi="宋体" w:cs="宋体" w:hint="eastAsia"/>
          <w:szCs w:val="21"/>
        </w:rPr>
        <w:t>该知识</w:t>
      </w:r>
      <w:proofErr w:type="gramEnd"/>
      <w:r w:rsidRPr="0050404C">
        <w:rPr>
          <w:rFonts w:ascii="宋体" w:hAnsi="宋体" w:cs="宋体" w:hint="eastAsia"/>
          <w:szCs w:val="21"/>
        </w:rPr>
        <w:t>点与习题班练习中心第20题考点基本相同，而且在解析中重点复习了该考点。另外在题库练习中心多次涉及此考点。</w:t>
      </w:r>
    </w:p>
    <w:p w:rsidR="00A25505" w:rsidRDefault="00A25505" w:rsidP="00A25505">
      <w:pPr>
        <w:rPr>
          <w:rFonts w:ascii="宋体" w:hAnsi="宋体"/>
          <w:kern w:val="0"/>
          <w:szCs w:val="21"/>
        </w:rPr>
      </w:pPr>
    </w:p>
    <w:p w:rsidR="00836171"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41479" cy="5563240"/>
            <wp:effectExtent l="19050" t="0" r="1921" b="0"/>
            <wp:docPr id="10" name="图片 9" descr="11-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2 拷贝.jpg"/>
                    <pic:cNvPicPr/>
                  </pic:nvPicPr>
                  <pic:blipFill>
                    <a:blip r:embed="rId10" cstate="print"/>
                    <a:stretch>
                      <a:fillRect/>
                    </a:stretch>
                  </pic:blipFill>
                  <pic:spPr>
                    <a:xfrm>
                      <a:off x="0" y="0"/>
                      <a:ext cx="4341479" cy="5563240"/>
                    </a:xfrm>
                    <a:prstGeom prst="rect">
                      <a:avLst/>
                    </a:prstGeom>
                  </pic:spPr>
                </pic:pic>
              </a:graphicData>
            </a:graphic>
          </wp:inline>
        </w:drawing>
      </w:r>
    </w:p>
    <w:p w:rsidR="00836171"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10743" cy="4134010"/>
            <wp:effectExtent l="19050" t="0" r="0" b="0"/>
            <wp:docPr id="11" name="图片 10" descr="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14 拷贝.jpg"/>
                    <pic:cNvPicPr/>
                  </pic:nvPicPr>
                  <pic:blipFill>
                    <a:blip r:embed="rId11" cstate="print"/>
                    <a:stretch>
                      <a:fillRect/>
                    </a:stretch>
                  </pic:blipFill>
                  <pic:spPr>
                    <a:xfrm>
                      <a:off x="0" y="0"/>
                      <a:ext cx="4310743" cy="4134010"/>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15.</w:t>
      </w:r>
      <w:r w:rsidRPr="0050404C">
        <w:rPr>
          <w:rFonts w:ascii="宋体" w:hAnsi="宋体" w:hint="eastAsia"/>
          <w:kern w:val="0"/>
          <w:szCs w:val="21"/>
        </w:rPr>
        <w:t>债务人不转移对拥有财产的占有，将该财产作为债权的担保，债务人不履行债务时，债权人有权依法从将该财产折价或者拍卖、变卖该财产的价款中优先受偿。这种担保方式是（　）担保。</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．保证</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．质押</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．抵押</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．留置</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C</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本题考查的是担保的方式。抵押是指债务人或者第三人不转移对所拥有财产的占有，将该财产作为债权的担保。债务人不履行债务时，债权人有权依法从将该财产折价或者拍卖、变卖该财产的价款中优先受偿。</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本题考查的是担保的方式。</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836171"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18427" cy="3795913"/>
            <wp:effectExtent l="19050" t="0" r="5923" b="0"/>
            <wp:docPr id="12" name="图片 11" descr="16-1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7 拷贝.jpg"/>
                    <pic:cNvPicPr/>
                  </pic:nvPicPr>
                  <pic:blipFill>
                    <a:blip r:embed="rId12" cstate="print"/>
                    <a:stretch>
                      <a:fillRect/>
                    </a:stretch>
                  </pic:blipFill>
                  <pic:spPr>
                    <a:xfrm>
                      <a:off x="0" y="0"/>
                      <a:ext cx="4318427" cy="3795913"/>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18.</w:t>
      </w:r>
      <w:r w:rsidRPr="0050404C">
        <w:rPr>
          <w:rFonts w:ascii="宋体" w:hAnsi="宋体" w:hint="eastAsia"/>
          <w:kern w:val="0"/>
          <w:szCs w:val="21"/>
        </w:rPr>
        <w:t>下列工程项目风险管理工作中，属于风险评估阶段的是（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．确定风险因素</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．编制项目风险识别报告</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．确定各种风险的风险量和风险等级</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．对风险进行监控</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D</w:t>
      </w:r>
    </w:p>
    <w:p w:rsidR="00A25505" w:rsidRPr="0050404C" w:rsidRDefault="00A25505" w:rsidP="00A25505">
      <w:pPr>
        <w:rPr>
          <w:rFonts w:ascii="宋体" w:hAnsi="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本题考查的是噪声的传播途径的控制。传播途径的控制包括：吸声；隔声；消声；减震降噪。</w:t>
      </w:r>
    </w:p>
    <w:p w:rsidR="00A25505" w:rsidRPr="0050404C" w:rsidRDefault="00A25505" w:rsidP="00A25505">
      <w:pPr>
        <w:rPr>
          <w:rFonts w:ascii="宋体" w:hAnsi="宋体" w:cs="宋体"/>
          <w:szCs w:val="21"/>
        </w:rPr>
      </w:pPr>
      <w:r w:rsidRPr="0050404C">
        <w:rPr>
          <w:rFonts w:ascii="宋体" w:hAnsi="宋体" w:hint="eastAsia"/>
          <w:szCs w:val="21"/>
        </w:rPr>
        <w:t>减振降噪：对来自振动引起的噪声，通过降低机械振动减小噪声，如将阻尼材料涂在振动源上，或改变振动源与其他刚性结构的连接方式等。</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本题考查的是项目风险管理工作中风险评估阶段的工作内容。</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19.</w:t>
      </w:r>
      <w:r w:rsidRPr="0050404C">
        <w:rPr>
          <w:rFonts w:ascii="宋体" w:hAnsi="宋体" w:hint="eastAsia"/>
          <w:kern w:val="0"/>
          <w:szCs w:val="21"/>
        </w:rPr>
        <w:t>关于施工安全技术措施要求和内容的说法，正确的是（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．可根据工程进展需要实时编制</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．应在安全技术措施中抄录制度性规定</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．结构复杂的重点工程应编制专项工程施工安全技术措施</w:t>
      </w:r>
    </w:p>
    <w:p w:rsidR="00A25505" w:rsidRPr="0050404C" w:rsidRDefault="00A25505" w:rsidP="00A25505">
      <w:pPr>
        <w:rPr>
          <w:rFonts w:ascii="宋体" w:hAnsi="宋体" w:cs="宋体"/>
          <w:szCs w:val="21"/>
        </w:rPr>
      </w:pPr>
      <w:r w:rsidRPr="0050404C">
        <w:rPr>
          <w:rFonts w:ascii="宋体" w:hAnsi="宋体" w:cs="宋体"/>
          <w:szCs w:val="21"/>
        </w:rPr>
        <w:t>D</w:t>
      </w:r>
      <w:r w:rsidRPr="0050404C">
        <w:rPr>
          <w:rFonts w:ascii="宋体" w:hAnsi="宋体" w:cs="宋体" w:hint="eastAsia"/>
          <w:szCs w:val="21"/>
        </w:rPr>
        <w:t>．小规模工程的安全技术措施中可不包含施工总平面图</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C</w:t>
      </w:r>
      <w:r w:rsidRPr="0050404C">
        <w:rPr>
          <w:rFonts w:ascii="宋体" w:hAnsi="宋体" w:cs="宋体"/>
          <w:szCs w:val="21"/>
        </w:rPr>
        <w:tab/>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本题考查的是施工安全技术措施要求和内容。</w:t>
      </w:r>
      <w:r w:rsidRPr="0050404C">
        <w:rPr>
          <w:rFonts w:ascii="宋体" w:hAnsi="宋体" w:cs="宋体" w:hint="eastAsia"/>
          <w:szCs w:val="21"/>
        </w:rPr>
        <w:t>选项</w:t>
      </w:r>
      <w:r w:rsidRPr="0050404C">
        <w:rPr>
          <w:rFonts w:ascii="宋体" w:hAnsi="宋体" w:cs="宋体"/>
          <w:szCs w:val="21"/>
        </w:rPr>
        <w:t>A</w:t>
      </w:r>
      <w:r w:rsidRPr="0050404C">
        <w:rPr>
          <w:rFonts w:ascii="宋体" w:hAnsi="宋体" w:cs="宋体" w:hint="eastAsia"/>
          <w:szCs w:val="21"/>
        </w:rPr>
        <w:t>，正确的表述应为“施工安全技术措施必须在工程开工前制定”。选项</w:t>
      </w:r>
      <w:r w:rsidRPr="0050404C">
        <w:rPr>
          <w:rFonts w:ascii="宋体" w:hAnsi="宋体" w:cs="宋体"/>
          <w:szCs w:val="21"/>
        </w:rPr>
        <w:t>B</w:t>
      </w:r>
      <w:r w:rsidRPr="0050404C">
        <w:rPr>
          <w:rFonts w:ascii="宋体" w:hAnsi="宋体" w:cs="宋体" w:hint="eastAsia"/>
          <w:szCs w:val="21"/>
        </w:rPr>
        <w:t>，正确的表述应为“安全技术措施中不需要抄录制度性规定，但必须严格执行”。选项</w:t>
      </w:r>
      <w:r w:rsidRPr="0050404C">
        <w:rPr>
          <w:rFonts w:ascii="宋体" w:hAnsi="宋体" w:cs="宋体"/>
          <w:szCs w:val="21"/>
        </w:rPr>
        <w:t>D</w:t>
      </w:r>
      <w:r w:rsidRPr="0050404C">
        <w:rPr>
          <w:rFonts w:ascii="宋体" w:hAnsi="宋体" w:cs="宋体" w:hint="eastAsia"/>
          <w:szCs w:val="21"/>
        </w:rPr>
        <w:t>，正确的表述应为“安全技术措施中必须包含施工总平面图”。选项</w:t>
      </w:r>
      <w:r w:rsidRPr="0050404C">
        <w:rPr>
          <w:rFonts w:ascii="宋体" w:hAnsi="宋体" w:cs="宋体"/>
          <w:szCs w:val="21"/>
        </w:rPr>
        <w:t>C</w:t>
      </w:r>
      <w:r w:rsidRPr="0050404C">
        <w:rPr>
          <w:rFonts w:ascii="宋体" w:hAnsi="宋体" w:cs="宋体" w:hint="eastAsia"/>
          <w:szCs w:val="21"/>
        </w:rPr>
        <w:t>正确，结构复杂，危险性大、特性较多的分部分</w:t>
      </w:r>
      <w:r w:rsidRPr="0050404C">
        <w:rPr>
          <w:rFonts w:ascii="宋体" w:hAnsi="宋体" w:cs="宋体" w:hint="eastAsia"/>
          <w:szCs w:val="21"/>
        </w:rPr>
        <w:lastRenderedPageBreak/>
        <w:t>项工程，应编制专项施工方案和安全措施。</w:t>
      </w:r>
    </w:p>
    <w:p w:rsidR="00A25505" w:rsidRPr="0050404C" w:rsidRDefault="00A25505" w:rsidP="00A25505">
      <w:pPr>
        <w:rPr>
          <w:rFonts w:ascii="宋体" w:hAnsi="宋体" w:cs="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本题考查的是施工安全技术措施要求和内容。</w:t>
      </w:r>
      <w:proofErr w:type="gramStart"/>
      <w:r w:rsidRPr="0050404C">
        <w:rPr>
          <w:rFonts w:ascii="宋体" w:hAnsi="宋体" w:cs="宋体" w:hint="eastAsia"/>
          <w:szCs w:val="21"/>
        </w:rPr>
        <w:t>该知识</w:t>
      </w:r>
      <w:proofErr w:type="gramEnd"/>
      <w:r w:rsidRPr="0050404C">
        <w:rPr>
          <w:rFonts w:ascii="宋体" w:hAnsi="宋体" w:cs="宋体" w:hint="eastAsia"/>
          <w:szCs w:val="21"/>
        </w:rPr>
        <w:t>点与网校2014年考试中心开通的模拟试卷（二）第53题考点基本相同，而且在解析中重点复习了该考点。另外在题库练习中心多次涉及此考点。</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20.</w:t>
      </w:r>
      <w:r w:rsidRPr="0050404C">
        <w:rPr>
          <w:rFonts w:ascii="宋体" w:hAnsi="宋体" w:hint="eastAsia"/>
          <w:kern w:val="0"/>
          <w:szCs w:val="21"/>
        </w:rPr>
        <w:t>按照我国保险制度，建安工程一切险（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．由承包人投保</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．包含职业责任险</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．包含人身意外伤害险</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．投保人应以双方名义共同投保</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D</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本题考查的是建安工程一切险。按照我国保险制度，工程一切险包括建筑工程一切险、安装工程一切险两类。在施工过程中如果发生保险责任事件使工程本体受到损害，已支付进度</w:t>
      </w:r>
      <w:proofErr w:type="gramStart"/>
      <w:r w:rsidRPr="0050404C">
        <w:rPr>
          <w:rFonts w:ascii="宋体" w:hAnsi="宋体" w:hint="eastAsia"/>
          <w:szCs w:val="21"/>
        </w:rPr>
        <w:t>款部分</w:t>
      </w:r>
      <w:proofErr w:type="gramEnd"/>
      <w:r w:rsidRPr="0050404C">
        <w:rPr>
          <w:rFonts w:ascii="宋体" w:hAnsi="宋体" w:hint="eastAsia"/>
          <w:szCs w:val="21"/>
        </w:rPr>
        <w:t>的工程属于项目法人的财产，尚未获得支付但已完成部分的工程属于承包人的财产，因此要求投保人办理保险时应以双方名义共同投保。</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本题考查的是建安工程一切险。</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21.</w:t>
      </w:r>
      <w:r w:rsidRPr="0050404C">
        <w:rPr>
          <w:rFonts w:ascii="宋体" w:hAnsi="宋体" w:hint="eastAsia"/>
          <w:kern w:val="0"/>
          <w:szCs w:val="21"/>
        </w:rPr>
        <w:t>在非代理</w:t>
      </w:r>
      <w:proofErr w:type="gramStart"/>
      <w:r w:rsidRPr="0050404C">
        <w:rPr>
          <w:rFonts w:ascii="宋体" w:hAnsi="宋体" w:hint="eastAsia"/>
          <w:kern w:val="0"/>
          <w:szCs w:val="21"/>
        </w:rPr>
        <w:t>型施工</w:t>
      </w:r>
      <w:proofErr w:type="gramEnd"/>
      <w:r w:rsidRPr="0050404C">
        <w:rPr>
          <w:rFonts w:ascii="宋体" w:hAnsi="宋体" w:hint="eastAsia"/>
          <w:kern w:val="0"/>
          <w:szCs w:val="21"/>
        </w:rPr>
        <w:t>管理模式（</w:t>
      </w:r>
      <w:r w:rsidRPr="0050404C">
        <w:rPr>
          <w:rFonts w:ascii="宋体" w:hAnsi="宋体"/>
          <w:kern w:val="0"/>
          <w:szCs w:val="21"/>
        </w:rPr>
        <w:t>CM</w:t>
      </w:r>
      <w:r w:rsidRPr="0050404C">
        <w:rPr>
          <w:rFonts w:ascii="宋体" w:hAnsi="宋体" w:hint="eastAsia"/>
          <w:kern w:val="0"/>
          <w:szCs w:val="21"/>
        </w:rPr>
        <w:t>模式）的合同中，通常采用（　）合同。</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．成本</w:t>
      </w:r>
      <w:proofErr w:type="gramStart"/>
      <w:r w:rsidRPr="0050404C">
        <w:rPr>
          <w:rFonts w:ascii="宋体" w:hAnsi="宋体" w:hint="eastAsia"/>
          <w:szCs w:val="21"/>
        </w:rPr>
        <w:t>加固定</w:t>
      </w:r>
      <w:proofErr w:type="gramEnd"/>
      <w:r w:rsidRPr="0050404C">
        <w:rPr>
          <w:rFonts w:ascii="宋体" w:hAnsi="宋体" w:hint="eastAsia"/>
          <w:szCs w:val="21"/>
        </w:rPr>
        <w:t>费用</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．成本</w:t>
      </w:r>
      <w:proofErr w:type="gramStart"/>
      <w:r w:rsidRPr="0050404C">
        <w:rPr>
          <w:rFonts w:ascii="宋体" w:hAnsi="宋体" w:hint="eastAsia"/>
          <w:szCs w:val="21"/>
        </w:rPr>
        <w:t>加固定</w:t>
      </w:r>
      <w:proofErr w:type="gramEnd"/>
      <w:r w:rsidRPr="0050404C">
        <w:rPr>
          <w:rFonts w:ascii="宋体" w:hAnsi="宋体" w:hint="eastAsia"/>
          <w:szCs w:val="21"/>
        </w:rPr>
        <w:t>比例费用</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．最大成本加费用</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．成本加奖金</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C</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本题考查的是成本加酬金合同的形式。在非代理型（风险型）</w:t>
      </w:r>
      <w:r w:rsidRPr="0050404C">
        <w:rPr>
          <w:rFonts w:ascii="宋体" w:hAnsi="宋体"/>
          <w:szCs w:val="21"/>
        </w:rPr>
        <w:t>CM</w:t>
      </w:r>
      <w:r w:rsidRPr="0050404C">
        <w:rPr>
          <w:rFonts w:ascii="宋体" w:hAnsi="宋体" w:hint="eastAsia"/>
          <w:szCs w:val="21"/>
        </w:rPr>
        <w:t>模式的合同中，通常采用最大成本加费用。</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1289"/>
        <w:gridCol w:w="6213"/>
      </w:tblGrid>
      <w:tr w:rsidR="00A25505" w:rsidRPr="0050404C" w:rsidTr="00836171">
        <w:trPr>
          <w:tblCellSpacing w:w="0" w:type="dxa"/>
          <w:jc w:val="center"/>
        </w:trPr>
        <w:tc>
          <w:tcPr>
            <w:tcW w:w="859"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合同形式</w:t>
            </w:r>
          </w:p>
        </w:tc>
        <w:tc>
          <w:tcPr>
            <w:tcW w:w="4141"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适用范围</w:t>
            </w:r>
          </w:p>
        </w:tc>
      </w:tr>
      <w:tr w:rsidR="00A25505" w:rsidRPr="0050404C" w:rsidTr="00836171">
        <w:trPr>
          <w:tblCellSpacing w:w="0" w:type="dxa"/>
          <w:jc w:val="center"/>
        </w:trPr>
        <w:tc>
          <w:tcPr>
            <w:tcW w:w="859"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成本</w:t>
            </w:r>
            <w:proofErr w:type="gramStart"/>
            <w:r w:rsidRPr="0050404C">
              <w:rPr>
                <w:rFonts w:ascii="宋体" w:hAnsi="宋体" w:cs="宋体" w:hint="eastAsia"/>
                <w:szCs w:val="21"/>
              </w:rPr>
              <w:t>加固定</w:t>
            </w:r>
            <w:proofErr w:type="gramEnd"/>
            <w:r w:rsidRPr="0050404C">
              <w:rPr>
                <w:rFonts w:ascii="宋体" w:hAnsi="宋体" w:cs="宋体" w:hint="eastAsia"/>
                <w:szCs w:val="21"/>
              </w:rPr>
              <w:t>费用合同</w:t>
            </w:r>
          </w:p>
        </w:tc>
        <w:tc>
          <w:tcPr>
            <w:tcW w:w="4141"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在工程总成本一开始估计不准，可能变化不大的情况下，可采用此合同形式，有时可分几个阶段谈判付给固定报酬。</w:t>
            </w:r>
          </w:p>
        </w:tc>
      </w:tr>
      <w:tr w:rsidR="00A25505" w:rsidRPr="0050404C" w:rsidTr="00836171">
        <w:trPr>
          <w:tblCellSpacing w:w="0" w:type="dxa"/>
          <w:jc w:val="center"/>
        </w:trPr>
        <w:tc>
          <w:tcPr>
            <w:tcW w:w="859"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成本</w:t>
            </w:r>
            <w:proofErr w:type="gramStart"/>
            <w:r w:rsidRPr="0050404C">
              <w:rPr>
                <w:rFonts w:ascii="宋体" w:hAnsi="宋体" w:cs="宋体" w:hint="eastAsia"/>
                <w:szCs w:val="21"/>
              </w:rPr>
              <w:t>加固定</w:t>
            </w:r>
            <w:proofErr w:type="gramEnd"/>
            <w:r w:rsidRPr="0050404C">
              <w:rPr>
                <w:rFonts w:ascii="宋体" w:hAnsi="宋体" w:cs="宋体" w:hint="eastAsia"/>
                <w:szCs w:val="21"/>
              </w:rPr>
              <w:t>比例费用合同</w:t>
            </w:r>
          </w:p>
        </w:tc>
        <w:tc>
          <w:tcPr>
            <w:tcW w:w="4141"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一般在工程初期很难描述工作范围和性质，或工期紧迫，无法按常规编制招标文件招标时采用。</w:t>
            </w:r>
          </w:p>
        </w:tc>
      </w:tr>
      <w:tr w:rsidR="00A25505" w:rsidRPr="0050404C" w:rsidTr="00836171">
        <w:trPr>
          <w:tblCellSpacing w:w="0" w:type="dxa"/>
          <w:jc w:val="center"/>
        </w:trPr>
        <w:tc>
          <w:tcPr>
            <w:tcW w:w="859"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成本加奖金合同</w:t>
            </w:r>
          </w:p>
        </w:tc>
        <w:tc>
          <w:tcPr>
            <w:tcW w:w="4141"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在招标时，当图纸、规范等准备不充分时，不能据以确定合同价格，而仅能制定一个估算指标时可采用这种形式。</w:t>
            </w:r>
          </w:p>
        </w:tc>
      </w:tr>
      <w:tr w:rsidR="00A25505" w:rsidRPr="0050404C" w:rsidTr="00836171">
        <w:trPr>
          <w:tblCellSpacing w:w="0" w:type="dxa"/>
          <w:jc w:val="center"/>
        </w:trPr>
        <w:tc>
          <w:tcPr>
            <w:tcW w:w="859"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最大成本</w:t>
            </w:r>
            <w:proofErr w:type="gramStart"/>
            <w:r w:rsidRPr="0050404C">
              <w:rPr>
                <w:rFonts w:ascii="宋体" w:hAnsi="宋体" w:cs="宋体" w:hint="eastAsia"/>
                <w:szCs w:val="21"/>
              </w:rPr>
              <w:t>加费用</w:t>
            </w:r>
            <w:proofErr w:type="gramEnd"/>
            <w:r w:rsidRPr="0050404C">
              <w:rPr>
                <w:rFonts w:ascii="宋体" w:hAnsi="宋体" w:cs="宋体" w:hint="eastAsia"/>
                <w:szCs w:val="21"/>
              </w:rPr>
              <w:t>合同</w:t>
            </w:r>
          </w:p>
        </w:tc>
        <w:tc>
          <w:tcPr>
            <w:tcW w:w="4141"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在非代理型（风险型）</w:t>
            </w:r>
            <w:r w:rsidRPr="0050404C">
              <w:rPr>
                <w:rFonts w:ascii="宋体" w:hAnsi="宋体" w:cs="宋体"/>
                <w:szCs w:val="21"/>
              </w:rPr>
              <w:t>CM</w:t>
            </w:r>
            <w:r w:rsidRPr="0050404C">
              <w:rPr>
                <w:rFonts w:ascii="宋体" w:hAnsi="宋体" w:cs="宋体" w:hint="eastAsia"/>
                <w:szCs w:val="21"/>
              </w:rPr>
              <w:t>模式的合同中采用。</w:t>
            </w:r>
          </w:p>
        </w:tc>
      </w:tr>
    </w:tbl>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w:t>
      </w:r>
      <w:r w:rsidRPr="0050404C">
        <w:rPr>
          <w:rFonts w:ascii="宋体" w:hAnsi="宋体"/>
          <w:szCs w:val="21"/>
        </w:rPr>
        <w:t>CM</w:t>
      </w:r>
      <w:r w:rsidRPr="0050404C">
        <w:rPr>
          <w:rFonts w:ascii="宋体" w:hAnsi="宋体" w:hint="eastAsia"/>
          <w:szCs w:val="21"/>
        </w:rPr>
        <w:t>模式的合同形式。</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836171"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26111" cy="4157062"/>
            <wp:effectExtent l="19050" t="0" r="0" b="0"/>
            <wp:docPr id="13" name="图片 12" descr="22-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3 拷贝.jpg"/>
                    <pic:cNvPicPr/>
                  </pic:nvPicPr>
                  <pic:blipFill>
                    <a:blip r:embed="rId13" cstate="print"/>
                    <a:stretch>
                      <a:fillRect/>
                    </a:stretch>
                  </pic:blipFill>
                  <pic:spPr>
                    <a:xfrm>
                      <a:off x="0" y="0"/>
                      <a:ext cx="4326111" cy="4157062"/>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24.</w:t>
      </w:r>
      <w:r w:rsidRPr="0050404C">
        <w:rPr>
          <w:rFonts w:ascii="宋体" w:hAnsi="宋体" w:hint="eastAsia"/>
          <w:kern w:val="0"/>
          <w:szCs w:val="21"/>
        </w:rPr>
        <w:t>下列项目策划工作中，属于实施阶段管理策划的是（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．项目实施各阶段项目管理的工作内容策划</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．项目实施期管理总体方案策划</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．生产运营期设施管理总体方案策划</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．生产运营期经营管理总体方案策划</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本题考查的是项目实施的管理策划主要工作内容。</w:t>
      </w:r>
      <w:r w:rsidRPr="0050404C">
        <w:rPr>
          <w:rFonts w:ascii="宋体" w:hAnsi="宋体" w:cs="宋体" w:hint="eastAsia"/>
          <w:szCs w:val="21"/>
        </w:rPr>
        <w:t>选项</w:t>
      </w:r>
      <w:r w:rsidRPr="0050404C">
        <w:rPr>
          <w:rFonts w:ascii="宋体" w:hAnsi="宋体" w:cs="宋体"/>
          <w:szCs w:val="21"/>
        </w:rPr>
        <w:t>BCD</w:t>
      </w:r>
      <w:r w:rsidRPr="0050404C">
        <w:rPr>
          <w:rFonts w:ascii="宋体" w:hAnsi="宋体" w:cs="宋体" w:hint="eastAsia"/>
          <w:szCs w:val="21"/>
        </w:rPr>
        <w:t>属于项目决策阶段管理策划的内容。</w:t>
      </w:r>
    </w:p>
    <w:p w:rsidR="00A25505" w:rsidRPr="0050404C" w:rsidRDefault="00A25505" w:rsidP="00A25505">
      <w:pPr>
        <w:rPr>
          <w:rFonts w:ascii="宋体" w:hAnsi="宋体" w:cs="宋体"/>
          <w:szCs w:val="21"/>
        </w:rPr>
      </w:pPr>
      <w:r w:rsidRPr="0050404C">
        <w:rPr>
          <w:rFonts w:ascii="宋体" w:hAnsi="宋体" w:cs="宋体" w:hint="eastAsia"/>
          <w:szCs w:val="21"/>
        </w:rPr>
        <w:t>在项目实施阶段，项目实施的管理策划其主要工作内容包括：（</w:t>
      </w:r>
      <w:r w:rsidRPr="0050404C">
        <w:rPr>
          <w:rFonts w:ascii="宋体" w:hAnsi="宋体" w:cs="宋体"/>
          <w:szCs w:val="21"/>
        </w:rPr>
        <w:t>1</w:t>
      </w:r>
      <w:r w:rsidRPr="0050404C">
        <w:rPr>
          <w:rFonts w:ascii="宋体" w:hAnsi="宋体" w:cs="宋体" w:hint="eastAsia"/>
          <w:szCs w:val="21"/>
        </w:rPr>
        <w:t>）项目实施各阶段项目管理的</w:t>
      </w:r>
      <w:r w:rsidRPr="0050404C">
        <w:rPr>
          <w:rFonts w:ascii="宋体" w:hAnsi="宋体" w:hint="eastAsia"/>
          <w:szCs w:val="21"/>
        </w:rPr>
        <w:t>工作内容；（</w:t>
      </w:r>
      <w:r w:rsidRPr="0050404C">
        <w:rPr>
          <w:rFonts w:ascii="宋体" w:hAnsi="宋体"/>
          <w:szCs w:val="21"/>
        </w:rPr>
        <w:t>2</w:t>
      </w:r>
      <w:r w:rsidRPr="0050404C">
        <w:rPr>
          <w:rFonts w:ascii="宋体" w:hAnsi="宋体" w:hint="eastAsia"/>
          <w:szCs w:val="21"/>
        </w:rPr>
        <w:t>）项目风险管理与工程保险方案。</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本题考查的是项目实施的管理策划主要工作内容。</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25.</w:t>
      </w:r>
      <w:r w:rsidRPr="0050404C">
        <w:rPr>
          <w:rFonts w:ascii="宋体" w:hAnsi="宋体" w:hint="eastAsia"/>
          <w:kern w:val="0"/>
          <w:szCs w:val="21"/>
        </w:rPr>
        <w:t>关于项目质量控制体系的说法，正确的是（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．项目质量控制体系需要第三方认证</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．项目质量控制体系是一个永久性的质量管理体系</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．项目质量控制体系既适用于特定项目的质量控制，也适用于企业的质量管理</w:t>
      </w:r>
    </w:p>
    <w:p w:rsidR="00A25505" w:rsidRPr="0050404C" w:rsidRDefault="00A25505" w:rsidP="00A25505">
      <w:pPr>
        <w:rPr>
          <w:rFonts w:ascii="宋体" w:hAnsi="宋体" w:cs="宋体"/>
          <w:szCs w:val="21"/>
        </w:rPr>
      </w:pPr>
      <w:r w:rsidRPr="0050404C">
        <w:rPr>
          <w:rFonts w:ascii="宋体" w:hAnsi="宋体" w:cs="宋体"/>
          <w:szCs w:val="21"/>
        </w:rPr>
        <w:t>D</w:t>
      </w:r>
      <w:r w:rsidRPr="0050404C">
        <w:rPr>
          <w:rFonts w:ascii="宋体" w:hAnsi="宋体" w:cs="宋体" w:hint="eastAsia"/>
          <w:szCs w:val="21"/>
        </w:rPr>
        <w:t>．项目质量控制体系涉及项目实施过程所有的质量责任主体</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D</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本题考查的是项目质量控制体系。</w:t>
      </w:r>
      <w:r w:rsidRPr="0050404C">
        <w:rPr>
          <w:rFonts w:ascii="宋体" w:hAnsi="宋体" w:cs="宋体" w:hint="eastAsia"/>
          <w:szCs w:val="21"/>
        </w:rPr>
        <w:t>选项</w:t>
      </w:r>
      <w:r w:rsidRPr="0050404C">
        <w:rPr>
          <w:rFonts w:ascii="宋体" w:hAnsi="宋体" w:cs="宋体"/>
          <w:szCs w:val="21"/>
        </w:rPr>
        <w:t>A</w:t>
      </w:r>
      <w:r w:rsidRPr="0050404C">
        <w:rPr>
          <w:rFonts w:ascii="宋体" w:hAnsi="宋体" w:cs="宋体" w:hint="eastAsia"/>
          <w:szCs w:val="21"/>
        </w:rPr>
        <w:t>，正确的表述应为“</w:t>
      </w:r>
      <w:r w:rsidRPr="0050404C">
        <w:rPr>
          <w:rFonts w:ascii="宋体" w:hAnsi="宋体" w:hint="eastAsia"/>
          <w:szCs w:val="21"/>
        </w:rPr>
        <w:t>项目质量控制体系的有效性不需进行第三方认证</w:t>
      </w:r>
      <w:r w:rsidRPr="0050404C">
        <w:rPr>
          <w:rFonts w:ascii="宋体" w:hAnsi="宋体" w:cs="宋体" w:hint="eastAsia"/>
          <w:szCs w:val="21"/>
        </w:rPr>
        <w:t>”。选项</w:t>
      </w:r>
      <w:r w:rsidRPr="0050404C">
        <w:rPr>
          <w:rFonts w:ascii="宋体" w:hAnsi="宋体" w:cs="宋体"/>
          <w:szCs w:val="21"/>
        </w:rPr>
        <w:t>B</w:t>
      </w:r>
      <w:r w:rsidRPr="0050404C">
        <w:rPr>
          <w:rFonts w:ascii="宋体" w:hAnsi="宋体" w:cs="宋体" w:hint="eastAsia"/>
          <w:szCs w:val="21"/>
        </w:rPr>
        <w:t>，正确的表述应为“</w:t>
      </w:r>
      <w:r w:rsidRPr="0050404C">
        <w:rPr>
          <w:rFonts w:ascii="宋体" w:hAnsi="宋体" w:hint="eastAsia"/>
          <w:szCs w:val="21"/>
        </w:rPr>
        <w:t>项目质量控制体系是一个一次性的质量工作体系，并非永久性的质量管理体系，其作用的时效不同</w:t>
      </w:r>
      <w:r w:rsidRPr="0050404C">
        <w:rPr>
          <w:rFonts w:ascii="宋体" w:hAnsi="宋体" w:cs="宋体" w:hint="eastAsia"/>
          <w:szCs w:val="21"/>
        </w:rPr>
        <w:t>”。</w:t>
      </w:r>
      <w:r w:rsidRPr="0050404C">
        <w:rPr>
          <w:rFonts w:ascii="宋体" w:hAnsi="宋体" w:cs="宋体" w:hint="eastAsia"/>
          <w:szCs w:val="21"/>
        </w:rPr>
        <w:lastRenderedPageBreak/>
        <w:t>选项</w:t>
      </w:r>
      <w:r w:rsidRPr="0050404C">
        <w:rPr>
          <w:rFonts w:ascii="宋体" w:hAnsi="宋体" w:cs="宋体"/>
          <w:szCs w:val="21"/>
        </w:rPr>
        <w:t>C</w:t>
      </w:r>
      <w:r w:rsidRPr="0050404C">
        <w:rPr>
          <w:rFonts w:ascii="宋体" w:hAnsi="宋体" w:cs="宋体" w:hint="eastAsia"/>
          <w:szCs w:val="21"/>
        </w:rPr>
        <w:t>，正确的表述应为“</w:t>
      </w:r>
      <w:r w:rsidRPr="0050404C">
        <w:rPr>
          <w:rFonts w:ascii="宋体" w:hAnsi="宋体" w:hint="eastAsia"/>
          <w:szCs w:val="21"/>
        </w:rPr>
        <w:t>项目质量控制体系只用于特定的项目质量控制，而不是用于建筑企业或组织的质量管理</w:t>
      </w:r>
      <w:r w:rsidRPr="0050404C">
        <w:rPr>
          <w:rFonts w:ascii="宋体" w:hAnsi="宋体" w:cs="宋体" w:hint="eastAsia"/>
          <w:szCs w:val="21"/>
        </w:rPr>
        <w:t>”。选项</w:t>
      </w:r>
      <w:r w:rsidRPr="0050404C">
        <w:rPr>
          <w:rFonts w:ascii="宋体" w:hAnsi="宋体" w:cs="宋体"/>
          <w:szCs w:val="21"/>
        </w:rPr>
        <w:t>D</w:t>
      </w:r>
      <w:r w:rsidRPr="0050404C">
        <w:rPr>
          <w:rFonts w:ascii="宋体" w:hAnsi="宋体" w:cs="宋体" w:hint="eastAsia"/>
          <w:szCs w:val="21"/>
        </w:rPr>
        <w:t>正确，项目质量控制体系涉及项目实施过程所有的质量责任主体，而不只是针对某一个承包企业或组织机构，其服务的范围不同。</w:t>
      </w:r>
    </w:p>
    <w:p w:rsidR="00A25505" w:rsidRPr="0050404C" w:rsidRDefault="00A25505" w:rsidP="00A25505">
      <w:pPr>
        <w:rPr>
          <w:rFonts w:ascii="宋体" w:hAnsi="宋体" w:cs="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本题考查的是项目质量控制体系。</w:t>
      </w:r>
      <w:proofErr w:type="gramStart"/>
      <w:r w:rsidRPr="0050404C">
        <w:rPr>
          <w:rFonts w:ascii="宋体" w:hAnsi="宋体" w:cs="宋体" w:hint="eastAsia"/>
          <w:szCs w:val="21"/>
        </w:rPr>
        <w:t>该知识</w:t>
      </w:r>
      <w:proofErr w:type="gramEnd"/>
      <w:r w:rsidRPr="0050404C">
        <w:rPr>
          <w:rFonts w:ascii="宋体" w:hAnsi="宋体" w:cs="宋体" w:hint="eastAsia"/>
          <w:szCs w:val="21"/>
        </w:rPr>
        <w:t>点与网校2014年考试中心开通的基础班练习中心第11题考点基本相同，而且在解析中重点复习了该考点。另外在题库练习中心多次涉及此考点。</w:t>
      </w:r>
    </w:p>
    <w:p w:rsidR="00836171" w:rsidRDefault="00836171" w:rsidP="00A25505">
      <w:pPr>
        <w:rPr>
          <w:rFonts w:ascii="宋体" w:hAnsi="宋体"/>
          <w:kern w:val="0"/>
          <w:szCs w:val="21"/>
        </w:rPr>
      </w:pPr>
    </w:p>
    <w:p w:rsidR="00836171" w:rsidRDefault="005905F7" w:rsidP="00A25505">
      <w:pPr>
        <w:rPr>
          <w:rFonts w:ascii="宋体" w:hAnsi="宋体"/>
          <w:kern w:val="0"/>
          <w:szCs w:val="21"/>
        </w:rPr>
      </w:pPr>
      <w:r>
        <w:rPr>
          <w:rFonts w:ascii="宋体" w:hAnsi="宋体"/>
          <w:noProof/>
          <w:kern w:val="0"/>
          <w:szCs w:val="21"/>
        </w:rPr>
        <w:drawing>
          <wp:inline distT="0" distB="0" distL="0" distR="0">
            <wp:extent cx="4310743" cy="3795913"/>
            <wp:effectExtent l="19050" t="0" r="0" b="0"/>
            <wp:docPr id="14" name="图片 13" descr="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27 拷贝.jpg"/>
                    <pic:cNvPicPr/>
                  </pic:nvPicPr>
                  <pic:blipFill>
                    <a:blip r:embed="rId14" cstate="print"/>
                    <a:stretch>
                      <a:fillRect/>
                    </a:stretch>
                  </pic:blipFill>
                  <pic:spPr>
                    <a:xfrm>
                      <a:off x="0" y="0"/>
                      <a:ext cx="4310743" cy="3795913"/>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28.</w:t>
      </w:r>
      <w:r w:rsidRPr="0050404C">
        <w:rPr>
          <w:rFonts w:ascii="宋体" w:hAnsi="宋体" w:hint="eastAsia"/>
          <w:kern w:val="0"/>
          <w:szCs w:val="21"/>
        </w:rPr>
        <w:t>在建设工程项目管理的基本概念中，“进度目标”对业主而言是项目（　）的时间目标。</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．竣工</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．调试</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．试生产</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．动用</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D</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本题考查的是业主的进度目标。</w:t>
      </w:r>
      <w:r w:rsidRPr="0050404C">
        <w:rPr>
          <w:rFonts w:ascii="宋体" w:hAnsi="宋体" w:cs="宋体" w:hint="eastAsia"/>
          <w:szCs w:val="21"/>
        </w:rPr>
        <w:t>对业主而言，</w:t>
      </w:r>
      <w:r w:rsidRPr="0050404C">
        <w:rPr>
          <w:rFonts w:ascii="宋体" w:hAnsi="宋体" w:hint="eastAsia"/>
          <w:szCs w:val="21"/>
        </w:rPr>
        <w:t>进度目标指的是项目动用的时间目标，也即项目交付使用的时间目标，如工厂建成可以投入生产、道路建成可以通车、办公楼可以启用、旅馆可以开业的时间目标等。</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本题考查的是业主的进度目标。</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29.</w:t>
      </w:r>
      <w:r w:rsidRPr="0050404C">
        <w:rPr>
          <w:rFonts w:ascii="宋体" w:hAnsi="宋体" w:hint="eastAsia"/>
          <w:kern w:val="0"/>
          <w:szCs w:val="21"/>
        </w:rPr>
        <w:t>根据《建筑施工组织设计规范》（</w:t>
      </w:r>
      <w:r w:rsidRPr="0050404C">
        <w:rPr>
          <w:rFonts w:ascii="宋体" w:hAnsi="宋体"/>
          <w:kern w:val="0"/>
          <w:szCs w:val="21"/>
        </w:rPr>
        <w:t>GB/T50502-2009</w:t>
      </w:r>
      <w:r w:rsidRPr="0050404C">
        <w:rPr>
          <w:rFonts w:ascii="宋体" w:hAnsi="宋体" w:hint="eastAsia"/>
          <w:kern w:val="0"/>
          <w:szCs w:val="21"/>
        </w:rPr>
        <w:t>），施工组织设计应由</w:t>
      </w:r>
      <w:r w:rsidRPr="0050404C">
        <w:rPr>
          <w:rFonts w:ascii="宋体" w:hAnsi="宋体"/>
          <w:kern w:val="0"/>
          <w:szCs w:val="21"/>
        </w:rPr>
        <w:t xml:space="preserve"> </w:t>
      </w:r>
      <w:r w:rsidRPr="0050404C">
        <w:rPr>
          <w:rFonts w:ascii="宋体" w:hAnsi="宋体" w:hint="eastAsia"/>
          <w:kern w:val="0"/>
          <w:szCs w:val="21"/>
        </w:rPr>
        <w:t>（</w:t>
      </w:r>
      <w:r w:rsidRPr="0050404C">
        <w:rPr>
          <w:rFonts w:ascii="宋体" w:hAnsi="宋体"/>
          <w:kern w:val="0"/>
          <w:szCs w:val="21"/>
        </w:rPr>
        <w:t xml:space="preserve"> </w:t>
      </w:r>
      <w:r w:rsidRPr="0050404C">
        <w:rPr>
          <w:rFonts w:ascii="宋体" w:hAnsi="宋体" w:hint="eastAsia"/>
          <w:kern w:val="0"/>
          <w:szCs w:val="21"/>
        </w:rPr>
        <w:t>）主持编制。</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施工单位技术负责人</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项目负责人</w:t>
      </w:r>
    </w:p>
    <w:p w:rsidR="00A25505" w:rsidRPr="0050404C" w:rsidRDefault="00A25505" w:rsidP="00A25505">
      <w:pPr>
        <w:rPr>
          <w:rFonts w:ascii="宋体" w:hAnsi="宋体"/>
          <w:kern w:val="0"/>
          <w:szCs w:val="21"/>
        </w:rPr>
      </w:pPr>
      <w:r w:rsidRPr="0050404C">
        <w:rPr>
          <w:rFonts w:ascii="宋体" w:hAnsi="宋体"/>
          <w:kern w:val="0"/>
          <w:szCs w:val="21"/>
        </w:rPr>
        <w:lastRenderedPageBreak/>
        <w:t>C.</w:t>
      </w:r>
      <w:r w:rsidRPr="0050404C">
        <w:rPr>
          <w:rFonts w:ascii="宋体" w:hAnsi="宋体" w:hint="eastAsia"/>
          <w:kern w:val="0"/>
          <w:szCs w:val="21"/>
        </w:rPr>
        <w:t>项目技术负责人</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项目质量负责人</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B</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本题考查的是建筑施工组织设计的编制和审批。施工组织设计应由项目负责人主持编制，可根据需要分阶段编制和审批。</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本题与网校题库模拟试卷二第43题、71题所考知识点类似。</w:t>
      </w:r>
    </w:p>
    <w:p w:rsidR="00836171" w:rsidRDefault="00836171" w:rsidP="00A25505">
      <w:pPr>
        <w:rPr>
          <w:rFonts w:ascii="宋体" w:hAnsi="宋体" w:hint="eastAsia"/>
          <w:kern w:val="0"/>
          <w:szCs w:val="21"/>
        </w:rPr>
      </w:pPr>
    </w:p>
    <w:p w:rsidR="005905F7" w:rsidRDefault="005905F7" w:rsidP="00A25505">
      <w:pPr>
        <w:rPr>
          <w:rFonts w:ascii="宋体" w:hAnsi="宋体" w:hint="eastAsia"/>
          <w:kern w:val="0"/>
          <w:szCs w:val="21"/>
        </w:rPr>
      </w:pPr>
      <w:r>
        <w:rPr>
          <w:rFonts w:ascii="宋体" w:hAnsi="宋体"/>
          <w:noProof/>
          <w:kern w:val="0"/>
          <w:szCs w:val="21"/>
        </w:rPr>
        <w:drawing>
          <wp:inline distT="0" distB="0" distL="0" distR="0">
            <wp:extent cx="4318427" cy="4472108"/>
            <wp:effectExtent l="19050" t="0" r="5923" b="0"/>
            <wp:docPr id="15" name="图片 14" descr="30-3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31 拷贝.jpg"/>
                    <pic:cNvPicPr/>
                  </pic:nvPicPr>
                  <pic:blipFill>
                    <a:blip r:embed="rId15" cstate="print"/>
                    <a:stretch>
                      <a:fillRect/>
                    </a:stretch>
                  </pic:blipFill>
                  <pic:spPr>
                    <a:xfrm>
                      <a:off x="0" y="0"/>
                      <a:ext cx="4318427" cy="4472108"/>
                    </a:xfrm>
                    <a:prstGeom prst="rect">
                      <a:avLst/>
                    </a:prstGeom>
                  </pic:spPr>
                </pic:pic>
              </a:graphicData>
            </a:graphic>
          </wp:inline>
        </w:drawing>
      </w:r>
    </w:p>
    <w:p w:rsidR="005905F7" w:rsidRDefault="005905F7"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32. </w:t>
      </w:r>
      <w:r w:rsidRPr="0050404C">
        <w:rPr>
          <w:rFonts w:ascii="宋体" w:hAnsi="宋体" w:hint="eastAsia"/>
          <w:kern w:val="0"/>
          <w:szCs w:val="21"/>
        </w:rPr>
        <w:t>确定预警级别和预警信号标准，属于安全生产管理预警分析中（　）的工作内容。</w:t>
      </w:r>
    </w:p>
    <w:p w:rsidR="00A25505" w:rsidRPr="0050404C" w:rsidRDefault="00A25505" w:rsidP="00A25505">
      <w:pPr>
        <w:rPr>
          <w:rFonts w:ascii="宋体" w:hAnsi="宋体" w:cs="Calibri"/>
          <w:kern w:val="0"/>
          <w:szCs w:val="21"/>
        </w:rPr>
      </w:pPr>
      <w:r w:rsidRPr="0050404C">
        <w:rPr>
          <w:rFonts w:ascii="宋体" w:hAnsi="宋体" w:cs="Calibri"/>
          <w:kern w:val="0"/>
          <w:szCs w:val="21"/>
        </w:rPr>
        <w:t>A</w:t>
      </w:r>
      <w:r w:rsidRPr="0050404C">
        <w:rPr>
          <w:rFonts w:ascii="宋体" w:hAnsi="宋体" w:cs="Calibri" w:hint="eastAsia"/>
          <w:kern w:val="0"/>
          <w:szCs w:val="21"/>
        </w:rPr>
        <w:t>．预警监测</w:t>
      </w:r>
    </w:p>
    <w:p w:rsidR="00A25505" w:rsidRPr="0050404C" w:rsidRDefault="00A25505" w:rsidP="00A25505">
      <w:pPr>
        <w:rPr>
          <w:rFonts w:ascii="宋体" w:hAnsi="宋体" w:cs="Calibri"/>
          <w:kern w:val="0"/>
          <w:szCs w:val="21"/>
        </w:rPr>
      </w:pPr>
      <w:r w:rsidRPr="0050404C">
        <w:rPr>
          <w:rFonts w:ascii="宋体" w:hAnsi="宋体" w:cs="Calibri"/>
          <w:kern w:val="0"/>
          <w:szCs w:val="21"/>
        </w:rPr>
        <w:t>B</w:t>
      </w:r>
      <w:r w:rsidRPr="0050404C">
        <w:rPr>
          <w:rFonts w:ascii="宋体" w:hAnsi="宋体" w:cs="Calibri" w:hint="eastAsia"/>
          <w:kern w:val="0"/>
          <w:szCs w:val="21"/>
        </w:rPr>
        <w:t>．预警评价</w:t>
      </w:r>
    </w:p>
    <w:p w:rsidR="00A25505" w:rsidRPr="0050404C" w:rsidRDefault="00A25505" w:rsidP="00A25505">
      <w:pPr>
        <w:rPr>
          <w:rFonts w:ascii="宋体" w:hAnsi="宋体" w:cs="Calibri"/>
          <w:kern w:val="0"/>
          <w:szCs w:val="21"/>
        </w:rPr>
      </w:pPr>
      <w:r w:rsidRPr="0050404C">
        <w:rPr>
          <w:rFonts w:ascii="宋体" w:hAnsi="宋体" w:cs="Calibri"/>
          <w:kern w:val="0"/>
          <w:szCs w:val="21"/>
        </w:rPr>
        <w:t>C</w:t>
      </w:r>
      <w:r w:rsidRPr="0050404C">
        <w:rPr>
          <w:rFonts w:ascii="宋体" w:hAnsi="宋体" w:cs="Calibri" w:hint="eastAsia"/>
          <w:kern w:val="0"/>
          <w:szCs w:val="21"/>
        </w:rPr>
        <w:t>．预警信息管理</w:t>
      </w:r>
    </w:p>
    <w:p w:rsidR="00A25505" w:rsidRPr="0050404C" w:rsidRDefault="00A25505" w:rsidP="00A25505">
      <w:pPr>
        <w:rPr>
          <w:rFonts w:ascii="宋体" w:hAnsi="宋体" w:cs="Calibri"/>
          <w:kern w:val="0"/>
          <w:szCs w:val="21"/>
        </w:rPr>
      </w:pPr>
      <w:r w:rsidRPr="0050404C">
        <w:rPr>
          <w:rFonts w:ascii="宋体" w:hAnsi="宋体" w:cs="Calibri"/>
          <w:kern w:val="0"/>
          <w:szCs w:val="21"/>
        </w:rPr>
        <w:t>D</w:t>
      </w:r>
      <w:r w:rsidRPr="0050404C">
        <w:rPr>
          <w:rFonts w:ascii="宋体" w:hAnsi="宋体" w:cs="Calibri" w:hint="eastAsia"/>
          <w:kern w:val="0"/>
          <w:szCs w:val="21"/>
        </w:rPr>
        <w:t>．预警评价指标体系的构建</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Calibri"/>
          <w:kern w:val="0"/>
          <w:szCs w:val="21"/>
        </w:rPr>
        <w:t>B</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cs="Calibri" w:hint="eastAsia"/>
          <w:kern w:val="0"/>
          <w:szCs w:val="21"/>
        </w:rPr>
        <w:t>本题考查的是预警体系的建立。</w:t>
      </w:r>
      <w:r w:rsidRPr="0050404C">
        <w:rPr>
          <w:rFonts w:ascii="宋体" w:hAnsi="宋体" w:cs="宋体" w:hint="eastAsia"/>
          <w:szCs w:val="21"/>
        </w:rPr>
        <w:t>预警分析主要由预警监测、预警信息管理、预警评价指标体系构建和预警评价等工作内容组成。</w:t>
      </w:r>
      <w:r w:rsidRPr="0050404C">
        <w:rPr>
          <w:rFonts w:ascii="宋体" w:hAnsi="宋体" w:cs="Calibri" w:hint="eastAsia"/>
          <w:kern w:val="0"/>
          <w:szCs w:val="21"/>
        </w:rPr>
        <w:t>其中，预警评价包括确定评价的对象、内容和方法，建立相应的预测系统，确定预警级</w:t>
      </w:r>
      <w:r w:rsidRPr="0050404C">
        <w:rPr>
          <w:rFonts w:ascii="宋体" w:hAnsi="宋体" w:cs="宋体" w:hint="eastAsia"/>
          <w:szCs w:val="21"/>
        </w:rPr>
        <w:t>别和预警信号标准等工作。</w:t>
      </w:r>
    </w:p>
    <w:p w:rsidR="00A25505" w:rsidRPr="0050404C" w:rsidRDefault="00A25505" w:rsidP="00A25505">
      <w:pPr>
        <w:rPr>
          <w:rFonts w:ascii="宋体" w:hAnsi="宋体" w:cs="Calibri"/>
          <w:kern w:val="0"/>
          <w:szCs w:val="21"/>
        </w:rPr>
      </w:pPr>
      <w:r w:rsidRPr="00A25505">
        <w:rPr>
          <w:rFonts w:ascii="宋体" w:hAnsi="宋体" w:cs="宋体" w:hint="eastAsia"/>
          <w:color w:val="0000FF"/>
          <w:kern w:val="0"/>
          <w:szCs w:val="21"/>
        </w:rPr>
        <w:t>【建设工程教育网—考后点评】</w:t>
      </w:r>
      <w:r w:rsidRPr="0050404C">
        <w:rPr>
          <w:rFonts w:ascii="宋体" w:hAnsi="宋体" w:cs="Calibri" w:hint="eastAsia"/>
          <w:kern w:val="0"/>
          <w:szCs w:val="21"/>
        </w:rPr>
        <w:t>本题考查的是预警体系的建立。</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33. </w:t>
      </w:r>
      <w:r w:rsidRPr="0050404C">
        <w:rPr>
          <w:rFonts w:ascii="宋体" w:hAnsi="宋体" w:hint="eastAsia"/>
          <w:kern w:val="0"/>
          <w:szCs w:val="21"/>
        </w:rPr>
        <w:t>工程施工质量事故的处理包括：①事故调查；②事故原因分析；③事故处理；④事故处</w:t>
      </w:r>
      <w:r w:rsidRPr="0050404C">
        <w:rPr>
          <w:rFonts w:ascii="宋体" w:hAnsi="宋体" w:hint="eastAsia"/>
          <w:kern w:val="0"/>
          <w:szCs w:val="21"/>
        </w:rPr>
        <w:lastRenderedPageBreak/>
        <w:t>理的鉴定验收；⑤制定事故处理方案；正确的程序是（　）。</w:t>
      </w:r>
    </w:p>
    <w:p w:rsidR="00A25505" w:rsidRPr="0050404C" w:rsidRDefault="00A25505" w:rsidP="00A25505">
      <w:pPr>
        <w:rPr>
          <w:rFonts w:ascii="宋体" w:hAnsi="宋体" w:cs="Calibri"/>
          <w:kern w:val="0"/>
          <w:szCs w:val="21"/>
        </w:rPr>
      </w:pPr>
      <w:r w:rsidRPr="0050404C">
        <w:rPr>
          <w:rFonts w:ascii="宋体" w:hAnsi="宋体" w:cs="Calibri"/>
          <w:kern w:val="0"/>
          <w:szCs w:val="21"/>
        </w:rPr>
        <w:t>A</w:t>
      </w:r>
      <w:r w:rsidRPr="0050404C">
        <w:rPr>
          <w:rFonts w:ascii="宋体" w:hAnsi="宋体" w:cs="Calibri" w:hint="eastAsia"/>
          <w:kern w:val="0"/>
          <w:szCs w:val="21"/>
        </w:rPr>
        <w:t>．①</w:t>
      </w:r>
      <w:r w:rsidRPr="0050404C">
        <w:rPr>
          <w:rFonts w:ascii="宋体" w:hAnsi="宋体" w:cs="Calibri"/>
          <w:kern w:val="0"/>
          <w:szCs w:val="21"/>
        </w:rPr>
        <w:t>—</w:t>
      </w:r>
      <w:r w:rsidRPr="0050404C">
        <w:rPr>
          <w:rFonts w:ascii="宋体" w:hAnsi="宋体" w:cs="Calibri" w:hint="eastAsia"/>
          <w:kern w:val="0"/>
          <w:szCs w:val="21"/>
        </w:rPr>
        <w:t>②</w:t>
      </w:r>
      <w:r w:rsidRPr="0050404C">
        <w:rPr>
          <w:rFonts w:ascii="宋体" w:hAnsi="宋体" w:cs="Calibri"/>
          <w:kern w:val="0"/>
          <w:szCs w:val="21"/>
        </w:rPr>
        <w:t>—</w:t>
      </w:r>
      <w:r w:rsidRPr="0050404C">
        <w:rPr>
          <w:rFonts w:ascii="宋体" w:hAnsi="宋体" w:cs="Calibri" w:hint="eastAsia"/>
          <w:kern w:val="0"/>
          <w:szCs w:val="21"/>
        </w:rPr>
        <w:t>⑤</w:t>
      </w:r>
      <w:r w:rsidRPr="0050404C">
        <w:rPr>
          <w:rFonts w:ascii="宋体" w:hAnsi="宋体" w:cs="Calibri"/>
          <w:kern w:val="0"/>
          <w:szCs w:val="21"/>
        </w:rPr>
        <w:t>—</w:t>
      </w:r>
      <w:r w:rsidRPr="0050404C">
        <w:rPr>
          <w:rFonts w:ascii="宋体" w:hAnsi="宋体" w:cs="Calibri" w:hint="eastAsia"/>
          <w:kern w:val="0"/>
          <w:szCs w:val="21"/>
        </w:rPr>
        <w:t>③</w:t>
      </w:r>
      <w:r w:rsidRPr="0050404C">
        <w:rPr>
          <w:rFonts w:ascii="宋体" w:hAnsi="宋体" w:cs="Calibri"/>
          <w:kern w:val="0"/>
          <w:szCs w:val="21"/>
        </w:rPr>
        <w:t>—</w:t>
      </w:r>
      <w:r w:rsidRPr="0050404C">
        <w:rPr>
          <w:rFonts w:ascii="宋体" w:hAnsi="宋体" w:cs="Calibri" w:hint="eastAsia"/>
          <w:kern w:val="0"/>
          <w:szCs w:val="21"/>
        </w:rPr>
        <w:t>④</w:t>
      </w:r>
    </w:p>
    <w:p w:rsidR="00A25505" w:rsidRPr="0050404C" w:rsidRDefault="00A25505" w:rsidP="00A25505">
      <w:pPr>
        <w:rPr>
          <w:rFonts w:ascii="宋体" w:hAnsi="宋体" w:cs="Calibri"/>
          <w:kern w:val="0"/>
          <w:szCs w:val="21"/>
        </w:rPr>
      </w:pPr>
      <w:r w:rsidRPr="0050404C">
        <w:rPr>
          <w:rFonts w:ascii="宋体" w:hAnsi="宋体" w:cs="Calibri"/>
          <w:kern w:val="0"/>
          <w:szCs w:val="21"/>
        </w:rPr>
        <w:t>B</w:t>
      </w:r>
      <w:r w:rsidRPr="0050404C">
        <w:rPr>
          <w:rFonts w:ascii="宋体" w:hAnsi="宋体" w:cs="Calibri" w:hint="eastAsia"/>
          <w:kern w:val="0"/>
          <w:szCs w:val="21"/>
        </w:rPr>
        <w:t>．①</w:t>
      </w:r>
      <w:r w:rsidRPr="0050404C">
        <w:rPr>
          <w:rFonts w:ascii="宋体" w:hAnsi="宋体" w:cs="Calibri"/>
          <w:kern w:val="0"/>
          <w:szCs w:val="21"/>
        </w:rPr>
        <w:t>—</w:t>
      </w:r>
      <w:r w:rsidRPr="0050404C">
        <w:rPr>
          <w:rFonts w:ascii="宋体" w:hAnsi="宋体" w:cs="Calibri" w:hint="eastAsia"/>
          <w:kern w:val="0"/>
          <w:szCs w:val="21"/>
        </w:rPr>
        <w:t>②</w:t>
      </w:r>
      <w:r w:rsidRPr="0050404C">
        <w:rPr>
          <w:rFonts w:ascii="宋体" w:hAnsi="宋体" w:cs="Calibri"/>
          <w:kern w:val="0"/>
          <w:szCs w:val="21"/>
        </w:rPr>
        <w:t>—</w:t>
      </w:r>
      <w:r w:rsidRPr="0050404C">
        <w:rPr>
          <w:rFonts w:ascii="宋体" w:hAnsi="宋体" w:cs="Calibri" w:hint="eastAsia"/>
          <w:kern w:val="0"/>
          <w:szCs w:val="21"/>
        </w:rPr>
        <w:t>③</w:t>
      </w:r>
      <w:r w:rsidRPr="0050404C">
        <w:rPr>
          <w:rFonts w:ascii="宋体" w:hAnsi="宋体" w:cs="Calibri"/>
          <w:kern w:val="0"/>
          <w:szCs w:val="21"/>
        </w:rPr>
        <w:t>—</w:t>
      </w:r>
      <w:r w:rsidRPr="0050404C">
        <w:rPr>
          <w:rFonts w:ascii="宋体" w:hAnsi="宋体" w:cs="Calibri" w:hint="eastAsia"/>
          <w:kern w:val="0"/>
          <w:szCs w:val="21"/>
        </w:rPr>
        <w:t>④</w:t>
      </w:r>
      <w:r w:rsidRPr="0050404C">
        <w:rPr>
          <w:rFonts w:ascii="宋体" w:hAnsi="宋体" w:cs="Calibri"/>
          <w:kern w:val="0"/>
          <w:szCs w:val="21"/>
        </w:rPr>
        <w:t>—</w:t>
      </w:r>
      <w:r w:rsidRPr="0050404C">
        <w:rPr>
          <w:rFonts w:ascii="宋体" w:hAnsi="宋体" w:cs="Calibri" w:hint="eastAsia"/>
          <w:kern w:val="0"/>
          <w:szCs w:val="21"/>
        </w:rPr>
        <w:t>⑤</w:t>
      </w:r>
    </w:p>
    <w:p w:rsidR="00A25505" w:rsidRPr="0050404C" w:rsidRDefault="00A25505" w:rsidP="00A25505">
      <w:pPr>
        <w:rPr>
          <w:rFonts w:ascii="宋体" w:hAnsi="宋体" w:cs="Calibri"/>
          <w:kern w:val="0"/>
          <w:szCs w:val="21"/>
        </w:rPr>
      </w:pPr>
      <w:r w:rsidRPr="0050404C">
        <w:rPr>
          <w:rFonts w:ascii="宋体" w:hAnsi="宋体" w:cs="Calibri"/>
          <w:kern w:val="0"/>
          <w:szCs w:val="21"/>
        </w:rPr>
        <w:t>C</w:t>
      </w:r>
      <w:r w:rsidRPr="0050404C">
        <w:rPr>
          <w:rFonts w:ascii="宋体" w:hAnsi="宋体" w:cs="Calibri" w:hint="eastAsia"/>
          <w:kern w:val="0"/>
          <w:szCs w:val="21"/>
        </w:rPr>
        <w:t>．②</w:t>
      </w:r>
      <w:r w:rsidRPr="0050404C">
        <w:rPr>
          <w:rFonts w:ascii="宋体" w:hAnsi="宋体" w:cs="Calibri"/>
          <w:kern w:val="0"/>
          <w:szCs w:val="21"/>
        </w:rPr>
        <w:t>—</w:t>
      </w:r>
      <w:r w:rsidRPr="0050404C">
        <w:rPr>
          <w:rFonts w:ascii="宋体" w:hAnsi="宋体" w:cs="Calibri" w:hint="eastAsia"/>
          <w:kern w:val="0"/>
          <w:szCs w:val="21"/>
        </w:rPr>
        <w:t>①</w:t>
      </w:r>
      <w:r w:rsidRPr="0050404C">
        <w:rPr>
          <w:rFonts w:ascii="宋体" w:hAnsi="宋体" w:cs="Calibri"/>
          <w:kern w:val="0"/>
          <w:szCs w:val="21"/>
        </w:rPr>
        <w:t>—</w:t>
      </w:r>
      <w:r w:rsidRPr="0050404C">
        <w:rPr>
          <w:rFonts w:ascii="宋体" w:hAnsi="宋体" w:cs="Calibri" w:hint="eastAsia"/>
          <w:kern w:val="0"/>
          <w:szCs w:val="21"/>
        </w:rPr>
        <w:t>③</w:t>
      </w:r>
      <w:r w:rsidRPr="0050404C">
        <w:rPr>
          <w:rFonts w:ascii="宋体" w:hAnsi="宋体" w:cs="Calibri"/>
          <w:kern w:val="0"/>
          <w:szCs w:val="21"/>
        </w:rPr>
        <w:t>—</w:t>
      </w:r>
      <w:r w:rsidRPr="0050404C">
        <w:rPr>
          <w:rFonts w:ascii="宋体" w:hAnsi="宋体" w:cs="Calibri" w:hint="eastAsia"/>
          <w:kern w:val="0"/>
          <w:szCs w:val="21"/>
        </w:rPr>
        <w:t>④</w:t>
      </w:r>
      <w:r w:rsidRPr="0050404C">
        <w:rPr>
          <w:rFonts w:ascii="宋体" w:hAnsi="宋体" w:cs="Calibri"/>
          <w:kern w:val="0"/>
          <w:szCs w:val="21"/>
        </w:rPr>
        <w:t>—</w:t>
      </w:r>
      <w:r w:rsidRPr="0050404C">
        <w:rPr>
          <w:rFonts w:ascii="宋体" w:hAnsi="宋体" w:cs="Calibri" w:hint="eastAsia"/>
          <w:kern w:val="0"/>
          <w:szCs w:val="21"/>
        </w:rPr>
        <w:t>⑤</w:t>
      </w:r>
    </w:p>
    <w:p w:rsidR="00A25505" w:rsidRPr="0050404C" w:rsidRDefault="00A25505" w:rsidP="00A25505">
      <w:pPr>
        <w:rPr>
          <w:rFonts w:ascii="宋体" w:hAnsi="宋体" w:cs="Calibri"/>
          <w:kern w:val="0"/>
          <w:szCs w:val="21"/>
        </w:rPr>
      </w:pPr>
      <w:r w:rsidRPr="0050404C">
        <w:rPr>
          <w:rFonts w:ascii="宋体" w:hAnsi="宋体" w:cs="Calibri"/>
          <w:kern w:val="0"/>
          <w:szCs w:val="21"/>
        </w:rPr>
        <w:t>D</w:t>
      </w:r>
      <w:r w:rsidRPr="0050404C">
        <w:rPr>
          <w:rFonts w:ascii="宋体" w:hAnsi="宋体" w:cs="Calibri" w:hint="eastAsia"/>
          <w:kern w:val="0"/>
          <w:szCs w:val="21"/>
        </w:rPr>
        <w:t>．①</w:t>
      </w:r>
      <w:r w:rsidRPr="0050404C">
        <w:rPr>
          <w:rFonts w:ascii="宋体" w:hAnsi="宋体" w:cs="Calibri"/>
          <w:kern w:val="0"/>
          <w:szCs w:val="21"/>
        </w:rPr>
        <w:t>—</w:t>
      </w:r>
      <w:r w:rsidRPr="0050404C">
        <w:rPr>
          <w:rFonts w:ascii="宋体" w:hAnsi="宋体" w:cs="Calibri" w:hint="eastAsia"/>
          <w:kern w:val="0"/>
          <w:szCs w:val="21"/>
        </w:rPr>
        <w:t>②</w:t>
      </w:r>
      <w:r w:rsidRPr="0050404C">
        <w:rPr>
          <w:rFonts w:ascii="宋体" w:hAnsi="宋体" w:cs="Calibri"/>
          <w:kern w:val="0"/>
          <w:szCs w:val="21"/>
        </w:rPr>
        <w:t>—</w:t>
      </w:r>
      <w:r w:rsidRPr="0050404C">
        <w:rPr>
          <w:rFonts w:ascii="宋体" w:hAnsi="宋体" w:cs="Calibri" w:hint="eastAsia"/>
          <w:kern w:val="0"/>
          <w:szCs w:val="21"/>
        </w:rPr>
        <w:t>⑤</w:t>
      </w:r>
      <w:r w:rsidRPr="0050404C">
        <w:rPr>
          <w:rFonts w:ascii="宋体" w:hAnsi="宋体" w:cs="Calibri"/>
          <w:kern w:val="0"/>
          <w:szCs w:val="21"/>
        </w:rPr>
        <w:t>—</w:t>
      </w:r>
      <w:r w:rsidRPr="0050404C">
        <w:rPr>
          <w:rFonts w:ascii="宋体" w:hAnsi="宋体" w:cs="Calibri" w:hint="eastAsia"/>
          <w:kern w:val="0"/>
          <w:szCs w:val="21"/>
        </w:rPr>
        <w:t>④</w:t>
      </w:r>
      <w:r w:rsidRPr="0050404C">
        <w:rPr>
          <w:rFonts w:ascii="宋体" w:hAnsi="宋体" w:cs="Calibri"/>
          <w:kern w:val="0"/>
          <w:szCs w:val="21"/>
        </w:rPr>
        <w:t>—</w:t>
      </w:r>
      <w:r w:rsidRPr="0050404C">
        <w:rPr>
          <w:rFonts w:ascii="宋体" w:hAnsi="宋体" w:cs="Calibri" w:hint="eastAsia"/>
          <w:kern w:val="0"/>
          <w:szCs w:val="21"/>
        </w:rPr>
        <w:t>③</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Calibri"/>
          <w:kern w:val="0"/>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cs="Calibri" w:hint="eastAsia"/>
          <w:kern w:val="0"/>
          <w:szCs w:val="21"/>
        </w:rPr>
        <w:t>本题考查的是施工质量事故报告和调查处理程序。施工质量事故报告和调查处理的一般程序如下：事故报告；事故调查；事故的原因分析；制定事故处理的技术方案；事故处理；事故处理的鉴定验收；提交事故处理报告。</w:t>
      </w:r>
    </w:p>
    <w:p w:rsidR="00A25505" w:rsidRPr="0050404C" w:rsidRDefault="00A25505" w:rsidP="00A25505">
      <w:pPr>
        <w:rPr>
          <w:rFonts w:ascii="宋体" w:hAnsi="宋体" w:cs="Calibri"/>
          <w:kern w:val="0"/>
          <w:szCs w:val="21"/>
        </w:rPr>
      </w:pPr>
      <w:r w:rsidRPr="00A25505">
        <w:rPr>
          <w:rFonts w:ascii="宋体" w:hAnsi="宋体" w:cs="宋体" w:hint="eastAsia"/>
          <w:color w:val="0000FF"/>
          <w:kern w:val="0"/>
          <w:szCs w:val="21"/>
        </w:rPr>
        <w:t>【建设工程教育网—考后点评】</w:t>
      </w:r>
      <w:r w:rsidRPr="0050404C">
        <w:rPr>
          <w:rFonts w:ascii="宋体" w:hAnsi="宋体" w:cs="Calibri" w:hint="eastAsia"/>
          <w:kern w:val="0"/>
          <w:szCs w:val="21"/>
        </w:rPr>
        <w:t>本题考查的是施工质量事故报告和调查处理程序。</w:t>
      </w:r>
      <w:r w:rsidRPr="0050404C">
        <w:rPr>
          <w:rFonts w:ascii="宋体" w:hAnsi="宋体" w:cs="宋体" w:hint="eastAsia"/>
          <w:szCs w:val="21"/>
        </w:rPr>
        <w:t>本题与网校2014年考试中心开通的模拟试卷（二）第29</w:t>
      </w:r>
      <w:proofErr w:type="gramStart"/>
      <w:r w:rsidRPr="0050404C">
        <w:rPr>
          <w:rFonts w:ascii="宋体" w:hAnsi="宋体" w:cs="宋体" w:hint="eastAsia"/>
          <w:szCs w:val="21"/>
        </w:rPr>
        <w:t>题基本</w:t>
      </w:r>
      <w:proofErr w:type="gramEnd"/>
      <w:r w:rsidRPr="0050404C">
        <w:rPr>
          <w:rFonts w:ascii="宋体" w:hAnsi="宋体" w:cs="宋体" w:hint="eastAsia"/>
          <w:szCs w:val="21"/>
        </w:rPr>
        <w:t>属于原题，而且在解析中重点复习了该考点。另外在题库练习中心多次涉及此考点。</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34.</w:t>
      </w:r>
      <w:r w:rsidRPr="0050404C">
        <w:rPr>
          <w:rFonts w:ascii="宋体" w:hAnsi="宋体" w:hint="eastAsia"/>
          <w:kern w:val="0"/>
          <w:szCs w:val="21"/>
        </w:rPr>
        <w:t>关于施工总承包模式与施工总承包管理模式相同之处的说法，正确的是（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与分包单位的合同关系相同</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对分包单位的付款方式相同</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业主对分包单位的选择和认可权限相同</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对分包单位的管理责任和服务相同</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施工总承包模式与施工总承包管理模式的比较。施工总承包管理单位和施工总承包单位一样，既要负责对现场施工的总体管理和协调，也要负责向分包人提供相应的配合施工的服务。两者的比较详见下表所示。</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1155"/>
        <w:gridCol w:w="2221"/>
        <w:gridCol w:w="4126"/>
      </w:tblGrid>
      <w:tr w:rsidR="00A25505" w:rsidRPr="0050404C" w:rsidTr="00836171">
        <w:trPr>
          <w:tblCellSpacing w:w="0" w:type="dxa"/>
          <w:jc w:val="center"/>
        </w:trPr>
        <w:tc>
          <w:tcPr>
            <w:tcW w:w="770" w:type="pct"/>
            <w:tcBorders>
              <w:top w:val="outset" w:sz="6" w:space="0" w:color="auto"/>
              <w:left w:val="outset" w:sz="6" w:space="0" w:color="auto"/>
              <w:bottom w:val="outset" w:sz="6" w:space="0" w:color="auto"/>
              <w:right w:val="outset" w:sz="6" w:space="0" w:color="auto"/>
              <w:tl2br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模式</w:t>
            </w:r>
          </w:p>
          <w:p w:rsidR="00A25505" w:rsidRPr="0050404C" w:rsidRDefault="00A25505" w:rsidP="00836171">
            <w:pPr>
              <w:rPr>
                <w:rFonts w:ascii="宋体" w:hAnsi="宋体" w:cs="宋体"/>
                <w:szCs w:val="21"/>
              </w:rPr>
            </w:pPr>
          </w:p>
          <w:p w:rsidR="00A25505" w:rsidRPr="0050404C" w:rsidRDefault="00A25505" w:rsidP="00836171">
            <w:pPr>
              <w:rPr>
                <w:rFonts w:ascii="宋体" w:hAnsi="宋体" w:cs="宋体"/>
                <w:szCs w:val="21"/>
              </w:rPr>
            </w:pPr>
            <w:r w:rsidRPr="0050404C">
              <w:rPr>
                <w:rFonts w:ascii="宋体" w:hAnsi="宋体" w:cs="宋体" w:hint="eastAsia"/>
                <w:szCs w:val="21"/>
              </w:rPr>
              <w:t>比较内容</w:t>
            </w:r>
          </w:p>
        </w:tc>
        <w:tc>
          <w:tcPr>
            <w:tcW w:w="148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施工总承包</w:t>
            </w:r>
          </w:p>
        </w:tc>
        <w:tc>
          <w:tcPr>
            <w:tcW w:w="275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施工总承包管理</w:t>
            </w:r>
          </w:p>
        </w:tc>
      </w:tr>
      <w:tr w:rsidR="00A25505" w:rsidRPr="0050404C" w:rsidTr="00836171">
        <w:trPr>
          <w:tblCellSpacing w:w="0" w:type="dxa"/>
          <w:jc w:val="center"/>
        </w:trPr>
        <w:tc>
          <w:tcPr>
            <w:tcW w:w="77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合同关系</w:t>
            </w:r>
          </w:p>
        </w:tc>
        <w:tc>
          <w:tcPr>
            <w:tcW w:w="148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由施工总承包单位与分包单位直接签订合同。</w:t>
            </w:r>
          </w:p>
        </w:tc>
        <w:tc>
          <w:tcPr>
            <w:tcW w:w="0" w:type="auto"/>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1</w:t>
            </w:r>
            <w:r w:rsidRPr="0050404C">
              <w:rPr>
                <w:rFonts w:ascii="宋体" w:hAnsi="宋体" w:cs="宋体" w:hint="eastAsia"/>
                <w:szCs w:val="21"/>
              </w:rPr>
              <w:t>）业主与分包单位直接签订合同</w:t>
            </w:r>
          </w:p>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2</w:t>
            </w:r>
            <w:r w:rsidRPr="0050404C">
              <w:rPr>
                <w:rFonts w:ascii="宋体" w:hAnsi="宋体" w:cs="宋体" w:hint="eastAsia"/>
                <w:szCs w:val="21"/>
              </w:rPr>
              <w:t>）施工总承包管理单位与分包单位签订合同</w:t>
            </w:r>
          </w:p>
        </w:tc>
      </w:tr>
      <w:tr w:rsidR="00A25505" w:rsidRPr="0050404C" w:rsidTr="00836171">
        <w:trPr>
          <w:tblCellSpacing w:w="0" w:type="dxa"/>
          <w:jc w:val="center"/>
        </w:trPr>
        <w:tc>
          <w:tcPr>
            <w:tcW w:w="77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分包单位的选择和认可</w:t>
            </w:r>
          </w:p>
        </w:tc>
        <w:tc>
          <w:tcPr>
            <w:tcW w:w="148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分包单位由施工总承包单位选择，由业主方认可。</w:t>
            </w:r>
          </w:p>
        </w:tc>
        <w:tc>
          <w:tcPr>
            <w:tcW w:w="0" w:type="auto"/>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分包合同由业主与分包单位直接签订时，每一个分包人的选择和每一个分包合同的签订都要经过施工总承包管理单位的认可，因为施工总承包管理单位要承担施工总体管理和目标控制的任务和责任。</w:t>
            </w:r>
          </w:p>
        </w:tc>
      </w:tr>
      <w:tr w:rsidR="00A25505" w:rsidRPr="0050404C" w:rsidTr="00836171">
        <w:trPr>
          <w:tblCellSpacing w:w="0" w:type="dxa"/>
          <w:jc w:val="center"/>
        </w:trPr>
        <w:tc>
          <w:tcPr>
            <w:tcW w:w="77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对分包单位的付款</w:t>
            </w:r>
          </w:p>
        </w:tc>
        <w:tc>
          <w:tcPr>
            <w:tcW w:w="148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对各个分包单位的工程款项，一般由施工总承包单位负责支付。</w:t>
            </w:r>
          </w:p>
        </w:tc>
        <w:tc>
          <w:tcPr>
            <w:tcW w:w="0" w:type="auto"/>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对各个分包单位的工程款项可以通过施工总承包管理单位支付，也可以由业主直接支付。如果由业主直接支付，需要经过施工总承包管理单位的认可。</w:t>
            </w:r>
          </w:p>
        </w:tc>
      </w:tr>
      <w:tr w:rsidR="00A25505" w:rsidRPr="0050404C" w:rsidTr="00836171">
        <w:trPr>
          <w:tblCellSpacing w:w="0" w:type="dxa"/>
          <w:jc w:val="center"/>
        </w:trPr>
        <w:tc>
          <w:tcPr>
            <w:tcW w:w="77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对分包单位的管理和服务</w:t>
            </w:r>
          </w:p>
        </w:tc>
        <w:tc>
          <w:tcPr>
            <w:tcW w:w="1480" w:type="pct"/>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既要负责对现场施工的总体管理和协调，也要负责向分包人提供相应的配合施工的服务。</w:t>
            </w:r>
          </w:p>
        </w:tc>
        <w:tc>
          <w:tcPr>
            <w:tcW w:w="0" w:type="auto"/>
            <w:tcBorders>
              <w:top w:val="outset" w:sz="6" w:space="0" w:color="auto"/>
              <w:left w:val="outset" w:sz="6" w:space="0" w:color="auto"/>
              <w:bottom w:val="outset" w:sz="6" w:space="0" w:color="auto"/>
              <w:right w:val="outset" w:sz="6"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同左</w:t>
            </w:r>
          </w:p>
        </w:tc>
      </w:tr>
    </w:tbl>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本题与网校题库历年真题详解与专家预测</w:t>
      </w:r>
      <w:proofErr w:type="gramStart"/>
      <w:r w:rsidRPr="0050404C">
        <w:rPr>
          <w:rFonts w:ascii="宋体" w:hAnsi="宋体" w:hint="eastAsia"/>
          <w:kern w:val="0"/>
          <w:szCs w:val="21"/>
        </w:rPr>
        <w:t>试卷第</w:t>
      </w:r>
      <w:proofErr w:type="gramEnd"/>
      <w:r w:rsidRPr="0050404C">
        <w:rPr>
          <w:rFonts w:ascii="宋体" w:hAnsi="宋体" w:hint="eastAsia"/>
          <w:kern w:val="0"/>
          <w:szCs w:val="21"/>
        </w:rPr>
        <w:t>一部分</w:t>
      </w:r>
      <w:r w:rsidRPr="0050404C">
        <w:rPr>
          <w:rFonts w:ascii="宋体" w:hAnsi="宋体"/>
          <w:kern w:val="0"/>
          <w:szCs w:val="21"/>
        </w:rPr>
        <w:t>第1</w:t>
      </w:r>
      <w:r w:rsidRPr="0050404C">
        <w:rPr>
          <w:rFonts w:ascii="宋体" w:hAnsi="宋体" w:hint="eastAsia"/>
          <w:kern w:val="0"/>
          <w:szCs w:val="21"/>
        </w:rPr>
        <w:t>题、第</w:t>
      </w:r>
      <w:r w:rsidRPr="0050404C">
        <w:rPr>
          <w:rFonts w:ascii="宋体" w:hAnsi="宋体"/>
          <w:kern w:val="0"/>
          <w:szCs w:val="21"/>
        </w:rPr>
        <w:t>40</w:t>
      </w:r>
      <w:r w:rsidRPr="0050404C">
        <w:rPr>
          <w:rFonts w:ascii="宋体" w:hAnsi="宋体" w:hint="eastAsia"/>
          <w:kern w:val="0"/>
          <w:szCs w:val="21"/>
        </w:rPr>
        <w:t>题，典型例题（</w:t>
      </w:r>
      <w:r w:rsidRPr="0050404C">
        <w:rPr>
          <w:rFonts w:ascii="宋体" w:hAnsi="宋体"/>
          <w:kern w:val="0"/>
          <w:szCs w:val="21"/>
        </w:rPr>
        <w:t>0102</w:t>
      </w:r>
      <w:r w:rsidRPr="0050404C">
        <w:rPr>
          <w:rFonts w:ascii="宋体" w:hAnsi="宋体" w:hint="eastAsia"/>
          <w:kern w:val="0"/>
          <w:szCs w:val="21"/>
        </w:rPr>
        <w:t>）</w:t>
      </w:r>
      <w:r w:rsidRPr="0050404C">
        <w:rPr>
          <w:rFonts w:ascii="宋体" w:hAnsi="宋体"/>
          <w:kern w:val="0"/>
          <w:szCs w:val="21"/>
        </w:rPr>
        <w:t>第29</w:t>
      </w:r>
      <w:r w:rsidRPr="0050404C">
        <w:rPr>
          <w:rFonts w:ascii="宋体" w:hAnsi="宋体" w:hint="eastAsia"/>
          <w:kern w:val="0"/>
          <w:szCs w:val="21"/>
        </w:rPr>
        <w:t>、</w:t>
      </w:r>
      <w:r w:rsidRPr="0050404C">
        <w:rPr>
          <w:rFonts w:ascii="宋体" w:hAnsi="宋体"/>
          <w:kern w:val="0"/>
          <w:szCs w:val="21"/>
        </w:rPr>
        <w:t>51</w:t>
      </w:r>
      <w:r w:rsidRPr="0050404C">
        <w:rPr>
          <w:rFonts w:ascii="宋体" w:hAnsi="宋体" w:hint="eastAsia"/>
          <w:kern w:val="0"/>
          <w:szCs w:val="21"/>
        </w:rPr>
        <w:t>题所考察的知识点相同。</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lastRenderedPageBreak/>
        <w:t>35.</w:t>
      </w:r>
      <w:r w:rsidRPr="0050404C">
        <w:rPr>
          <w:rFonts w:ascii="宋体" w:hAnsi="宋体" w:hint="eastAsia"/>
          <w:kern w:val="0"/>
          <w:szCs w:val="21"/>
        </w:rPr>
        <w:t>某双代号网络图如下图所示，正确的是（　）。</w:t>
      </w:r>
    </w:p>
    <w:p w:rsidR="00A25505" w:rsidRPr="0050404C" w:rsidRDefault="00A25505" w:rsidP="00A25505">
      <w:pPr>
        <w:rPr>
          <w:rFonts w:ascii="宋体" w:hAnsi="宋体"/>
          <w:b/>
          <w:kern w:val="0"/>
          <w:szCs w:val="21"/>
        </w:rPr>
      </w:pPr>
      <w:r>
        <w:rPr>
          <w:rFonts w:ascii="宋体" w:hAnsi="宋体" w:hint="eastAsia"/>
          <w:noProof/>
          <w:szCs w:val="21"/>
        </w:rPr>
        <w:drawing>
          <wp:inline distT="0" distB="0" distL="0" distR="0">
            <wp:extent cx="3257550" cy="1847850"/>
            <wp:effectExtent l="19050" t="0" r="0" b="0"/>
            <wp:docPr id="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16" cstate="print"/>
                    <a:srcRect/>
                    <a:stretch>
                      <a:fillRect/>
                    </a:stretch>
                  </pic:blipFill>
                  <pic:spPr bwMode="auto">
                    <a:xfrm>
                      <a:off x="0" y="0"/>
                      <a:ext cx="3257550" cy="1847850"/>
                    </a:xfrm>
                    <a:prstGeom prst="rect">
                      <a:avLst/>
                    </a:prstGeom>
                    <a:noFill/>
                    <a:ln w="9525">
                      <a:noFill/>
                      <a:miter lim="800000"/>
                      <a:headEnd/>
                      <a:tailEnd/>
                    </a:ln>
                  </pic:spPr>
                </pic:pic>
              </a:graphicData>
            </a:graphic>
          </wp:inline>
        </w:drawing>
      </w:r>
    </w:p>
    <w:p w:rsidR="00A25505" w:rsidRPr="0050404C" w:rsidRDefault="00A25505" w:rsidP="00A25505">
      <w:pPr>
        <w:rPr>
          <w:rFonts w:ascii="宋体" w:hAnsi="宋体" w:cs="宋体"/>
          <w:szCs w:val="21"/>
        </w:rPr>
      </w:pPr>
      <w:r w:rsidRPr="0050404C">
        <w:rPr>
          <w:rFonts w:ascii="宋体" w:hAnsi="宋体" w:cs="宋体"/>
          <w:szCs w:val="21"/>
        </w:rPr>
        <w:t>A.</w:t>
      </w:r>
      <w:r w:rsidRPr="0050404C">
        <w:rPr>
          <w:rFonts w:ascii="宋体" w:hAnsi="宋体" w:cs="宋体" w:hint="eastAsia"/>
          <w:szCs w:val="21"/>
        </w:rPr>
        <w:t>工作</w:t>
      </w:r>
      <w:r w:rsidRPr="0050404C">
        <w:rPr>
          <w:rFonts w:ascii="宋体" w:hAnsi="宋体" w:cs="宋体"/>
          <w:szCs w:val="21"/>
        </w:rPr>
        <w:t>C</w:t>
      </w:r>
      <w:r w:rsidRPr="0050404C">
        <w:rPr>
          <w:rFonts w:ascii="宋体" w:hAnsi="宋体" w:cs="宋体" w:hint="eastAsia"/>
          <w:szCs w:val="21"/>
        </w:rPr>
        <w:t>、</w:t>
      </w:r>
      <w:r w:rsidRPr="0050404C">
        <w:rPr>
          <w:rFonts w:ascii="宋体" w:hAnsi="宋体" w:cs="宋体"/>
          <w:szCs w:val="21"/>
        </w:rPr>
        <w:t>D</w:t>
      </w:r>
      <w:r w:rsidRPr="0050404C">
        <w:rPr>
          <w:rFonts w:ascii="宋体" w:hAnsi="宋体" w:cs="宋体" w:hint="eastAsia"/>
          <w:szCs w:val="21"/>
        </w:rPr>
        <w:t>应同时完成</w:t>
      </w:r>
    </w:p>
    <w:p w:rsidR="00A25505" w:rsidRPr="0050404C" w:rsidRDefault="00A25505" w:rsidP="00A25505">
      <w:pPr>
        <w:rPr>
          <w:rFonts w:ascii="宋体" w:hAnsi="宋体" w:cs="宋体"/>
          <w:szCs w:val="21"/>
        </w:rPr>
      </w:pPr>
      <w:r w:rsidRPr="0050404C">
        <w:rPr>
          <w:rFonts w:ascii="宋体" w:hAnsi="宋体" w:cs="宋体"/>
          <w:szCs w:val="21"/>
        </w:rPr>
        <w:t>B.</w:t>
      </w:r>
      <w:r w:rsidRPr="0050404C">
        <w:rPr>
          <w:rFonts w:ascii="宋体" w:hAnsi="宋体" w:cs="宋体" w:hint="eastAsia"/>
          <w:szCs w:val="21"/>
        </w:rPr>
        <w:t>工作</w:t>
      </w:r>
      <w:r w:rsidRPr="0050404C">
        <w:rPr>
          <w:rFonts w:ascii="宋体" w:hAnsi="宋体" w:cs="宋体"/>
          <w:szCs w:val="21"/>
        </w:rPr>
        <w:t>B</w:t>
      </w:r>
      <w:r w:rsidRPr="0050404C">
        <w:rPr>
          <w:rFonts w:ascii="宋体" w:hAnsi="宋体" w:cs="宋体" w:hint="eastAsia"/>
          <w:szCs w:val="21"/>
        </w:rPr>
        <w:t>的紧后工作只有工作</w:t>
      </w:r>
      <w:r w:rsidRPr="0050404C">
        <w:rPr>
          <w:rFonts w:ascii="宋体" w:hAnsi="宋体" w:cs="宋体"/>
          <w:szCs w:val="21"/>
        </w:rPr>
        <w:t>C</w:t>
      </w:r>
      <w:r w:rsidRPr="0050404C">
        <w:rPr>
          <w:rFonts w:ascii="宋体" w:hAnsi="宋体" w:cs="宋体" w:hint="eastAsia"/>
          <w:szCs w:val="21"/>
        </w:rPr>
        <w:t>、</w:t>
      </w:r>
      <w:r w:rsidRPr="0050404C">
        <w:rPr>
          <w:rFonts w:ascii="宋体" w:hAnsi="宋体" w:cs="宋体"/>
          <w:szCs w:val="21"/>
        </w:rPr>
        <w:t>D</w:t>
      </w:r>
    </w:p>
    <w:p w:rsidR="00A25505" w:rsidRPr="0050404C" w:rsidRDefault="00A25505" w:rsidP="00A25505">
      <w:pPr>
        <w:rPr>
          <w:rFonts w:ascii="宋体" w:hAnsi="宋体" w:cs="宋体"/>
          <w:szCs w:val="21"/>
        </w:rPr>
      </w:pPr>
      <w:r w:rsidRPr="0050404C">
        <w:rPr>
          <w:rFonts w:ascii="宋体" w:hAnsi="宋体" w:cs="宋体"/>
          <w:szCs w:val="21"/>
        </w:rPr>
        <w:t>C.</w:t>
      </w:r>
      <w:r w:rsidRPr="0050404C">
        <w:rPr>
          <w:rFonts w:ascii="宋体" w:hAnsi="宋体" w:cs="宋体" w:hint="eastAsia"/>
          <w:szCs w:val="21"/>
        </w:rPr>
        <w:t>工作</w:t>
      </w:r>
      <w:r w:rsidRPr="0050404C">
        <w:rPr>
          <w:rFonts w:ascii="宋体" w:hAnsi="宋体" w:cs="宋体"/>
          <w:szCs w:val="21"/>
        </w:rPr>
        <w:t>C</w:t>
      </w:r>
      <w:r w:rsidRPr="0050404C">
        <w:rPr>
          <w:rFonts w:ascii="宋体" w:hAnsi="宋体" w:cs="宋体" w:hint="eastAsia"/>
          <w:szCs w:val="21"/>
        </w:rPr>
        <w:t>、</w:t>
      </w:r>
      <w:r w:rsidRPr="0050404C">
        <w:rPr>
          <w:rFonts w:ascii="宋体" w:hAnsi="宋体" w:cs="宋体"/>
          <w:szCs w:val="21"/>
        </w:rPr>
        <w:t>D</w:t>
      </w:r>
      <w:r w:rsidRPr="0050404C">
        <w:rPr>
          <w:rFonts w:ascii="宋体" w:hAnsi="宋体" w:cs="宋体" w:hint="eastAsia"/>
          <w:szCs w:val="21"/>
        </w:rPr>
        <w:t>完成后即可进行工作</w:t>
      </w:r>
      <w:r w:rsidRPr="0050404C">
        <w:rPr>
          <w:rFonts w:ascii="宋体" w:hAnsi="宋体" w:cs="宋体"/>
          <w:szCs w:val="21"/>
        </w:rPr>
        <w:t>G</w:t>
      </w:r>
    </w:p>
    <w:p w:rsidR="00A25505" w:rsidRPr="0050404C" w:rsidRDefault="00A25505" w:rsidP="00A25505">
      <w:pPr>
        <w:rPr>
          <w:rFonts w:ascii="宋体" w:hAnsi="宋体" w:cs="宋体"/>
          <w:szCs w:val="21"/>
        </w:rPr>
      </w:pPr>
      <w:r w:rsidRPr="0050404C">
        <w:rPr>
          <w:rFonts w:ascii="宋体" w:hAnsi="宋体" w:cs="宋体"/>
          <w:szCs w:val="21"/>
        </w:rPr>
        <w:t>D.</w:t>
      </w:r>
      <w:r w:rsidRPr="0050404C">
        <w:rPr>
          <w:rFonts w:ascii="宋体" w:hAnsi="宋体" w:cs="宋体" w:hint="eastAsia"/>
          <w:szCs w:val="21"/>
        </w:rPr>
        <w:t>工作</w:t>
      </w:r>
      <w:r w:rsidRPr="0050404C">
        <w:rPr>
          <w:rFonts w:ascii="宋体" w:hAnsi="宋体" w:cs="宋体"/>
          <w:szCs w:val="21"/>
        </w:rPr>
        <w:t>D</w:t>
      </w:r>
      <w:r w:rsidRPr="0050404C">
        <w:rPr>
          <w:rFonts w:ascii="宋体" w:hAnsi="宋体" w:cs="宋体" w:hint="eastAsia"/>
          <w:szCs w:val="21"/>
        </w:rPr>
        <w:t>完成后即可进行工作</w:t>
      </w:r>
      <w:r w:rsidRPr="0050404C">
        <w:rPr>
          <w:rFonts w:ascii="宋体" w:hAnsi="宋体" w:cs="宋体"/>
          <w:szCs w:val="21"/>
        </w:rPr>
        <w:t>F</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C</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本题考查的是双代号网络计划。</w:t>
      </w:r>
      <w:r w:rsidRPr="0050404C">
        <w:rPr>
          <w:rFonts w:ascii="宋体" w:hAnsi="宋体" w:cs="宋体" w:hint="eastAsia"/>
          <w:szCs w:val="21"/>
        </w:rPr>
        <w:t>选项</w:t>
      </w:r>
      <w:r w:rsidRPr="0050404C">
        <w:rPr>
          <w:rFonts w:ascii="宋体" w:hAnsi="宋体" w:cs="宋体"/>
          <w:szCs w:val="21"/>
        </w:rPr>
        <w:t>A</w:t>
      </w:r>
      <w:r w:rsidRPr="0050404C">
        <w:rPr>
          <w:rFonts w:ascii="宋体" w:hAnsi="宋体" w:cs="宋体" w:hint="eastAsia"/>
          <w:szCs w:val="21"/>
        </w:rPr>
        <w:t>，工作</w:t>
      </w:r>
      <w:r w:rsidRPr="0050404C">
        <w:rPr>
          <w:rFonts w:ascii="宋体" w:hAnsi="宋体" w:cs="宋体"/>
          <w:szCs w:val="21"/>
        </w:rPr>
        <w:t>C</w:t>
      </w:r>
      <w:r w:rsidRPr="0050404C">
        <w:rPr>
          <w:rFonts w:ascii="宋体" w:hAnsi="宋体" w:cs="宋体" w:hint="eastAsia"/>
          <w:szCs w:val="21"/>
        </w:rPr>
        <w:t>、</w:t>
      </w:r>
      <w:r w:rsidRPr="0050404C">
        <w:rPr>
          <w:rFonts w:ascii="宋体" w:hAnsi="宋体" w:cs="宋体"/>
          <w:szCs w:val="21"/>
        </w:rPr>
        <w:t>D</w:t>
      </w:r>
      <w:r w:rsidRPr="0050404C">
        <w:rPr>
          <w:rFonts w:ascii="宋体" w:hAnsi="宋体" w:cs="宋体" w:hint="eastAsia"/>
          <w:szCs w:val="21"/>
        </w:rPr>
        <w:t>不一定同时完成；选项</w:t>
      </w:r>
      <w:r w:rsidRPr="0050404C">
        <w:rPr>
          <w:rFonts w:ascii="宋体" w:hAnsi="宋体" w:cs="宋体"/>
          <w:szCs w:val="21"/>
        </w:rPr>
        <w:t>B</w:t>
      </w:r>
      <w:r w:rsidRPr="0050404C">
        <w:rPr>
          <w:rFonts w:ascii="宋体" w:hAnsi="宋体" w:cs="宋体" w:hint="eastAsia"/>
          <w:szCs w:val="21"/>
        </w:rPr>
        <w:t>：工作</w:t>
      </w:r>
      <w:r w:rsidRPr="0050404C">
        <w:rPr>
          <w:rFonts w:ascii="宋体" w:hAnsi="宋体" w:cs="宋体"/>
          <w:szCs w:val="21"/>
        </w:rPr>
        <w:t>B</w:t>
      </w:r>
      <w:r w:rsidRPr="0050404C">
        <w:rPr>
          <w:rFonts w:ascii="宋体" w:hAnsi="宋体" w:cs="宋体" w:hint="eastAsia"/>
          <w:szCs w:val="21"/>
        </w:rPr>
        <w:t>的紧后工作有工作</w:t>
      </w:r>
      <w:r w:rsidRPr="0050404C">
        <w:rPr>
          <w:rFonts w:ascii="宋体" w:hAnsi="宋体" w:cs="宋体"/>
          <w:szCs w:val="21"/>
        </w:rPr>
        <w:t>C</w:t>
      </w:r>
      <w:r w:rsidRPr="0050404C">
        <w:rPr>
          <w:rFonts w:ascii="宋体" w:hAnsi="宋体" w:cs="宋体" w:hint="eastAsia"/>
          <w:szCs w:val="21"/>
        </w:rPr>
        <w:t>、</w:t>
      </w:r>
      <w:r w:rsidRPr="0050404C">
        <w:rPr>
          <w:rFonts w:ascii="宋体" w:hAnsi="宋体" w:cs="宋体"/>
          <w:szCs w:val="21"/>
        </w:rPr>
        <w:t>D</w:t>
      </w:r>
      <w:r w:rsidRPr="0050404C">
        <w:rPr>
          <w:rFonts w:ascii="宋体" w:hAnsi="宋体" w:cs="宋体" w:hint="eastAsia"/>
          <w:szCs w:val="21"/>
        </w:rPr>
        <w:t>、</w:t>
      </w:r>
      <w:r w:rsidRPr="0050404C">
        <w:rPr>
          <w:rFonts w:ascii="宋体" w:hAnsi="宋体" w:cs="宋体"/>
          <w:szCs w:val="21"/>
        </w:rPr>
        <w:t>E</w:t>
      </w:r>
      <w:r w:rsidRPr="0050404C">
        <w:rPr>
          <w:rFonts w:ascii="宋体" w:hAnsi="宋体" w:cs="宋体" w:hint="eastAsia"/>
          <w:szCs w:val="21"/>
        </w:rPr>
        <w:t>；选项</w:t>
      </w:r>
      <w:r w:rsidRPr="0050404C">
        <w:rPr>
          <w:rFonts w:ascii="宋体" w:hAnsi="宋体" w:cs="宋体"/>
          <w:szCs w:val="21"/>
        </w:rPr>
        <w:t>D</w:t>
      </w:r>
      <w:r w:rsidRPr="0050404C">
        <w:rPr>
          <w:rFonts w:ascii="宋体" w:hAnsi="宋体" w:cs="宋体" w:hint="eastAsia"/>
          <w:szCs w:val="21"/>
        </w:rPr>
        <w:t>：工作</w:t>
      </w:r>
      <w:r w:rsidRPr="0050404C">
        <w:rPr>
          <w:rFonts w:ascii="宋体" w:hAnsi="宋体" w:cs="宋体"/>
          <w:szCs w:val="21"/>
        </w:rPr>
        <w:t>C</w:t>
      </w:r>
      <w:r w:rsidRPr="0050404C">
        <w:rPr>
          <w:rFonts w:ascii="宋体" w:hAnsi="宋体" w:cs="宋体" w:hint="eastAsia"/>
          <w:szCs w:val="21"/>
        </w:rPr>
        <w:t>完成后即可进行工作</w:t>
      </w:r>
      <w:r w:rsidRPr="0050404C">
        <w:rPr>
          <w:rFonts w:ascii="宋体" w:hAnsi="宋体" w:cs="宋体"/>
          <w:szCs w:val="21"/>
        </w:rPr>
        <w:t>F</w:t>
      </w:r>
      <w:r w:rsidRPr="0050404C">
        <w:rPr>
          <w:rFonts w:ascii="宋体" w:hAnsi="宋体" w:cs="宋体" w:hint="eastAsia"/>
          <w:szCs w:val="21"/>
        </w:rPr>
        <w:t>。</w:t>
      </w:r>
    </w:p>
    <w:p w:rsidR="00A25505" w:rsidRPr="0050404C" w:rsidRDefault="00A25505" w:rsidP="00A25505">
      <w:pPr>
        <w:rPr>
          <w:rFonts w:ascii="宋体" w:hAnsi="宋体" w:cs="宋体"/>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本题与网校题库练习中心《建设工程项目进度控制</w:t>
      </w:r>
      <w:r w:rsidRPr="0050404C">
        <w:rPr>
          <w:rFonts w:ascii="宋体" w:hAnsi="宋体"/>
          <w:kern w:val="0"/>
          <w:szCs w:val="21"/>
        </w:rPr>
        <w:t>》第13</w:t>
      </w:r>
      <w:r w:rsidRPr="0050404C">
        <w:rPr>
          <w:rFonts w:ascii="宋体" w:hAnsi="宋体" w:hint="eastAsia"/>
          <w:kern w:val="0"/>
          <w:szCs w:val="21"/>
        </w:rPr>
        <w:t>、</w:t>
      </w:r>
      <w:r w:rsidRPr="0050404C">
        <w:rPr>
          <w:rFonts w:ascii="宋体" w:hAnsi="宋体"/>
          <w:kern w:val="0"/>
          <w:szCs w:val="21"/>
        </w:rPr>
        <w:t>14</w:t>
      </w:r>
      <w:r w:rsidRPr="0050404C">
        <w:rPr>
          <w:rFonts w:ascii="宋体" w:hAnsi="宋体" w:hint="eastAsia"/>
          <w:kern w:val="0"/>
          <w:szCs w:val="21"/>
        </w:rPr>
        <w:t>、</w:t>
      </w:r>
      <w:r w:rsidRPr="0050404C">
        <w:rPr>
          <w:rFonts w:ascii="宋体" w:hAnsi="宋体"/>
          <w:kern w:val="0"/>
          <w:szCs w:val="21"/>
        </w:rPr>
        <w:t>15</w:t>
      </w:r>
      <w:r w:rsidRPr="0050404C">
        <w:rPr>
          <w:rFonts w:ascii="宋体" w:hAnsi="宋体" w:hint="eastAsia"/>
          <w:kern w:val="0"/>
          <w:szCs w:val="21"/>
        </w:rPr>
        <w:t>、</w:t>
      </w:r>
      <w:r w:rsidRPr="0050404C">
        <w:rPr>
          <w:rFonts w:ascii="宋体" w:hAnsi="宋体"/>
          <w:kern w:val="0"/>
          <w:szCs w:val="21"/>
        </w:rPr>
        <w:t>26</w:t>
      </w:r>
      <w:r w:rsidRPr="0050404C">
        <w:rPr>
          <w:rFonts w:ascii="宋体" w:hAnsi="宋体" w:hint="eastAsia"/>
          <w:kern w:val="0"/>
          <w:szCs w:val="21"/>
        </w:rPr>
        <w:t>题、模拟试卷三第</w:t>
      </w:r>
      <w:r w:rsidRPr="0050404C">
        <w:rPr>
          <w:rFonts w:ascii="宋体" w:hAnsi="宋体"/>
          <w:kern w:val="0"/>
          <w:szCs w:val="21"/>
        </w:rPr>
        <w:t>20</w:t>
      </w:r>
      <w:r w:rsidRPr="0050404C">
        <w:rPr>
          <w:rFonts w:ascii="宋体" w:hAnsi="宋体" w:hint="eastAsia"/>
          <w:kern w:val="0"/>
          <w:szCs w:val="21"/>
        </w:rPr>
        <w:t>所考察的知识点相同。</w:t>
      </w:r>
    </w:p>
    <w:p w:rsidR="00836171" w:rsidRDefault="00836171" w:rsidP="00A25505">
      <w:pPr>
        <w:rPr>
          <w:rFonts w:ascii="宋体" w:hAnsi="宋体"/>
          <w:kern w:val="0"/>
          <w:szCs w:val="21"/>
        </w:rPr>
      </w:pPr>
    </w:p>
    <w:p w:rsidR="00836171"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56847" cy="5617029"/>
            <wp:effectExtent l="19050" t="0" r="5603" b="0"/>
            <wp:docPr id="16" name="图片 15" descr="36-3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38 拷贝.jpg"/>
                    <pic:cNvPicPr/>
                  </pic:nvPicPr>
                  <pic:blipFill>
                    <a:blip r:embed="rId17" cstate="print"/>
                    <a:stretch>
                      <a:fillRect/>
                    </a:stretch>
                  </pic:blipFill>
                  <pic:spPr>
                    <a:xfrm>
                      <a:off x="0" y="0"/>
                      <a:ext cx="4356847" cy="5617029"/>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39.</w:t>
      </w:r>
      <w:r w:rsidRPr="0050404C">
        <w:rPr>
          <w:rFonts w:ascii="宋体" w:hAnsi="宋体" w:hint="eastAsia"/>
          <w:kern w:val="0"/>
          <w:szCs w:val="21"/>
        </w:rPr>
        <w:t>关于工作流程组织的说法，正确的是（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同一项目不同参与方都有工作流程组织任务</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工作流程组织不包括物质流程组织</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一个工作流程图只能有一个项目参与方</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一项管理工作只能有一个工作流程图</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本题考查的是工作流程组织。选项</w:t>
      </w:r>
      <w:r w:rsidRPr="0050404C">
        <w:rPr>
          <w:rFonts w:ascii="宋体" w:hAnsi="宋体"/>
          <w:kern w:val="0"/>
          <w:szCs w:val="21"/>
        </w:rPr>
        <w:t>A</w:t>
      </w:r>
      <w:r w:rsidRPr="0050404C">
        <w:rPr>
          <w:rFonts w:ascii="宋体" w:hAnsi="宋体" w:hint="eastAsia"/>
          <w:kern w:val="0"/>
          <w:szCs w:val="21"/>
        </w:rPr>
        <w:t>正确，业主方和项目各参与方，如工程管理咨询单位、设计单位、施工单位和供货单位等都有各自的工作流程组织的任务。</w:t>
      </w:r>
      <w:r w:rsidRPr="0050404C">
        <w:rPr>
          <w:rFonts w:ascii="宋体" w:hAnsi="宋体" w:cs="宋体" w:hint="eastAsia"/>
          <w:szCs w:val="21"/>
        </w:rPr>
        <w:t>选项</w:t>
      </w:r>
      <w:r w:rsidRPr="0050404C">
        <w:rPr>
          <w:rFonts w:ascii="宋体" w:hAnsi="宋体" w:cs="宋体"/>
          <w:szCs w:val="21"/>
        </w:rPr>
        <w:t>B</w:t>
      </w:r>
      <w:r w:rsidRPr="0050404C">
        <w:rPr>
          <w:rFonts w:ascii="宋体" w:hAnsi="宋体" w:cs="宋体" w:hint="eastAsia"/>
          <w:szCs w:val="21"/>
        </w:rPr>
        <w:t>错误，工作流程组织包括管理工作流程组织、信息处理工作流程组织、物质流程组织。选项</w:t>
      </w:r>
      <w:r w:rsidRPr="0050404C">
        <w:rPr>
          <w:rFonts w:ascii="宋体" w:hAnsi="宋体" w:cs="宋体"/>
          <w:szCs w:val="21"/>
        </w:rPr>
        <w:t>C</w:t>
      </w:r>
      <w:r w:rsidRPr="0050404C">
        <w:rPr>
          <w:rFonts w:ascii="宋体" w:hAnsi="宋体" w:cs="宋体" w:hint="eastAsia"/>
          <w:szCs w:val="21"/>
        </w:rPr>
        <w:t>错误，策划方、规划设计方、开发方和政府有关部门的工作按一定的顺序进行，相互之间也有一定的交叉，用工作流程图可清晰地表达有关的逻辑关系。</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w:t>
      </w:r>
      <w:proofErr w:type="gramStart"/>
      <w:r w:rsidRPr="0050404C">
        <w:rPr>
          <w:rFonts w:ascii="宋体" w:hAnsi="宋体" w:hint="eastAsia"/>
          <w:kern w:val="0"/>
          <w:szCs w:val="21"/>
        </w:rPr>
        <w:t>一</w:t>
      </w:r>
      <w:proofErr w:type="gramEnd"/>
      <w:r w:rsidRPr="0050404C">
        <w:rPr>
          <w:rFonts w:ascii="宋体" w:hAnsi="宋体" w:hint="eastAsia"/>
          <w:kern w:val="0"/>
          <w:szCs w:val="21"/>
        </w:rPr>
        <w:t>第</w:t>
      </w:r>
      <w:r w:rsidRPr="0050404C">
        <w:rPr>
          <w:rFonts w:ascii="宋体" w:hAnsi="宋体"/>
          <w:kern w:val="0"/>
          <w:szCs w:val="21"/>
        </w:rPr>
        <w:t>5</w:t>
      </w:r>
      <w:r w:rsidRPr="0050404C">
        <w:rPr>
          <w:rFonts w:ascii="宋体" w:hAnsi="宋体" w:hint="eastAsia"/>
          <w:kern w:val="0"/>
          <w:szCs w:val="21"/>
        </w:rPr>
        <w:t>题、模拟试卷二第</w:t>
      </w:r>
      <w:r w:rsidRPr="0050404C">
        <w:rPr>
          <w:rFonts w:ascii="宋体" w:hAnsi="宋体"/>
          <w:kern w:val="0"/>
          <w:szCs w:val="21"/>
        </w:rPr>
        <w:t>3</w:t>
      </w:r>
      <w:r w:rsidRPr="0050404C">
        <w:rPr>
          <w:rFonts w:ascii="宋体" w:hAnsi="宋体" w:hint="eastAsia"/>
          <w:kern w:val="0"/>
          <w:szCs w:val="21"/>
        </w:rPr>
        <w:t>所考察的知识点相同。</w:t>
      </w:r>
    </w:p>
    <w:p w:rsidR="00836171" w:rsidRDefault="00836171" w:rsidP="00A25505">
      <w:pPr>
        <w:rPr>
          <w:rFonts w:ascii="宋体" w:hAnsi="宋体"/>
          <w:kern w:val="0"/>
          <w:szCs w:val="21"/>
        </w:rPr>
      </w:pPr>
    </w:p>
    <w:p w:rsidR="00A25505" w:rsidRPr="0050404C" w:rsidRDefault="005905F7" w:rsidP="00A25505">
      <w:pPr>
        <w:rPr>
          <w:rFonts w:ascii="宋体" w:hAnsi="宋体"/>
          <w:szCs w:val="21"/>
        </w:rPr>
      </w:pPr>
      <w:r>
        <w:rPr>
          <w:rFonts w:ascii="宋体" w:hAnsi="宋体"/>
          <w:noProof/>
          <w:szCs w:val="21"/>
        </w:rPr>
        <w:lastRenderedPageBreak/>
        <w:drawing>
          <wp:inline distT="0" distB="0" distL="0" distR="0">
            <wp:extent cx="4326111" cy="4149378"/>
            <wp:effectExtent l="19050" t="0" r="0" b="0"/>
            <wp:docPr id="17" name="图片 16" descr="40-4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41 拷贝.jpg"/>
                    <pic:cNvPicPr/>
                  </pic:nvPicPr>
                  <pic:blipFill>
                    <a:blip r:embed="rId18" cstate="print"/>
                    <a:stretch>
                      <a:fillRect/>
                    </a:stretch>
                  </pic:blipFill>
                  <pic:spPr>
                    <a:xfrm>
                      <a:off x="0" y="0"/>
                      <a:ext cx="4326111" cy="4149378"/>
                    </a:xfrm>
                    <a:prstGeom prst="rect">
                      <a:avLst/>
                    </a:prstGeom>
                  </pic:spPr>
                </pic:pic>
              </a:graphicData>
            </a:graphic>
          </wp:inline>
        </w:drawing>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42.</w:t>
      </w:r>
      <w:r w:rsidRPr="0050404C">
        <w:rPr>
          <w:rFonts w:ascii="宋体" w:hAnsi="宋体" w:hint="eastAsia"/>
          <w:kern w:val="0"/>
          <w:szCs w:val="21"/>
        </w:rPr>
        <w:t>项目投资的动态控制中，相对于工程合同价，可作为投资计划值的是（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．工程预算</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．工程支付款</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．工程决算</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．项目估算</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本题主要考查的是动态控制在投资控制中的应用。相对于工程预算而言，工程概算是投资的计划值；相对于工程合同价，</w:t>
      </w:r>
      <w:proofErr w:type="gramStart"/>
      <w:r w:rsidRPr="0050404C">
        <w:rPr>
          <w:rFonts w:ascii="宋体" w:hAnsi="宋体" w:hint="eastAsia"/>
          <w:szCs w:val="21"/>
        </w:rPr>
        <w:t>则工程</w:t>
      </w:r>
      <w:proofErr w:type="gramEnd"/>
      <w:r w:rsidRPr="0050404C">
        <w:rPr>
          <w:rFonts w:ascii="宋体" w:hAnsi="宋体" w:hint="eastAsia"/>
          <w:szCs w:val="21"/>
        </w:rPr>
        <w:t>概算和工程预算都可作为投资的计划值等。</w:t>
      </w:r>
      <w:r w:rsidRPr="0050404C">
        <w:rPr>
          <w:rFonts w:ascii="宋体" w:hAnsi="宋体" w:cs="宋体" w:hint="eastAsia"/>
          <w:szCs w:val="21"/>
        </w:rPr>
        <w:t>在施工过程中投资的实际值和计划值的比较包括：（1）工程合同价与工程概算的比较；（2）工程合同价与工程预算的比较；（3）工程款支付与工程概算的比较；（4）工程款支付与工程预算的比较；（5）工程款支付与工程合同价的比较；（6）工程决算与工程概算、工程预算和工程合同价的比较。附注：前面为实际值，后面为计划值。</w:t>
      </w:r>
    </w:p>
    <w:p w:rsidR="00A25505" w:rsidRPr="0050404C" w:rsidRDefault="00A25505" w:rsidP="00A25505">
      <w:pPr>
        <w:rPr>
          <w:rFonts w:ascii="宋体" w:hAnsi="宋体"/>
          <w:kern w:val="0"/>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本题主要考查的是动态控制在投资控制中的应用。</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p>
    <w:p w:rsidR="00836171" w:rsidRDefault="00836171" w:rsidP="00A25505">
      <w:pPr>
        <w:rPr>
          <w:rFonts w:ascii="宋体" w:hAnsi="宋体"/>
          <w:kern w:val="0"/>
          <w:szCs w:val="21"/>
        </w:rPr>
      </w:pPr>
    </w:p>
    <w:p w:rsidR="00836171" w:rsidRDefault="005905F7" w:rsidP="00A25505">
      <w:pPr>
        <w:rPr>
          <w:rFonts w:ascii="宋体" w:hAnsi="宋体"/>
          <w:kern w:val="0"/>
          <w:szCs w:val="21"/>
        </w:rPr>
      </w:pPr>
      <w:r>
        <w:rPr>
          <w:rFonts w:ascii="宋体" w:hAnsi="宋体"/>
          <w:noProof/>
          <w:kern w:val="0"/>
          <w:szCs w:val="21"/>
        </w:rPr>
        <w:lastRenderedPageBreak/>
        <w:drawing>
          <wp:inline distT="0" distB="0" distL="0" distR="0">
            <wp:extent cx="4472108" cy="5186723"/>
            <wp:effectExtent l="19050" t="0" r="4642" b="0"/>
            <wp:docPr id="18" name="图片 17" descr="43-4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44 拷贝.jpg"/>
                    <pic:cNvPicPr/>
                  </pic:nvPicPr>
                  <pic:blipFill>
                    <a:blip r:embed="rId19" cstate="print"/>
                    <a:stretch>
                      <a:fillRect/>
                    </a:stretch>
                  </pic:blipFill>
                  <pic:spPr>
                    <a:xfrm>
                      <a:off x="0" y="0"/>
                      <a:ext cx="4472108" cy="5186723"/>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45.</w:t>
      </w:r>
      <w:r w:rsidRPr="0050404C">
        <w:rPr>
          <w:rFonts w:ascii="宋体" w:hAnsi="宋体" w:hint="eastAsia"/>
          <w:kern w:val="0"/>
          <w:szCs w:val="21"/>
        </w:rPr>
        <w:t>某土方工程合同约定，合同工期为</w:t>
      </w:r>
      <w:r w:rsidRPr="0050404C">
        <w:rPr>
          <w:rFonts w:ascii="宋体" w:hAnsi="宋体"/>
          <w:kern w:val="0"/>
          <w:szCs w:val="21"/>
        </w:rPr>
        <w:t>60</w:t>
      </w:r>
      <w:r w:rsidRPr="0050404C">
        <w:rPr>
          <w:rFonts w:ascii="宋体" w:hAnsi="宋体" w:hint="eastAsia"/>
          <w:kern w:val="0"/>
          <w:szCs w:val="21"/>
        </w:rPr>
        <w:t>天，工程量增减超过</w:t>
      </w:r>
      <w:r w:rsidRPr="0050404C">
        <w:rPr>
          <w:rFonts w:ascii="宋体" w:hAnsi="宋体"/>
          <w:kern w:val="0"/>
          <w:szCs w:val="21"/>
        </w:rPr>
        <w:t>15%</w:t>
      </w:r>
      <w:r w:rsidRPr="0050404C">
        <w:rPr>
          <w:rFonts w:ascii="宋体" w:hAnsi="宋体" w:hint="eastAsia"/>
          <w:kern w:val="0"/>
          <w:szCs w:val="21"/>
        </w:rPr>
        <w:t>时，承包商可提出变更。实施中因业主提供的地质资料不实，导致工程量由</w:t>
      </w:r>
      <w:r w:rsidRPr="0050404C">
        <w:rPr>
          <w:rFonts w:ascii="宋体" w:hAnsi="宋体"/>
          <w:kern w:val="0"/>
          <w:szCs w:val="21"/>
        </w:rPr>
        <w:t>3200m</w:t>
      </w:r>
      <w:r w:rsidRPr="0050404C">
        <w:rPr>
          <w:rFonts w:ascii="宋体" w:hAnsi="宋体" w:hint="eastAsia"/>
          <w:kern w:val="0"/>
          <w:szCs w:val="21"/>
        </w:rPr>
        <w:t>³增加到</w:t>
      </w:r>
      <w:r w:rsidRPr="0050404C">
        <w:rPr>
          <w:rFonts w:ascii="宋体" w:hAnsi="宋体"/>
          <w:kern w:val="0"/>
          <w:szCs w:val="21"/>
        </w:rPr>
        <w:t>4800m</w:t>
      </w:r>
      <w:r w:rsidRPr="0050404C">
        <w:rPr>
          <w:rFonts w:ascii="宋体" w:hAnsi="宋体" w:hint="eastAsia"/>
          <w:kern w:val="0"/>
          <w:szCs w:val="21"/>
        </w:rPr>
        <w:t>³，则承包商可索赔工期（　）天。</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w:t>
      </w:r>
      <w:r w:rsidRPr="0050404C">
        <w:rPr>
          <w:rFonts w:ascii="宋体" w:hAnsi="宋体"/>
          <w:szCs w:val="21"/>
        </w:rPr>
        <w:t>0</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w:t>
      </w:r>
      <w:r w:rsidRPr="0050404C">
        <w:rPr>
          <w:rFonts w:ascii="宋体" w:hAnsi="宋体"/>
          <w:szCs w:val="21"/>
        </w:rPr>
        <w:t xml:space="preserve">16.5 </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w:t>
      </w:r>
      <w:r w:rsidRPr="0050404C">
        <w:rPr>
          <w:rFonts w:ascii="宋体" w:hAnsi="宋体"/>
          <w:szCs w:val="21"/>
        </w:rPr>
        <w:t>21</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w:t>
      </w:r>
      <w:r w:rsidRPr="0050404C">
        <w:rPr>
          <w:rFonts w:ascii="宋体" w:hAnsi="宋体"/>
          <w:szCs w:val="21"/>
        </w:rPr>
        <w:t>30</w:t>
      </w:r>
    </w:p>
    <w:p w:rsidR="00A25505" w:rsidRPr="0050404C" w:rsidRDefault="00A25505" w:rsidP="00A25505">
      <w:pPr>
        <w:rPr>
          <w:rFonts w:ascii="宋体" w:hAnsi="宋体"/>
          <w:szCs w:val="21"/>
        </w:rPr>
      </w:pPr>
      <w:r w:rsidRPr="00A25505">
        <w:rPr>
          <w:rFonts w:ascii="宋体" w:hAnsi="宋体" w:hint="eastAsia"/>
          <w:color w:val="FF0000"/>
          <w:szCs w:val="21"/>
        </w:rPr>
        <w:t>【标准答案—建设工程教育网】</w:t>
      </w:r>
      <w:r w:rsidRPr="0050404C">
        <w:rPr>
          <w:rFonts w:ascii="宋体" w:hAnsi="宋体"/>
          <w:szCs w:val="21"/>
        </w:rPr>
        <w:t>C</w:t>
      </w:r>
    </w:p>
    <w:p w:rsidR="00A25505" w:rsidRPr="0050404C" w:rsidRDefault="00A25505" w:rsidP="00A25505">
      <w:pPr>
        <w:rPr>
          <w:rFonts w:ascii="宋体" w:hAnsi="宋体"/>
          <w:szCs w:val="21"/>
        </w:rPr>
      </w:pPr>
      <w:r w:rsidRPr="00A25505">
        <w:rPr>
          <w:rFonts w:ascii="宋体" w:hAnsi="宋体" w:hint="eastAsia"/>
          <w:color w:val="FF0000"/>
          <w:szCs w:val="21"/>
        </w:rPr>
        <w:t>【建设工程教育网—名师解析】</w:t>
      </w:r>
      <w:r w:rsidRPr="0050404C">
        <w:rPr>
          <w:rFonts w:ascii="宋体" w:hAnsi="宋体" w:hint="eastAsia"/>
          <w:szCs w:val="21"/>
        </w:rPr>
        <w:t>（</w:t>
      </w:r>
      <w:r w:rsidRPr="0050404C">
        <w:rPr>
          <w:rFonts w:ascii="宋体" w:hAnsi="宋体"/>
          <w:szCs w:val="21"/>
        </w:rPr>
        <w:t>4800-3200</w:t>
      </w:r>
      <w:r w:rsidRPr="0050404C">
        <w:rPr>
          <w:rFonts w:ascii="宋体" w:hAnsi="宋体" w:hint="eastAsia"/>
          <w:szCs w:val="21"/>
        </w:rPr>
        <w:t>）</w:t>
      </w:r>
      <w:r w:rsidRPr="0050404C">
        <w:rPr>
          <w:rFonts w:ascii="宋体" w:hAnsi="宋体"/>
          <w:szCs w:val="21"/>
        </w:rPr>
        <w:t>/3200=50%</w:t>
      </w:r>
      <w:r w:rsidRPr="0050404C">
        <w:rPr>
          <w:rFonts w:ascii="宋体" w:hAnsi="宋体" w:hint="eastAsia"/>
          <w:szCs w:val="21"/>
        </w:rPr>
        <w:t>＞</w:t>
      </w:r>
      <w:r w:rsidRPr="0050404C">
        <w:rPr>
          <w:rFonts w:ascii="宋体" w:hAnsi="宋体"/>
          <w:szCs w:val="21"/>
        </w:rPr>
        <w:t>15%</w:t>
      </w:r>
      <w:r w:rsidRPr="0050404C">
        <w:rPr>
          <w:rFonts w:ascii="宋体" w:hAnsi="宋体" w:hint="eastAsia"/>
          <w:szCs w:val="21"/>
        </w:rPr>
        <w:t>，承包商可提出变更。可以索赔的天数</w:t>
      </w:r>
      <w:r w:rsidRPr="0050404C">
        <w:rPr>
          <w:rFonts w:ascii="宋体" w:hAnsi="宋体"/>
          <w:szCs w:val="21"/>
        </w:rPr>
        <w:t>=60</w:t>
      </w:r>
      <w:r w:rsidRPr="0050404C">
        <w:rPr>
          <w:rFonts w:ascii="宋体" w:hAnsi="宋体" w:hint="eastAsia"/>
          <w:szCs w:val="21"/>
        </w:rPr>
        <w:t>×（</w:t>
      </w:r>
      <w:r w:rsidRPr="0050404C">
        <w:rPr>
          <w:rFonts w:ascii="宋体" w:hAnsi="宋体"/>
          <w:szCs w:val="21"/>
        </w:rPr>
        <w:t>4800-3200</w:t>
      </w:r>
      <w:r w:rsidRPr="0050404C">
        <w:rPr>
          <w:rFonts w:ascii="宋体" w:hAnsi="宋体" w:hint="eastAsia"/>
          <w:szCs w:val="21"/>
        </w:rPr>
        <w:t>×</w:t>
      </w:r>
      <w:r w:rsidRPr="0050404C">
        <w:rPr>
          <w:rFonts w:ascii="宋体" w:hAnsi="宋体"/>
          <w:szCs w:val="21"/>
        </w:rPr>
        <w:t>1.15</w:t>
      </w:r>
      <w:r w:rsidRPr="0050404C">
        <w:rPr>
          <w:rFonts w:ascii="宋体" w:hAnsi="宋体" w:hint="eastAsia"/>
          <w:szCs w:val="21"/>
        </w:rPr>
        <w:t>）</w:t>
      </w:r>
      <w:r w:rsidRPr="0050404C">
        <w:rPr>
          <w:rFonts w:ascii="宋体" w:hAnsi="宋体"/>
          <w:szCs w:val="21"/>
        </w:rPr>
        <w:t>/3200=21</w:t>
      </w:r>
      <w:r w:rsidRPr="0050404C">
        <w:rPr>
          <w:rFonts w:ascii="宋体" w:hAnsi="宋体" w:hint="eastAsia"/>
          <w:szCs w:val="21"/>
        </w:rPr>
        <w:t>天。</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hint="eastAsia"/>
          <w:szCs w:val="21"/>
        </w:rPr>
        <w:t>本题主要考查的是工期索赔的计算。</w:t>
      </w:r>
      <w:r w:rsidRPr="0050404C">
        <w:rPr>
          <w:rFonts w:ascii="宋体" w:hAnsi="宋体" w:cs="宋体" w:hint="eastAsia"/>
          <w:kern w:val="0"/>
          <w:szCs w:val="21"/>
        </w:rPr>
        <w:t>网校</w:t>
      </w:r>
      <w:r w:rsidRPr="0050404C">
        <w:rPr>
          <w:rFonts w:ascii="宋体" w:hAnsi="宋体" w:cs="宋体"/>
          <w:kern w:val="0"/>
          <w:szCs w:val="21"/>
        </w:rPr>
        <w:t>2014</w:t>
      </w:r>
      <w:r w:rsidRPr="0050404C">
        <w:rPr>
          <w:rFonts w:ascii="宋体" w:hAnsi="宋体" w:cs="宋体" w:hint="eastAsia"/>
          <w:kern w:val="0"/>
          <w:szCs w:val="21"/>
        </w:rPr>
        <w:t>年基础班中讲解了</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w:t>
      </w:r>
      <w:r w:rsidRPr="0050404C">
        <w:rPr>
          <w:rFonts w:ascii="宋体" w:hAnsi="宋体" w:cs="宋体" w:hint="eastAsia"/>
          <w:szCs w:val="21"/>
        </w:rPr>
        <w:t>另外在题库练习中心多次涉及此考点。</w:t>
      </w:r>
    </w:p>
    <w:p w:rsidR="00836171" w:rsidRDefault="00836171" w:rsidP="00A25505">
      <w:pPr>
        <w:rPr>
          <w:rFonts w:ascii="宋体" w:hAnsi="宋体"/>
          <w:kern w:val="0"/>
          <w:szCs w:val="21"/>
        </w:rPr>
      </w:pPr>
    </w:p>
    <w:p w:rsidR="009F1179" w:rsidRDefault="005905F7" w:rsidP="00A25505">
      <w:pPr>
        <w:rPr>
          <w:rFonts w:ascii="宋体" w:hAnsi="宋体"/>
          <w:kern w:val="0"/>
          <w:szCs w:val="21"/>
        </w:rPr>
      </w:pPr>
      <w:r>
        <w:rPr>
          <w:rFonts w:ascii="宋体" w:hAnsi="宋体"/>
          <w:noProof/>
          <w:kern w:val="0"/>
          <w:szCs w:val="21"/>
        </w:rPr>
        <w:lastRenderedPageBreak/>
        <w:drawing>
          <wp:inline distT="0" distB="0" distL="0" distR="0">
            <wp:extent cx="4295375" cy="3688336"/>
            <wp:effectExtent l="19050" t="0" r="0" b="0"/>
            <wp:docPr id="19" name="图片 18" descr="46-4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47 拷贝.jpg"/>
                    <pic:cNvPicPr/>
                  </pic:nvPicPr>
                  <pic:blipFill>
                    <a:blip r:embed="rId20" cstate="print"/>
                    <a:stretch>
                      <a:fillRect/>
                    </a:stretch>
                  </pic:blipFill>
                  <pic:spPr>
                    <a:xfrm>
                      <a:off x="0" y="0"/>
                      <a:ext cx="4295375" cy="3688336"/>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48.</w:t>
      </w:r>
      <w:r w:rsidRPr="0050404C">
        <w:rPr>
          <w:rFonts w:ascii="宋体" w:hAnsi="宋体" w:hint="eastAsia"/>
          <w:kern w:val="0"/>
          <w:szCs w:val="21"/>
        </w:rPr>
        <w:t>关于关键工作和关键线路的说法正确的是（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．关键线路上的工作全部是关键工作</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．关键工作不能在非关键线路上</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．关键线路上不允许出现虚工作</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．关键线路上的工作总时差均为零</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本题考查的是关键线路的确定。选项</w:t>
      </w:r>
      <w:r w:rsidRPr="0050404C">
        <w:rPr>
          <w:rFonts w:ascii="宋体" w:hAnsi="宋体"/>
          <w:kern w:val="0"/>
          <w:szCs w:val="21"/>
        </w:rPr>
        <w:t>B</w:t>
      </w:r>
      <w:r w:rsidRPr="0050404C">
        <w:rPr>
          <w:rFonts w:ascii="宋体" w:hAnsi="宋体" w:hint="eastAsia"/>
          <w:kern w:val="0"/>
          <w:szCs w:val="21"/>
        </w:rPr>
        <w:t>，非关键线路上也有可能有关键工作；选项</w:t>
      </w:r>
      <w:r w:rsidRPr="0050404C">
        <w:rPr>
          <w:rFonts w:ascii="宋体" w:hAnsi="宋体"/>
          <w:kern w:val="0"/>
          <w:szCs w:val="21"/>
        </w:rPr>
        <w:t>C</w:t>
      </w:r>
      <w:r w:rsidRPr="0050404C">
        <w:rPr>
          <w:rFonts w:ascii="宋体" w:hAnsi="宋体" w:hint="eastAsia"/>
          <w:kern w:val="0"/>
          <w:szCs w:val="21"/>
        </w:rPr>
        <w:t>，关键线路上允许有虚工作；选项</w:t>
      </w:r>
      <w:r w:rsidRPr="0050404C">
        <w:rPr>
          <w:rFonts w:ascii="宋体" w:hAnsi="宋体"/>
          <w:kern w:val="0"/>
          <w:szCs w:val="21"/>
        </w:rPr>
        <w:t>D</w:t>
      </w:r>
      <w:r w:rsidRPr="0050404C">
        <w:rPr>
          <w:rFonts w:ascii="宋体" w:hAnsi="宋体" w:hint="eastAsia"/>
          <w:kern w:val="0"/>
          <w:szCs w:val="21"/>
        </w:rPr>
        <w:t>，正确的表述应为“总时差最小的工作为关键工作”。</w:t>
      </w:r>
    </w:p>
    <w:p w:rsidR="00A25505" w:rsidRPr="0050404C" w:rsidRDefault="00A25505" w:rsidP="00A25505">
      <w:pPr>
        <w:rPr>
          <w:rFonts w:ascii="宋体" w:hAnsi="宋体" w:cs="宋体"/>
          <w:szCs w:val="21"/>
        </w:rPr>
      </w:pPr>
      <w:r w:rsidRPr="0050404C">
        <w:rPr>
          <w:rFonts w:ascii="宋体" w:hAnsi="宋体" w:cs="宋体" w:hint="eastAsia"/>
          <w:szCs w:val="21"/>
        </w:rPr>
        <w:t>网络计划关键工作和关键线路判断方法</w:t>
      </w:r>
    </w:p>
    <w:tbl>
      <w:tblPr>
        <w:tblW w:w="50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620"/>
        <w:gridCol w:w="2569"/>
        <w:gridCol w:w="2569"/>
        <w:gridCol w:w="2568"/>
      </w:tblGrid>
      <w:tr w:rsidR="00A25505" w:rsidRPr="0050404C" w:rsidTr="00836171">
        <w:trPr>
          <w:tblCellSpacing w:w="0" w:type="dxa"/>
          <w:jc w:val="center"/>
        </w:trPr>
        <w:tc>
          <w:tcPr>
            <w:tcW w:w="372"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网络计划类型</w:t>
            </w:r>
          </w:p>
        </w:tc>
        <w:tc>
          <w:tcPr>
            <w:tcW w:w="1543"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双代号网络计划</w:t>
            </w:r>
          </w:p>
        </w:tc>
        <w:tc>
          <w:tcPr>
            <w:tcW w:w="1543"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单代号（搭接）网络计划</w:t>
            </w:r>
          </w:p>
        </w:tc>
        <w:tc>
          <w:tcPr>
            <w:tcW w:w="1543"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双代号时标网络计划</w:t>
            </w:r>
          </w:p>
        </w:tc>
      </w:tr>
      <w:tr w:rsidR="00A25505" w:rsidRPr="0050404C" w:rsidTr="00836171">
        <w:trPr>
          <w:tblCellSpacing w:w="0" w:type="dxa"/>
          <w:jc w:val="center"/>
        </w:trPr>
        <w:tc>
          <w:tcPr>
            <w:tcW w:w="372"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关键工作的确定</w:t>
            </w:r>
          </w:p>
        </w:tc>
        <w:tc>
          <w:tcPr>
            <w:tcW w:w="1543"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1</w:t>
            </w:r>
            <w:r w:rsidRPr="0050404C">
              <w:rPr>
                <w:rFonts w:ascii="宋体" w:hAnsi="宋体" w:cs="宋体" w:hint="eastAsia"/>
                <w:szCs w:val="21"/>
              </w:rPr>
              <w:t>）当计划工期</w:t>
            </w:r>
            <w:r w:rsidRPr="0050404C">
              <w:rPr>
                <w:rFonts w:ascii="宋体" w:hAnsi="宋体" w:cs="宋体"/>
                <w:szCs w:val="21"/>
              </w:rPr>
              <w:t>=</w:t>
            </w:r>
            <w:r w:rsidRPr="0050404C">
              <w:rPr>
                <w:rFonts w:ascii="宋体" w:hAnsi="宋体" w:cs="宋体" w:hint="eastAsia"/>
                <w:szCs w:val="21"/>
              </w:rPr>
              <w:t>计算工期时，总时差为</w:t>
            </w:r>
            <w:r w:rsidRPr="0050404C">
              <w:rPr>
                <w:rFonts w:ascii="宋体" w:hAnsi="宋体" w:cs="宋体"/>
                <w:szCs w:val="21"/>
              </w:rPr>
              <w:t>0</w:t>
            </w:r>
            <w:r w:rsidRPr="0050404C">
              <w:rPr>
                <w:rFonts w:ascii="宋体" w:hAnsi="宋体" w:cs="宋体" w:hint="eastAsia"/>
                <w:szCs w:val="21"/>
              </w:rPr>
              <w:t>的工作为关键工作</w:t>
            </w:r>
          </w:p>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2</w:t>
            </w:r>
            <w:r w:rsidRPr="0050404C">
              <w:rPr>
                <w:rFonts w:ascii="宋体" w:hAnsi="宋体" w:cs="宋体" w:hint="eastAsia"/>
                <w:szCs w:val="21"/>
              </w:rPr>
              <w:t>）当计划工期不等于计算工期时，网络计划中总时差最小的工作为关键工作</w:t>
            </w:r>
          </w:p>
        </w:tc>
        <w:tc>
          <w:tcPr>
            <w:tcW w:w="1543"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1</w:t>
            </w:r>
            <w:r w:rsidRPr="0050404C">
              <w:rPr>
                <w:rFonts w:ascii="宋体" w:hAnsi="宋体" w:cs="宋体" w:hint="eastAsia"/>
                <w:szCs w:val="21"/>
              </w:rPr>
              <w:t>）当计划工期</w:t>
            </w:r>
            <w:r w:rsidRPr="0050404C">
              <w:rPr>
                <w:rFonts w:ascii="宋体" w:hAnsi="宋体" w:cs="宋体"/>
                <w:szCs w:val="21"/>
              </w:rPr>
              <w:t>=</w:t>
            </w:r>
            <w:r w:rsidRPr="0050404C">
              <w:rPr>
                <w:rFonts w:ascii="宋体" w:hAnsi="宋体" w:cs="宋体" w:hint="eastAsia"/>
                <w:szCs w:val="21"/>
              </w:rPr>
              <w:t>计算工期时，总时差为</w:t>
            </w:r>
            <w:r w:rsidRPr="0050404C">
              <w:rPr>
                <w:rFonts w:ascii="宋体" w:hAnsi="宋体" w:cs="宋体"/>
                <w:szCs w:val="21"/>
              </w:rPr>
              <w:t>0</w:t>
            </w:r>
            <w:r w:rsidRPr="0050404C">
              <w:rPr>
                <w:rFonts w:ascii="宋体" w:hAnsi="宋体" w:cs="宋体" w:hint="eastAsia"/>
                <w:szCs w:val="21"/>
              </w:rPr>
              <w:t>的工作为关键工作</w:t>
            </w:r>
          </w:p>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2</w:t>
            </w:r>
            <w:r w:rsidRPr="0050404C">
              <w:rPr>
                <w:rFonts w:ascii="宋体" w:hAnsi="宋体" w:cs="宋体" w:hint="eastAsia"/>
                <w:szCs w:val="21"/>
              </w:rPr>
              <w:t>）当计划工期不等于计算工期时，网络计划中总时差最小的工作为关键工作</w:t>
            </w:r>
          </w:p>
        </w:tc>
        <w:tc>
          <w:tcPr>
            <w:tcW w:w="1543"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1</w:t>
            </w:r>
            <w:r w:rsidRPr="0050404C">
              <w:rPr>
                <w:rFonts w:ascii="宋体" w:hAnsi="宋体" w:cs="宋体" w:hint="eastAsia"/>
                <w:szCs w:val="21"/>
              </w:rPr>
              <w:t>）当计划工期</w:t>
            </w:r>
            <w:r w:rsidRPr="0050404C">
              <w:rPr>
                <w:rFonts w:ascii="宋体" w:hAnsi="宋体" w:cs="宋体"/>
                <w:szCs w:val="21"/>
              </w:rPr>
              <w:t>=</w:t>
            </w:r>
            <w:r w:rsidRPr="0050404C">
              <w:rPr>
                <w:rFonts w:ascii="宋体" w:hAnsi="宋体" w:cs="宋体" w:hint="eastAsia"/>
                <w:szCs w:val="21"/>
              </w:rPr>
              <w:t>计算工期时，总时差为</w:t>
            </w:r>
            <w:r w:rsidRPr="0050404C">
              <w:rPr>
                <w:rFonts w:ascii="宋体" w:hAnsi="宋体" w:cs="宋体"/>
                <w:szCs w:val="21"/>
              </w:rPr>
              <w:t>0</w:t>
            </w:r>
            <w:r w:rsidRPr="0050404C">
              <w:rPr>
                <w:rFonts w:ascii="宋体" w:hAnsi="宋体" w:cs="宋体" w:hint="eastAsia"/>
                <w:szCs w:val="21"/>
              </w:rPr>
              <w:t>的工作为关键工作</w:t>
            </w:r>
          </w:p>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2</w:t>
            </w:r>
            <w:r w:rsidRPr="0050404C">
              <w:rPr>
                <w:rFonts w:ascii="宋体" w:hAnsi="宋体" w:cs="宋体" w:hint="eastAsia"/>
                <w:szCs w:val="21"/>
              </w:rPr>
              <w:t>）当计划工期不等于计算工期时，网络计划中总时差最小的工作为关键工作</w:t>
            </w:r>
          </w:p>
        </w:tc>
      </w:tr>
    </w:tbl>
    <w:p w:rsidR="00A25505" w:rsidRPr="0050404C" w:rsidRDefault="00A25505" w:rsidP="00A25505">
      <w:pPr>
        <w:rPr>
          <w:rFonts w:ascii="宋体" w:hAnsi="宋体" w:cs="宋体"/>
          <w:szCs w:val="21"/>
        </w:rPr>
      </w:pPr>
      <w:r w:rsidRPr="0050404C">
        <w:rPr>
          <w:rFonts w:ascii="宋体" w:hAnsi="宋体" w:cs="宋体" w:hint="eastAsia"/>
          <w:szCs w:val="21"/>
        </w:rPr>
        <w:t>续表</w:t>
      </w:r>
    </w:p>
    <w:tbl>
      <w:tblPr>
        <w:tblW w:w="50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tblPr>
      <w:tblGrid>
        <w:gridCol w:w="842"/>
        <w:gridCol w:w="1963"/>
        <w:gridCol w:w="3559"/>
        <w:gridCol w:w="1962"/>
      </w:tblGrid>
      <w:tr w:rsidR="00A25505" w:rsidRPr="0050404C" w:rsidTr="00836171">
        <w:trPr>
          <w:tblCellSpacing w:w="0" w:type="dxa"/>
          <w:jc w:val="center"/>
        </w:trPr>
        <w:tc>
          <w:tcPr>
            <w:tcW w:w="506"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网络计划类型</w:t>
            </w:r>
          </w:p>
        </w:tc>
        <w:tc>
          <w:tcPr>
            <w:tcW w:w="1179"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双代号网络计划</w:t>
            </w:r>
          </w:p>
        </w:tc>
        <w:tc>
          <w:tcPr>
            <w:tcW w:w="2137"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单代号（搭接）网络计划</w:t>
            </w:r>
          </w:p>
        </w:tc>
        <w:tc>
          <w:tcPr>
            <w:tcW w:w="1178"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双代号时标网络计划</w:t>
            </w:r>
          </w:p>
        </w:tc>
      </w:tr>
      <w:tr w:rsidR="00A25505" w:rsidRPr="0050404C" w:rsidTr="00836171">
        <w:trPr>
          <w:tblCellSpacing w:w="0" w:type="dxa"/>
          <w:jc w:val="center"/>
        </w:trPr>
        <w:tc>
          <w:tcPr>
            <w:tcW w:w="506"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t>关键线路的确</w:t>
            </w:r>
            <w:r w:rsidRPr="0050404C">
              <w:rPr>
                <w:rFonts w:ascii="宋体" w:hAnsi="宋体" w:cs="宋体" w:hint="eastAsia"/>
                <w:szCs w:val="21"/>
              </w:rPr>
              <w:lastRenderedPageBreak/>
              <w:t>定</w:t>
            </w:r>
          </w:p>
        </w:tc>
        <w:tc>
          <w:tcPr>
            <w:tcW w:w="1179"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lastRenderedPageBreak/>
              <w:t>（</w:t>
            </w:r>
            <w:r w:rsidRPr="0050404C">
              <w:rPr>
                <w:rFonts w:ascii="宋体" w:hAnsi="宋体" w:cs="宋体"/>
                <w:szCs w:val="21"/>
              </w:rPr>
              <w:t>1</w:t>
            </w:r>
            <w:r w:rsidRPr="0050404C">
              <w:rPr>
                <w:rFonts w:ascii="宋体" w:hAnsi="宋体" w:cs="宋体" w:hint="eastAsia"/>
                <w:szCs w:val="21"/>
              </w:rPr>
              <w:t>）总的工作持续时间最长的线路；</w:t>
            </w:r>
          </w:p>
          <w:p w:rsidR="00A25505" w:rsidRPr="0050404C" w:rsidRDefault="00A25505" w:rsidP="00836171">
            <w:pPr>
              <w:rPr>
                <w:rFonts w:ascii="宋体" w:hAnsi="宋体" w:cs="宋体"/>
                <w:szCs w:val="21"/>
              </w:rPr>
            </w:pPr>
            <w:r w:rsidRPr="0050404C">
              <w:rPr>
                <w:rFonts w:ascii="宋体" w:hAnsi="宋体" w:cs="宋体" w:hint="eastAsia"/>
                <w:szCs w:val="21"/>
              </w:rPr>
              <w:lastRenderedPageBreak/>
              <w:t>（</w:t>
            </w:r>
            <w:r w:rsidRPr="0050404C">
              <w:rPr>
                <w:rFonts w:ascii="宋体" w:hAnsi="宋体" w:cs="宋体"/>
                <w:szCs w:val="21"/>
              </w:rPr>
              <w:t>2</w:t>
            </w:r>
            <w:r w:rsidRPr="0050404C">
              <w:rPr>
                <w:rFonts w:ascii="宋体" w:hAnsi="宋体" w:cs="宋体" w:hint="eastAsia"/>
                <w:szCs w:val="21"/>
              </w:rPr>
              <w:t>）全部由关键工作组成的线路。</w:t>
            </w:r>
          </w:p>
        </w:tc>
        <w:tc>
          <w:tcPr>
            <w:tcW w:w="2137"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lastRenderedPageBreak/>
              <w:t>（</w:t>
            </w:r>
            <w:r w:rsidRPr="0050404C">
              <w:rPr>
                <w:rFonts w:ascii="宋体" w:hAnsi="宋体" w:cs="宋体"/>
                <w:szCs w:val="21"/>
              </w:rPr>
              <w:t>1</w:t>
            </w:r>
            <w:r w:rsidRPr="0050404C">
              <w:rPr>
                <w:rFonts w:ascii="宋体" w:hAnsi="宋体" w:cs="宋体" w:hint="eastAsia"/>
                <w:szCs w:val="21"/>
              </w:rPr>
              <w:t>）总的工作持续时间最长的线路；</w:t>
            </w:r>
          </w:p>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2</w:t>
            </w:r>
            <w:r w:rsidRPr="0050404C">
              <w:rPr>
                <w:rFonts w:ascii="宋体" w:hAnsi="宋体" w:cs="宋体" w:hint="eastAsia"/>
                <w:szCs w:val="21"/>
              </w:rPr>
              <w:t>）全部由关键工作组成的线路，且</w:t>
            </w:r>
            <w:r w:rsidRPr="0050404C">
              <w:rPr>
                <w:rFonts w:ascii="宋体" w:hAnsi="宋体" w:cs="宋体" w:hint="eastAsia"/>
                <w:szCs w:val="21"/>
              </w:rPr>
              <w:lastRenderedPageBreak/>
              <w:t>关键工作之间的时间间隔全部为零。</w:t>
            </w:r>
          </w:p>
        </w:tc>
        <w:tc>
          <w:tcPr>
            <w:tcW w:w="1178" w:type="pct"/>
            <w:tcBorders>
              <w:top w:val="single" w:sz="4" w:space="0" w:color="auto"/>
              <w:left w:val="single" w:sz="4" w:space="0" w:color="auto"/>
              <w:bottom w:val="single" w:sz="4" w:space="0" w:color="auto"/>
              <w:right w:val="single" w:sz="4" w:space="0" w:color="auto"/>
            </w:tcBorders>
            <w:vAlign w:val="center"/>
          </w:tcPr>
          <w:p w:rsidR="00A25505" w:rsidRPr="0050404C" w:rsidRDefault="00A25505" w:rsidP="00836171">
            <w:pPr>
              <w:rPr>
                <w:rFonts w:ascii="宋体" w:hAnsi="宋体" w:cs="宋体"/>
                <w:szCs w:val="21"/>
              </w:rPr>
            </w:pPr>
            <w:r w:rsidRPr="0050404C">
              <w:rPr>
                <w:rFonts w:ascii="宋体" w:hAnsi="宋体" w:cs="宋体" w:hint="eastAsia"/>
                <w:szCs w:val="21"/>
              </w:rPr>
              <w:lastRenderedPageBreak/>
              <w:t>（</w:t>
            </w:r>
            <w:r w:rsidRPr="0050404C">
              <w:rPr>
                <w:rFonts w:ascii="宋体" w:hAnsi="宋体" w:cs="宋体"/>
                <w:szCs w:val="21"/>
              </w:rPr>
              <w:t>1</w:t>
            </w:r>
            <w:r w:rsidRPr="0050404C">
              <w:rPr>
                <w:rFonts w:ascii="宋体" w:hAnsi="宋体" w:cs="宋体" w:hint="eastAsia"/>
                <w:szCs w:val="21"/>
              </w:rPr>
              <w:t>）总的工作持续时间最长的线路；</w:t>
            </w:r>
          </w:p>
          <w:p w:rsidR="00A25505" w:rsidRPr="0050404C" w:rsidRDefault="00A25505" w:rsidP="00836171">
            <w:pPr>
              <w:rPr>
                <w:rFonts w:ascii="宋体" w:hAnsi="宋体" w:cs="宋体"/>
                <w:szCs w:val="21"/>
              </w:rPr>
            </w:pPr>
            <w:r w:rsidRPr="0050404C">
              <w:rPr>
                <w:rFonts w:ascii="宋体" w:hAnsi="宋体" w:cs="宋体" w:hint="eastAsia"/>
                <w:szCs w:val="21"/>
              </w:rPr>
              <w:lastRenderedPageBreak/>
              <w:t>（</w:t>
            </w:r>
            <w:r w:rsidRPr="0050404C">
              <w:rPr>
                <w:rFonts w:ascii="宋体" w:hAnsi="宋体" w:cs="宋体"/>
                <w:szCs w:val="21"/>
              </w:rPr>
              <w:t>2</w:t>
            </w:r>
            <w:r w:rsidRPr="0050404C">
              <w:rPr>
                <w:rFonts w:ascii="宋体" w:hAnsi="宋体" w:cs="宋体" w:hint="eastAsia"/>
                <w:szCs w:val="21"/>
              </w:rPr>
              <w:t>）全部由关键工作组成的线路</w:t>
            </w:r>
          </w:p>
          <w:p w:rsidR="00A25505" w:rsidRPr="0050404C" w:rsidRDefault="00A25505" w:rsidP="00836171">
            <w:pPr>
              <w:rPr>
                <w:rFonts w:ascii="宋体" w:hAnsi="宋体" w:cs="宋体"/>
                <w:szCs w:val="21"/>
              </w:rPr>
            </w:pPr>
            <w:r w:rsidRPr="0050404C">
              <w:rPr>
                <w:rFonts w:ascii="宋体" w:hAnsi="宋体" w:cs="宋体" w:hint="eastAsia"/>
                <w:szCs w:val="21"/>
              </w:rPr>
              <w:t>（</w:t>
            </w:r>
            <w:r w:rsidRPr="0050404C">
              <w:rPr>
                <w:rFonts w:ascii="宋体" w:hAnsi="宋体" w:cs="宋体"/>
                <w:szCs w:val="21"/>
              </w:rPr>
              <w:t>3</w:t>
            </w:r>
            <w:r w:rsidRPr="0050404C">
              <w:rPr>
                <w:rFonts w:ascii="宋体" w:hAnsi="宋体" w:cs="宋体" w:hint="eastAsia"/>
                <w:szCs w:val="21"/>
              </w:rPr>
              <w:t>）无波形线线路。</w:t>
            </w:r>
          </w:p>
        </w:tc>
      </w:tr>
    </w:tbl>
    <w:p w:rsidR="00A25505" w:rsidRPr="0050404C" w:rsidRDefault="00A25505" w:rsidP="00A25505">
      <w:pPr>
        <w:rPr>
          <w:rFonts w:ascii="宋体" w:hAnsi="宋体"/>
          <w:kern w:val="0"/>
          <w:szCs w:val="21"/>
        </w:rPr>
      </w:pPr>
      <w:r w:rsidRPr="009F1179">
        <w:rPr>
          <w:rFonts w:ascii="宋体" w:hAnsi="宋体" w:hint="eastAsia"/>
          <w:color w:val="0000FF"/>
          <w:kern w:val="0"/>
          <w:szCs w:val="21"/>
        </w:rPr>
        <w:lastRenderedPageBreak/>
        <w:t>【建设工程教育网-考后点评】</w:t>
      </w:r>
      <w:r w:rsidRPr="0050404C">
        <w:rPr>
          <w:rFonts w:ascii="宋体" w:hAnsi="宋体" w:hint="eastAsia"/>
          <w:kern w:val="0"/>
          <w:szCs w:val="21"/>
        </w:rPr>
        <w:t>本题与网校题库模拟试卷二第</w:t>
      </w:r>
      <w:r w:rsidRPr="0050404C">
        <w:rPr>
          <w:rFonts w:ascii="宋体" w:hAnsi="宋体"/>
          <w:kern w:val="0"/>
          <w:szCs w:val="21"/>
        </w:rPr>
        <w:t>81</w:t>
      </w:r>
      <w:r w:rsidRPr="0050404C">
        <w:rPr>
          <w:rFonts w:ascii="宋体" w:hAnsi="宋体" w:hint="eastAsia"/>
          <w:kern w:val="0"/>
          <w:szCs w:val="21"/>
        </w:rPr>
        <w:t>题、模拟试卷三第</w:t>
      </w:r>
      <w:r w:rsidRPr="0050404C">
        <w:rPr>
          <w:rFonts w:ascii="宋体" w:hAnsi="宋体"/>
          <w:kern w:val="0"/>
          <w:szCs w:val="21"/>
        </w:rPr>
        <w:t>77</w:t>
      </w:r>
      <w:r w:rsidRPr="0050404C">
        <w:rPr>
          <w:rFonts w:ascii="宋体" w:hAnsi="宋体" w:hint="eastAsia"/>
          <w:kern w:val="0"/>
          <w:szCs w:val="21"/>
        </w:rPr>
        <w:t>、</w:t>
      </w:r>
      <w:r w:rsidRPr="0050404C">
        <w:rPr>
          <w:rFonts w:ascii="宋体" w:hAnsi="宋体"/>
          <w:kern w:val="0"/>
          <w:szCs w:val="21"/>
        </w:rPr>
        <w:t>78</w:t>
      </w:r>
      <w:r w:rsidRPr="0050404C">
        <w:rPr>
          <w:rFonts w:ascii="宋体" w:hAnsi="宋体" w:hint="eastAsia"/>
          <w:kern w:val="0"/>
          <w:szCs w:val="21"/>
        </w:rPr>
        <w:t>所考察的知识点相同。</w:t>
      </w:r>
    </w:p>
    <w:p w:rsidR="00836171" w:rsidRDefault="00836171"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49.</w:t>
      </w:r>
      <w:r w:rsidRPr="0050404C">
        <w:rPr>
          <w:rFonts w:ascii="宋体" w:hAnsi="宋体" w:hint="eastAsia"/>
          <w:kern w:val="0"/>
          <w:szCs w:val="21"/>
        </w:rPr>
        <w:t>根据政府对工程项目质量监督的要求，项目的工程质量监督档案应按（　）建立。</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．建设项目</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．单项工程</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．分部工程</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．单位工程</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本题考查的是政府对工程项目质量监督程序。项目工程质量监督档案按单位工程建立。</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w:t>
      </w:r>
      <w:proofErr w:type="gramStart"/>
      <w:r w:rsidRPr="0050404C">
        <w:rPr>
          <w:rFonts w:ascii="宋体" w:hAnsi="宋体" w:hint="eastAsia"/>
          <w:kern w:val="0"/>
          <w:szCs w:val="21"/>
        </w:rPr>
        <w:t>一</w:t>
      </w:r>
      <w:proofErr w:type="gramEnd"/>
      <w:r w:rsidRPr="0050404C">
        <w:rPr>
          <w:rFonts w:ascii="宋体" w:hAnsi="宋体" w:hint="eastAsia"/>
          <w:kern w:val="0"/>
          <w:szCs w:val="21"/>
        </w:rPr>
        <w:t>第</w:t>
      </w:r>
      <w:r w:rsidRPr="0050404C">
        <w:rPr>
          <w:rFonts w:ascii="宋体" w:hAnsi="宋体"/>
          <w:kern w:val="0"/>
          <w:szCs w:val="21"/>
        </w:rPr>
        <w:t>39</w:t>
      </w:r>
      <w:r w:rsidRPr="0050404C">
        <w:rPr>
          <w:rFonts w:ascii="宋体" w:hAnsi="宋体" w:hint="eastAsia"/>
          <w:kern w:val="0"/>
          <w:szCs w:val="21"/>
        </w:rPr>
        <w:t>、</w:t>
      </w:r>
      <w:r w:rsidRPr="0050404C">
        <w:rPr>
          <w:rFonts w:ascii="宋体" w:hAnsi="宋体"/>
          <w:kern w:val="0"/>
          <w:szCs w:val="21"/>
        </w:rPr>
        <w:t>88</w:t>
      </w:r>
      <w:r w:rsidRPr="0050404C">
        <w:rPr>
          <w:rFonts w:ascii="宋体" w:hAnsi="宋体" w:hint="eastAsia"/>
          <w:kern w:val="0"/>
          <w:szCs w:val="21"/>
        </w:rPr>
        <w:t>题所考察的知识点相同。</w:t>
      </w:r>
    </w:p>
    <w:p w:rsidR="009F1179" w:rsidRDefault="009F1179"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50.</w:t>
      </w:r>
      <w:r w:rsidRPr="0050404C">
        <w:rPr>
          <w:rFonts w:ascii="宋体" w:hAnsi="宋体" w:hint="eastAsia"/>
          <w:kern w:val="0"/>
          <w:szCs w:val="21"/>
        </w:rPr>
        <w:t>某工作有且仅有两个紧后工作</w:t>
      </w:r>
      <w:r w:rsidRPr="0050404C">
        <w:rPr>
          <w:rFonts w:ascii="宋体" w:hAnsi="宋体"/>
          <w:kern w:val="0"/>
          <w:szCs w:val="21"/>
        </w:rPr>
        <w:t>C</w:t>
      </w:r>
      <w:r w:rsidRPr="0050404C">
        <w:rPr>
          <w:rFonts w:ascii="宋体" w:hAnsi="宋体" w:hint="eastAsia"/>
          <w:kern w:val="0"/>
          <w:szCs w:val="21"/>
        </w:rPr>
        <w:t>、</w:t>
      </w:r>
      <w:r w:rsidRPr="0050404C">
        <w:rPr>
          <w:rFonts w:ascii="宋体" w:hAnsi="宋体"/>
          <w:kern w:val="0"/>
          <w:szCs w:val="21"/>
        </w:rPr>
        <w:t>D</w:t>
      </w:r>
      <w:r w:rsidRPr="0050404C">
        <w:rPr>
          <w:rFonts w:ascii="宋体" w:hAnsi="宋体" w:hint="eastAsia"/>
          <w:kern w:val="0"/>
          <w:szCs w:val="21"/>
        </w:rPr>
        <w:t>，其中</w:t>
      </w:r>
      <w:r w:rsidRPr="0050404C">
        <w:rPr>
          <w:rFonts w:ascii="宋体" w:hAnsi="宋体"/>
          <w:kern w:val="0"/>
          <w:szCs w:val="21"/>
        </w:rPr>
        <w:t>C</w:t>
      </w:r>
      <w:r w:rsidRPr="0050404C">
        <w:rPr>
          <w:rFonts w:ascii="宋体" w:hAnsi="宋体" w:hint="eastAsia"/>
          <w:kern w:val="0"/>
          <w:szCs w:val="21"/>
        </w:rPr>
        <w:t>工作最早开始时间为</w:t>
      </w:r>
      <w:r w:rsidRPr="0050404C">
        <w:rPr>
          <w:rFonts w:ascii="宋体" w:hAnsi="宋体"/>
          <w:kern w:val="0"/>
          <w:szCs w:val="21"/>
        </w:rPr>
        <w:t>10</w:t>
      </w:r>
      <w:r w:rsidRPr="0050404C">
        <w:rPr>
          <w:rFonts w:ascii="宋体" w:hAnsi="宋体" w:hint="eastAsia"/>
          <w:kern w:val="0"/>
          <w:szCs w:val="21"/>
        </w:rPr>
        <w:t>（计算坐标系</w:t>
      </w:r>
      <w:r w:rsidRPr="0050404C">
        <w:rPr>
          <w:rFonts w:ascii="宋体" w:hAnsi="宋体"/>
          <w:kern w:val="0"/>
          <w:szCs w:val="21"/>
        </w:rPr>
        <w:t>,</w:t>
      </w:r>
      <w:r w:rsidRPr="0050404C">
        <w:rPr>
          <w:rFonts w:ascii="宋体" w:hAnsi="宋体" w:hint="eastAsia"/>
          <w:kern w:val="0"/>
          <w:szCs w:val="21"/>
        </w:rPr>
        <w:t>下同），最迟完成时间为</w:t>
      </w:r>
      <w:r w:rsidRPr="0050404C">
        <w:rPr>
          <w:rFonts w:ascii="宋体" w:hAnsi="宋体"/>
          <w:kern w:val="0"/>
          <w:szCs w:val="21"/>
        </w:rPr>
        <w:t>28</w:t>
      </w:r>
      <w:r w:rsidRPr="0050404C">
        <w:rPr>
          <w:rFonts w:ascii="宋体" w:hAnsi="宋体" w:hint="eastAsia"/>
          <w:kern w:val="0"/>
          <w:szCs w:val="21"/>
        </w:rPr>
        <w:t>，持续时间为</w:t>
      </w:r>
      <w:r w:rsidRPr="0050404C">
        <w:rPr>
          <w:rFonts w:ascii="宋体" w:hAnsi="宋体"/>
          <w:kern w:val="0"/>
          <w:szCs w:val="21"/>
        </w:rPr>
        <w:t>15</w:t>
      </w:r>
      <w:r w:rsidRPr="0050404C">
        <w:rPr>
          <w:rFonts w:ascii="宋体" w:hAnsi="宋体" w:hint="eastAsia"/>
          <w:kern w:val="0"/>
          <w:szCs w:val="21"/>
        </w:rPr>
        <w:t>天；</w:t>
      </w:r>
      <w:r w:rsidRPr="0050404C">
        <w:rPr>
          <w:rFonts w:ascii="宋体" w:hAnsi="宋体"/>
          <w:kern w:val="0"/>
          <w:szCs w:val="21"/>
        </w:rPr>
        <w:t>D</w:t>
      </w:r>
      <w:r w:rsidRPr="0050404C">
        <w:rPr>
          <w:rFonts w:ascii="宋体" w:hAnsi="宋体" w:hint="eastAsia"/>
          <w:kern w:val="0"/>
          <w:szCs w:val="21"/>
        </w:rPr>
        <w:t>工作最早完成时间为</w:t>
      </w:r>
      <w:r w:rsidRPr="0050404C">
        <w:rPr>
          <w:rFonts w:ascii="宋体" w:hAnsi="宋体"/>
          <w:kern w:val="0"/>
          <w:szCs w:val="21"/>
        </w:rPr>
        <w:t>18</w:t>
      </w:r>
      <w:r w:rsidRPr="0050404C">
        <w:rPr>
          <w:rFonts w:ascii="宋体" w:hAnsi="宋体" w:hint="eastAsia"/>
          <w:kern w:val="0"/>
          <w:szCs w:val="21"/>
        </w:rPr>
        <w:t>，最迟完成时间为</w:t>
      </w:r>
      <w:r w:rsidRPr="0050404C">
        <w:rPr>
          <w:rFonts w:ascii="宋体" w:hAnsi="宋体"/>
          <w:kern w:val="0"/>
          <w:szCs w:val="21"/>
        </w:rPr>
        <w:t>20</w:t>
      </w:r>
      <w:r w:rsidRPr="0050404C">
        <w:rPr>
          <w:rFonts w:ascii="宋体" w:hAnsi="宋体" w:hint="eastAsia"/>
          <w:kern w:val="0"/>
          <w:szCs w:val="21"/>
        </w:rPr>
        <w:t>，持续时间为</w:t>
      </w:r>
      <w:r w:rsidRPr="0050404C">
        <w:rPr>
          <w:rFonts w:ascii="宋体" w:hAnsi="宋体"/>
          <w:kern w:val="0"/>
          <w:szCs w:val="21"/>
        </w:rPr>
        <w:t>6</w:t>
      </w:r>
      <w:r w:rsidRPr="0050404C">
        <w:rPr>
          <w:rFonts w:ascii="宋体" w:hAnsi="宋体" w:hint="eastAsia"/>
          <w:kern w:val="0"/>
          <w:szCs w:val="21"/>
        </w:rPr>
        <w:t>天；该工作与</w:t>
      </w:r>
      <w:r w:rsidRPr="0050404C">
        <w:rPr>
          <w:rFonts w:ascii="宋体" w:hAnsi="宋体"/>
          <w:kern w:val="0"/>
          <w:szCs w:val="21"/>
        </w:rPr>
        <w:t>C</w:t>
      </w:r>
      <w:r w:rsidRPr="0050404C">
        <w:rPr>
          <w:rFonts w:ascii="宋体" w:hAnsi="宋体" w:hint="eastAsia"/>
          <w:kern w:val="0"/>
          <w:szCs w:val="21"/>
        </w:rPr>
        <w:t>工作间的时间间隔为</w:t>
      </w:r>
      <w:r w:rsidRPr="0050404C">
        <w:rPr>
          <w:rFonts w:ascii="宋体" w:hAnsi="宋体"/>
          <w:kern w:val="0"/>
          <w:szCs w:val="21"/>
        </w:rPr>
        <w:t>2</w:t>
      </w:r>
      <w:r w:rsidRPr="0050404C">
        <w:rPr>
          <w:rFonts w:ascii="宋体" w:hAnsi="宋体" w:hint="eastAsia"/>
          <w:kern w:val="0"/>
          <w:szCs w:val="21"/>
        </w:rPr>
        <w:t>天，与</w:t>
      </w:r>
      <w:r w:rsidRPr="0050404C">
        <w:rPr>
          <w:rFonts w:ascii="宋体" w:hAnsi="宋体"/>
          <w:kern w:val="0"/>
          <w:szCs w:val="21"/>
        </w:rPr>
        <w:t>D</w:t>
      </w:r>
      <w:r w:rsidRPr="0050404C">
        <w:rPr>
          <w:rFonts w:ascii="宋体" w:hAnsi="宋体" w:hint="eastAsia"/>
          <w:kern w:val="0"/>
          <w:szCs w:val="21"/>
        </w:rPr>
        <w:t>工作间的时间间隔为</w:t>
      </w:r>
      <w:r w:rsidRPr="0050404C">
        <w:rPr>
          <w:rFonts w:ascii="宋体" w:hAnsi="宋体"/>
          <w:kern w:val="0"/>
          <w:szCs w:val="21"/>
        </w:rPr>
        <w:t>4</w:t>
      </w:r>
      <w:r w:rsidRPr="0050404C">
        <w:rPr>
          <w:rFonts w:ascii="宋体" w:hAnsi="宋体" w:hint="eastAsia"/>
          <w:kern w:val="0"/>
          <w:szCs w:val="21"/>
        </w:rPr>
        <w:t>天，则该工作的总时差为（　）天。</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w:t>
      </w:r>
      <w:r w:rsidRPr="0050404C">
        <w:rPr>
          <w:rFonts w:ascii="宋体" w:hAnsi="宋体"/>
          <w:szCs w:val="21"/>
        </w:rPr>
        <w:t>3</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w:t>
      </w:r>
      <w:r w:rsidRPr="0050404C">
        <w:rPr>
          <w:rFonts w:ascii="宋体" w:hAnsi="宋体"/>
          <w:szCs w:val="21"/>
        </w:rPr>
        <w:t>4</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w:t>
      </w:r>
      <w:r w:rsidRPr="0050404C">
        <w:rPr>
          <w:rFonts w:ascii="宋体" w:hAnsi="宋体"/>
          <w:szCs w:val="21"/>
        </w:rPr>
        <w:t>5</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w:t>
      </w:r>
      <w:r w:rsidRPr="0050404C">
        <w:rPr>
          <w:rFonts w:ascii="宋体" w:hAnsi="宋体"/>
          <w:kern w:val="0"/>
          <w:szCs w:val="21"/>
        </w:rPr>
        <w:t>6</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C</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本题考查的是双代号网络计划时间参数的计算。解答过程如下：</w:t>
      </w:r>
    </w:p>
    <w:p w:rsidR="00A25505" w:rsidRPr="0050404C" w:rsidRDefault="00A25505" w:rsidP="00A25505">
      <w:pPr>
        <w:rPr>
          <w:rFonts w:ascii="宋体" w:hAnsi="宋体"/>
          <w:kern w:val="0"/>
          <w:szCs w:val="21"/>
        </w:rPr>
      </w:pPr>
      <w:r w:rsidRPr="0050404C">
        <w:rPr>
          <w:rFonts w:ascii="宋体" w:hAnsi="宋体" w:hint="eastAsia"/>
          <w:kern w:val="0"/>
          <w:szCs w:val="21"/>
        </w:rPr>
        <w:t>（</w:t>
      </w:r>
      <w:r w:rsidRPr="0050404C">
        <w:rPr>
          <w:rFonts w:ascii="宋体" w:hAnsi="宋体"/>
          <w:kern w:val="0"/>
          <w:szCs w:val="21"/>
        </w:rPr>
        <w:t>1</w:t>
      </w:r>
      <w:r w:rsidRPr="0050404C">
        <w:rPr>
          <w:rFonts w:ascii="宋体" w:hAnsi="宋体" w:hint="eastAsia"/>
          <w:kern w:val="0"/>
          <w:szCs w:val="21"/>
        </w:rPr>
        <w:t>）根据题目已知条件，得到下列网络图。</w:t>
      </w:r>
    </w:p>
    <w:p w:rsidR="00A25505" w:rsidRPr="0050404C" w:rsidRDefault="00A25505" w:rsidP="00A25505">
      <w:pPr>
        <w:rPr>
          <w:rFonts w:ascii="宋体" w:hAnsi="宋体"/>
          <w:kern w:val="0"/>
          <w:szCs w:val="21"/>
        </w:rPr>
      </w:pPr>
      <w:r>
        <w:rPr>
          <w:rFonts w:ascii="宋体" w:hAnsi="宋体" w:hint="eastAsia"/>
          <w:noProof/>
          <w:szCs w:val="21"/>
        </w:rPr>
        <w:drawing>
          <wp:inline distT="0" distB="0" distL="0" distR="0">
            <wp:extent cx="5438775" cy="2714625"/>
            <wp:effectExtent l="19050" t="0" r="9525" b="0"/>
            <wp:docPr id="3"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21" cstate="print"/>
                    <a:srcRect/>
                    <a:stretch>
                      <a:fillRect/>
                    </a:stretch>
                  </pic:blipFill>
                  <pic:spPr bwMode="auto">
                    <a:xfrm>
                      <a:off x="0" y="0"/>
                      <a:ext cx="5438775" cy="2714625"/>
                    </a:xfrm>
                    <a:prstGeom prst="rect">
                      <a:avLst/>
                    </a:prstGeom>
                    <a:noFill/>
                    <a:ln w="9525">
                      <a:noFill/>
                      <a:miter lim="800000"/>
                      <a:headEnd/>
                      <a:tailEnd/>
                    </a:ln>
                  </pic:spPr>
                </pic:pic>
              </a:graphicData>
            </a:graphic>
          </wp:inline>
        </w:drawing>
      </w:r>
    </w:p>
    <w:p w:rsidR="00A25505" w:rsidRPr="0050404C" w:rsidRDefault="00A25505" w:rsidP="00A25505">
      <w:pPr>
        <w:rPr>
          <w:rFonts w:ascii="宋体" w:hAnsi="宋体"/>
          <w:kern w:val="0"/>
          <w:szCs w:val="21"/>
        </w:rPr>
      </w:pPr>
      <w:r w:rsidRPr="0050404C">
        <w:rPr>
          <w:rFonts w:ascii="宋体" w:hAnsi="宋体" w:hint="eastAsia"/>
          <w:kern w:val="0"/>
          <w:szCs w:val="21"/>
        </w:rPr>
        <w:t>（</w:t>
      </w:r>
      <w:r w:rsidRPr="0050404C">
        <w:rPr>
          <w:rFonts w:ascii="宋体" w:hAnsi="宋体"/>
          <w:kern w:val="0"/>
          <w:szCs w:val="21"/>
        </w:rPr>
        <w:t>2</w:t>
      </w:r>
      <w:r w:rsidRPr="0050404C">
        <w:rPr>
          <w:rFonts w:ascii="宋体" w:hAnsi="宋体" w:hint="eastAsia"/>
          <w:kern w:val="0"/>
          <w:szCs w:val="21"/>
        </w:rPr>
        <w:t>）根据上图，计算得到</w:t>
      </w:r>
      <w:r w:rsidRPr="0050404C">
        <w:rPr>
          <w:rFonts w:ascii="宋体" w:hAnsi="宋体"/>
          <w:kern w:val="0"/>
          <w:szCs w:val="21"/>
        </w:rPr>
        <w:t>X</w:t>
      </w:r>
      <w:r w:rsidRPr="0050404C">
        <w:rPr>
          <w:rFonts w:ascii="宋体" w:hAnsi="宋体" w:hint="eastAsia"/>
          <w:kern w:val="0"/>
          <w:szCs w:val="21"/>
        </w:rPr>
        <w:t>工作的最早完成时间和最迟完成时间。</w:t>
      </w:r>
    </w:p>
    <w:p w:rsidR="00A25505" w:rsidRPr="0050404C" w:rsidRDefault="00A25505" w:rsidP="00A25505">
      <w:pPr>
        <w:rPr>
          <w:rFonts w:ascii="宋体" w:hAnsi="宋体"/>
          <w:kern w:val="0"/>
          <w:szCs w:val="21"/>
        </w:rPr>
      </w:pPr>
      <w:r>
        <w:rPr>
          <w:rFonts w:ascii="宋体" w:hAnsi="宋体" w:hint="eastAsia"/>
          <w:noProof/>
          <w:szCs w:val="21"/>
        </w:rPr>
        <w:lastRenderedPageBreak/>
        <w:drawing>
          <wp:inline distT="0" distB="0" distL="0" distR="0">
            <wp:extent cx="5438775" cy="2714625"/>
            <wp:effectExtent l="19050" t="0" r="9525" b="0"/>
            <wp:docPr id="4"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22" cstate="print"/>
                    <a:srcRect/>
                    <a:stretch>
                      <a:fillRect/>
                    </a:stretch>
                  </pic:blipFill>
                  <pic:spPr bwMode="auto">
                    <a:xfrm>
                      <a:off x="0" y="0"/>
                      <a:ext cx="5438775" cy="2714625"/>
                    </a:xfrm>
                    <a:prstGeom prst="rect">
                      <a:avLst/>
                    </a:prstGeom>
                    <a:noFill/>
                    <a:ln w="9525">
                      <a:noFill/>
                      <a:miter lim="800000"/>
                      <a:headEnd/>
                      <a:tailEnd/>
                    </a:ln>
                  </pic:spPr>
                </pic:pic>
              </a:graphicData>
            </a:graphic>
          </wp:inline>
        </w:drawing>
      </w:r>
    </w:p>
    <w:p w:rsidR="00A25505" w:rsidRPr="0050404C" w:rsidRDefault="00A25505" w:rsidP="00A25505">
      <w:pPr>
        <w:rPr>
          <w:rFonts w:ascii="宋体" w:hAnsi="宋体"/>
          <w:kern w:val="0"/>
          <w:szCs w:val="21"/>
        </w:rPr>
      </w:pPr>
      <w:r w:rsidRPr="0050404C">
        <w:rPr>
          <w:rFonts w:ascii="宋体" w:hAnsi="宋体" w:hint="eastAsia"/>
          <w:kern w:val="0"/>
          <w:szCs w:val="21"/>
        </w:rPr>
        <w:t>（</w:t>
      </w:r>
      <w:r w:rsidRPr="0050404C">
        <w:rPr>
          <w:rFonts w:ascii="宋体" w:hAnsi="宋体"/>
          <w:kern w:val="0"/>
          <w:szCs w:val="21"/>
        </w:rPr>
        <w:t>3</w:t>
      </w:r>
      <w:r w:rsidRPr="0050404C">
        <w:rPr>
          <w:rFonts w:ascii="宋体" w:hAnsi="宋体" w:hint="eastAsia"/>
          <w:kern w:val="0"/>
          <w:szCs w:val="21"/>
        </w:rPr>
        <w:t>）</w:t>
      </w:r>
      <w:r w:rsidRPr="0050404C">
        <w:rPr>
          <w:rFonts w:ascii="宋体" w:hAnsi="宋体"/>
          <w:kern w:val="0"/>
          <w:szCs w:val="21"/>
        </w:rPr>
        <w:t>X</w:t>
      </w:r>
      <w:r w:rsidRPr="0050404C">
        <w:rPr>
          <w:rFonts w:ascii="宋体" w:hAnsi="宋体" w:hint="eastAsia"/>
          <w:kern w:val="0"/>
          <w:szCs w:val="21"/>
        </w:rPr>
        <w:t>工作的总时差</w:t>
      </w:r>
      <w:r w:rsidRPr="0050404C">
        <w:rPr>
          <w:rFonts w:ascii="宋体" w:hAnsi="宋体"/>
          <w:kern w:val="0"/>
          <w:szCs w:val="21"/>
        </w:rPr>
        <w:t>=</w:t>
      </w:r>
      <w:r w:rsidRPr="0050404C">
        <w:rPr>
          <w:rFonts w:ascii="宋体" w:hAnsi="宋体" w:hint="eastAsia"/>
          <w:kern w:val="0"/>
          <w:szCs w:val="21"/>
        </w:rPr>
        <w:t>该工作最迟完成时间</w:t>
      </w:r>
      <w:r w:rsidRPr="0050404C">
        <w:rPr>
          <w:rFonts w:ascii="宋体" w:hAnsi="宋体"/>
          <w:kern w:val="0"/>
          <w:szCs w:val="21"/>
        </w:rPr>
        <w:t>-</w:t>
      </w:r>
      <w:r w:rsidRPr="0050404C">
        <w:rPr>
          <w:rFonts w:ascii="宋体" w:hAnsi="宋体" w:hint="eastAsia"/>
          <w:kern w:val="0"/>
          <w:szCs w:val="21"/>
        </w:rPr>
        <w:t>最早完成时间</w:t>
      </w:r>
      <w:r w:rsidRPr="0050404C">
        <w:rPr>
          <w:rFonts w:ascii="宋体" w:hAnsi="宋体"/>
          <w:kern w:val="0"/>
          <w:szCs w:val="21"/>
        </w:rPr>
        <w:t>=13-8=5</w:t>
      </w:r>
      <w:r w:rsidRPr="0050404C">
        <w:rPr>
          <w:rFonts w:ascii="宋体" w:hAnsi="宋体" w:hint="eastAsia"/>
          <w:kern w:val="0"/>
          <w:szCs w:val="21"/>
        </w:rPr>
        <w:t>天。</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w:t>
      </w:r>
      <w:proofErr w:type="gramStart"/>
      <w:r w:rsidRPr="0050404C">
        <w:rPr>
          <w:rFonts w:ascii="宋体" w:hAnsi="宋体" w:hint="eastAsia"/>
          <w:kern w:val="0"/>
          <w:szCs w:val="21"/>
        </w:rPr>
        <w:t>一</w:t>
      </w:r>
      <w:proofErr w:type="gramEnd"/>
      <w:r w:rsidRPr="0050404C">
        <w:rPr>
          <w:rFonts w:ascii="宋体" w:hAnsi="宋体" w:hint="eastAsia"/>
          <w:kern w:val="0"/>
          <w:szCs w:val="21"/>
        </w:rPr>
        <w:t>第</w:t>
      </w:r>
      <w:r w:rsidRPr="0050404C">
        <w:rPr>
          <w:rFonts w:ascii="宋体" w:hAnsi="宋体"/>
          <w:kern w:val="0"/>
          <w:szCs w:val="21"/>
        </w:rPr>
        <w:t>23</w:t>
      </w:r>
      <w:r w:rsidRPr="0050404C">
        <w:rPr>
          <w:rFonts w:ascii="宋体" w:hAnsi="宋体" w:hint="eastAsia"/>
          <w:kern w:val="0"/>
          <w:szCs w:val="21"/>
        </w:rPr>
        <w:t>、</w:t>
      </w:r>
      <w:r w:rsidRPr="0050404C">
        <w:rPr>
          <w:rFonts w:ascii="宋体" w:hAnsi="宋体"/>
          <w:kern w:val="0"/>
          <w:szCs w:val="21"/>
        </w:rPr>
        <w:t>80</w:t>
      </w:r>
      <w:r w:rsidRPr="0050404C">
        <w:rPr>
          <w:rFonts w:ascii="宋体" w:hAnsi="宋体" w:hint="eastAsia"/>
          <w:kern w:val="0"/>
          <w:szCs w:val="21"/>
        </w:rPr>
        <w:t>、</w:t>
      </w:r>
      <w:r w:rsidRPr="0050404C">
        <w:rPr>
          <w:rFonts w:ascii="宋体" w:hAnsi="宋体"/>
          <w:kern w:val="0"/>
          <w:szCs w:val="21"/>
        </w:rPr>
        <w:t>97</w:t>
      </w:r>
      <w:r w:rsidRPr="0050404C">
        <w:rPr>
          <w:rFonts w:ascii="宋体" w:hAnsi="宋体" w:hint="eastAsia"/>
          <w:kern w:val="0"/>
          <w:szCs w:val="21"/>
        </w:rPr>
        <w:t>题所考察的知识点相同。</w:t>
      </w:r>
    </w:p>
    <w:p w:rsidR="006D12F8" w:rsidRDefault="006D12F8" w:rsidP="00A25505">
      <w:pPr>
        <w:rPr>
          <w:rFonts w:ascii="宋体" w:hAnsi="宋体" w:hint="eastAsia"/>
          <w:kern w:val="0"/>
          <w:szCs w:val="21"/>
        </w:rPr>
      </w:pPr>
    </w:p>
    <w:p w:rsidR="00F036C8" w:rsidRDefault="005905F7" w:rsidP="00A25505">
      <w:pPr>
        <w:rPr>
          <w:rFonts w:ascii="宋体" w:hAnsi="宋体"/>
          <w:kern w:val="0"/>
          <w:szCs w:val="21"/>
        </w:rPr>
      </w:pPr>
      <w:r>
        <w:rPr>
          <w:rFonts w:ascii="宋体" w:hAnsi="宋体"/>
          <w:noProof/>
          <w:kern w:val="0"/>
          <w:szCs w:val="21"/>
        </w:rPr>
        <w:drawing>
          <wp:inline distT="0" distB="0" distL="0" distR="0">
            <wp:extent cx="4318427" cy="3657600"/>
            <wp:effectExtent l="19050" t="0" r="5923" b="0"/>
            <wp:docPr id="21" name="图片 20" descr="51-5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52 拷贝.jpg"/>
                    <pic:cNvPicPr/>
                  </pic:nvPicPr>
                  <pic:blipFill>
                    <a:blip r:embed="rId23" cstate="print"/>
                    <a:stretch>
                      <a:fillRect/>
                    </a:stretch>
                  </pic:blipFill>
                  <pic:spPr>
                    <a:xfrm>
                      <a:off x="0" y="0"/>
                      <a:ext cx="4318427" cy="3657600"/>
                    </a:xfrm>
                    <a:prstGeom prst="rect">
                      <a:avLst/>
                    </a:prstGeom>
                  </pic:spPr>
                </pic:pic>
              </a:graphicData>
            </a:graphic>
          </wp:inline>
        </w:drawing>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53.</w:t>
      </w:r>
      <w:r w:rsidRPr="0050404C">
        <w:rPr>
          <w:rFonts w:ascii="宋体" w:hAnsi="宋体" w:hint="eastAsia"/>
          <w:kern w:val="0"/>
          <w:szCs w:val="21"/>
        </w:rPr>
        <w:t>地方各级安全生产监督管理部门的应急预案，应当由（　）备案。</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．上一级人民政府</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．国务院安全生产监督管理部门</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．同级安全生产监督管理部门</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．同级人民政府</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lastRenderedPageBreak/>
        <w:t>【建设工程教育网—名师解析】</w:t>
      </w:r>
      <w:r w:rsidRPr="0050404C">
        <w:rPr>
          <w:rFonts w:ascii="宋体" w:hAnsi="宋体" w:hint="eastAsia"/>
          <w:kern w:val="0"/>
          <w:szCs w:val="21"/>
        </w:rPr>
        <w:t>本题考查的是应急预案的备案。地方各级安全生产监督管理部门的应急预案，应当报同级人民政府和上一级安全生产监督管理部门备案。其他负有安全生产监督管理职责的部门的应急预案，应当抄送同级安全生产监督管理部门。</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本题与网校题库模拟试卷四</w:t>
      </w:r>
      <w:r w:rsidRPr="0050404C">
        <w:rPr>
          <w:rFonts w:ascii="宋体" w:hAnsi="宋体"/>
          <w:kern w:val="0"/>
          <w:szCs w:val="21"/>
        </w:rPr>
        <w:t>39</w:t>
      </w:r>
      <w:r w:rsidRPr="0050404C">
        <w:rPr>
          <w:rFonts w:ascii="宋体" w:hAnsi="宋体" w:hint="eastAsia"/>
          <w:kern w:val="0"/>
          <w:szCs w:val="21"/>
        </w:rPr>
        <w:t>、</w:t>
      </w:r>
      <w:r w:rsidRPr="0050404C">
        <w:rPr>
          <w:rFonts w:ascii="宋体" w:hAnsi="宋体"/>
          <w:kern w:val="0"/>
          <w:szCs w:val="21"/>
        </w:rPr>
        <w:t>94</w:t>
      </w:r>
      <w:r w:rsidRPr="0050404C">
        <w:rPr>
          <w:rFonts w:ascii="宋体" w:hAnsi="宋体" w:hint="eastAsia"/>
          <w:kern w:val="0"/>
          <w:szCs w:val="21"/>
        </w:rPr>
        <w:t>题，模拟试卷三第</w:t>
      </w:r>
      <w:r w:rsidRPr="0050404C">
        <w:rPr>
          <w:rFonts w:ascii="宋体" w:hAnsi="宋体"/>
          <w:kern w:val="0"/>
          <w:szCs w:val="21"/>
        </w:rPr>
        <w:t>46</w:t>
      </w:r>
      <w:r w:rsidRPr="0050404C">
        <w:rPr>
          <w:rFonts w:ascii="宋体" w:hAnsi="宋体" w:hint="eastAsia"/>
          <w:kern w:val="0"/>
          <w:szCs w:val="21"/>
        </w:rPr>
        <w:t>题所考察的知识点类似。</w:t>
      </w:r>
    </w:p>
    <w:p w:rsidR="00F036C8" w:rsidRDefault="00F036C8" w:rsidP="00A25505">
      <w:pPr>
        <w:rPr>
          <w:rFonts w:ascii="宋体" w:hAnsi="宋体" w:cs="宋体"/>
          <w:szCs w:val="21"/>
        </w:rPr>
      </w:pPr>
    </w:p>
    <w:p w:rsidR="00A25505" w:rsidRPr="0050404C" w:rsidRDefault="00A25505" w:rsidP="00A25505">
      <w:pPr>
        <w:rPr>
          <w:rFonts w:ascii="宋体" w:hAnsi="宋体" w:cs="宋体"/>
          <w:szCs w:val="21"/>
        </w:rPr>
      </w:pPr>
      <w:r w:rsidRPr="0050404C">
        <w:rPr>
          <w:rFonts w:ascii="宋体" w:hAnsi="宋体" w:cs="宋体"/>
          <w:szCs w:val="21"/>
        </w:rPr>
        <w:t>54.</w:t>
      </w:r>
      <w:r w:rsidRPr="0050404C">
        <w:rPr>
          <w:rFonts w:ascii="宋体" w:hAnsi="宋体" w:cs="宋体" w:hint="eastAsia"/>
          <w:szCs w:val="21"/>
        </w:rPr>
        <w:t>根据《建设项目工程总承包合同示范文本（试行）》（</w:t>
      </w:r>
      <w:r w:rsidRPr="0050404C">
        <w:rPr>
          <w:rFonts w:ascii="宋体" w:hAnsi="宋体" w:cs="宋体"/>
          <w:szCs w:val="21"/>
        </w:rPr>
        <w:t>GF-2011-0216</w:t>
      </w:r>
      <w:r w:rsidRPr="0050404C">
        <w:rPr>
          <w:rFonts w:ascii="宋体" w:hAnsi="宋体" w:cs="宋体" w:hint="eastAsia"/>
          <w:szCs w:val="21"/>
        </w:rPr>
        <w:t>），发包人的义务是（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．组织竣工验收</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．提交临时占地资料</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．提供设计审查所需的资料</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．负责办理项目备案手续</w:t>
      </w:r>
      <w:r w:rsidRPr="0050404C">
        <w:rPr>
          <w:rFonts w:ascii="宋体" w:hAnsi="宋体"/>
          <w:kern w:val="0"/>
          <w:szCs w:val="21"/>
        </w:rPr>
        <w:t xml:space="preserve"> </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本题考查的是项目总承包合同的主要内容。发包人的主要义务和权利如下：负责办理项目的审批、核准或备案手续等。选项</w:t>
      </w:r>
      <w:r w:rsidRPr="0050404C">
        <w:rPr>
          <w:rFonts w:ascii="宋体" w:hAnsi="宋体"/>
          <w:kern w:val="0"/>
          <w:szCs w:val="21"/>
        </w:rPr>
        <w:t>B</w:t>
      </w:r>
      <w:r w:rsidRPr="0050404C">
        <w:rPr>
          <w:rFonts w:ascii="宋体" w:hAnsi="宋体" w:hint="eastAsia"/>
          <w:kern w:val="0"/>
          <w:szCs w:val="21"/>
        </w:rPr>
        <w:t>属于承包人的义务。选项</w:t>
      </w:r>
      <w:r w:rsidRPr="0050404C">
        <w:rPr>
          <w:rFonts w:ascii="宋体" w:hAnsi="宋体"/>
          <w:kern w:val="0"/>
          <w:szCs w:val="21"/>
        </w:rPr>
        <w:t>C</w:t>
      </w:r>
      <w:r w:rsidRPr="0050404C">
        <w:rPr>
          <w:rFonts w:ascii="宋体" w:hAnsi="宋体" w:hint="eastAsia"/>
          <w:kern w:val="0"/>
          <w:szCs w:val="21"/>
        </w:rPr>
        <w:t>属于承包人的工作内容。</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本题与网校题库模拟试卷四第</w:t>
      </w:r>
      <w:r w:rsidRPr="0050404C">
        <w:rPr>
          <w:rFonts w:ascii="宋体" w:hAnsi="宋体"/>
          <w:kern w:val="0"/>
          <w:szCs w:val="21"/>
        </w:rPr>
        <w:t>61</w:t>
      </w:r>
      <w:r w:rsidRPr="0050404C">
        <w:rPr>
          <w:rFonts w:ascii="宋体" w:hAnsi="宋体" w:hint="eastAsia"/>
          <w:kern w:val="0"/>
          <w:szCs w:val="21"/>
        </w:rPr>
        <w:t>题所考察的知识点</w:t>
      </w:r>
    </w:p>
    <w:p w:rsidR="00A25505" w:rsidRPr="0050404C" w:rsidRDefault="00A25505" w:rsidP="00A25505">
      <w:pPr>
        <w:widowControl/>
        <w:rPr>
          <w:rFonts w:ascii="宋体" w:hAnsi="宋体"/>
          <w:kern w:val="0"/>
          <w:szCs w:val="21"/>
        </w:rPr>
      </w:pPr>
      <w:r w:rsidRPr="0050404C">
        <w:rPr>
          <w:rFonts w:ascii="宋体" w:hAnsi="宋体" w:hint="eastAsia"/>
          <w:kern w:val="0"/>
          <w:szCs w:val="21"/>
        </w:rPr>
        <w:t>相同。</w:t>
      </w:r>
    </w:p>
    <w:p w:rsidR="00F036C8" w:rsidRDefault="00F036C8" w:rsidP="00A25505">
      <w:pPr>
        <w:rPr>
          <w:rFonts w:ascii="宋体" w:hAnsi="宋体"/>
          <w:kern w:val="0"/>
          <w:szCs w:val="21"/>
        </w:rPr>
      </w:pPr>
    </w:p>
    <w:p w:rsidR="005905F7" w:rsidRDefault="005905F7" w:rsidP="00A25505">
      <w:pPr>
        <w:rPr>
          <w:rFonts w:ascii="宋体" w:hAnsi="宋体" w:hint="eastAsia"/>
          <w:kern w:val="0"/>
          <w:szCs w:val="21"/>
        </w:rPr>
      </w:pPr>
      <w:r>
        <w:rPr>
          <w:rFonts w:ascii="宋体" w:hAnsi="宋体"/>
          <w:noProof/>
          <w:kern w:val="0"/>
          <w:szCs w:val="21"/>
        </w:rPr>
        <w:drawing>
          <wp:inline distT="0" distB="0" distL="0" distR="0">
            <wp:extent cx="4333795" cy="3672968"/>
            <wp:effectExtent l="19050" t="0" r="0" b="0"/>
            <wp:docPr id="22" name="图片 21" descr="55-5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56 拷贝.jpg"/>
                    <pic:cNvPicPr/>
                  </pic:nvPicPr>
                  <pic:blipFill>
                    <a:blip r:embed="rId24" cstate="print"/>
                    <a:stretch>
                      <a:fillRect/>
                    </a:stretch>
                  </pic:blipFill>
                  <pic:spPr>
                    <a:xfrm>
                      <a:off x="0" y="0"/>
                      <a:ext cx="4333795" cy="3672968"/>
                    </a:xfrm>
                    <a:prstGeom prst="rect">
                      <a:avLst/>
                    </a:prstGeom>
                  </pic:spPr>
                </pic:pic>
              </a:graphicData>
            </a:graphic>
          </wp:inline>
        </w:drawing>
      </w:r>
    </w:p>
    <w:p w:rsidR="005905F7" w:rsidRDefault="005905F7"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57. </w:t>
      </w:r>
      <w:r w:rsidRPr="0050404C">
        <w:rPr>
          <w:rFonts w:ascii="宋体" w:hAnsi="宋体" w:hint="eastAsia"/>
          <w:kern w:val="0"/>
          <w:szCs w:val="21"/>
        </w:rPr>
        <w:t>根据</w:t>
      </w:r>
      <w:r w:rsidRPr="0050404C">
        <w:rPr>
          <w:rFonts w:ascii="宋体" w:hAnsi="宋体"/>
          <w:kern w:val="0"/>
          <w:szCs w:val="21"/>
        </w:rPr>
        <w:t>FIDIC</w:t>
      </w:r>
      <w:r w:rsidRPr="0050404C">
        <w:rPr>
          <w:rFonts w:ascii="宋体" w:hAnsi="宋体" w:hint="eastAsia"/>
          <w:kern w:val="0"/>
          <w:szCs w:val="21"/>
        </w:rPr>
        <w:t>《施工合同条件》，对投标书中明显数字计算错误的修正，正确的是（　）。</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．业主应征求投标人意见后才能进行评标</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．当总价和单价计算结果不一致时，以总价为准调整单价</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．当总价和单价计算结果不一致时，以单价为准调整总价</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．投标人有一次修改报价的机会</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C</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lastRenderedPageBreak/>
        <w:t>【建设工程教育网—名师解析】</w:t>
      </w:r>
      <w:r w:rsidRPr="0050404C">
        <w:rPr>
          <w:rFonts w:ascii="宋体" w:hAnsi="宋体" w:hint="eastAsia"/>
          <w:kern w:val="0"/>
          <w:szCs w:val="21"/>
        </w:rPr>
        <w:t>本题考查的是单价合同的运用。单价合同的特点是单价优先，例如</w:t>
      </w:r>
      <w:r w:rsidRPr="0050404C">
        <w:rPr>
          <w:rFonts w:ascii="宋体" w:hAnsi="宋体"/>
          <w:kern w:val="0"/>
          <w:szCs w:val="21"/>
        </w:rPr>
        <w:t>FIDIC</w:t>
      </w:r>
      <w:r w:rsidRPr="0050404C">
        <w:rPr>
          <w:rFonts w:ascii="宋体" w:hAnsi="宋体" w:hint="eastAsia"/>
          <w:kern w:val="0"/>
          <w:szCs w:val="21"/>
        </w:rPr>
        <w:t>土木工程施工合同中，业主给出的工程量清单表中的数字是参考数字，而实际工程款则按实际完成的工程量和合同中确定的单价计算。由于施工合同条件（</w:t>
      </w:r>
      <w:r w:rsidRPr="0050404C">
        <w:rPr>
          <w:rFonts w:ascii="宋体" w:hAnsi="宋体"/>
          <w:kern w:val="0"/>
          <w:szCs w:val="21"/>
        </w:rPr>
        <w:t>FIDIC</w:t>
      </w:r>
      <w:r w:rsidRPr="0050404C">
        <w:rPr>
          <w:rFonts w:ascii="宋体" w:hAnsi="宋体" w:hint="eastAsia"/>
          <w:kern w:val="0"/>
          <w:szCs w:val="21"/>
        </w:rPr>
        <w:t>）采用单价合同，因此虽然在投标报价、评标以及签订合同中，人们常常注重总价格，但在工程款结算中单价优先，对于投标书中明显的数字计算错误，业主有权力先作修改再评标，当总价和单价的计算结果不一致时，以单价为准调整总价。</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本题与模拟试卷三</w:t>
      </w:r>
      <w:proofErr w:type="gramStart"/>
      <w:r w:rsidRPr="0050404C">
        <w:rPr>
          <w:rFonts w:ascii="宋体" w:hAnsi="宋体"/>
          <w:kern w:val="0"/>
          <w:szCs w:val="21"/>
        </w:rPr>
        <w:t>62</w:t>
      </w:r>
      <w:proofErr w:type="gramEnd"/>
      <w:r w:rsidRPr="0050404C">
        <w:rPr>
          <w:rFonts w:ascii="宋体" w:hAnsi="宋体" w:hint="eastAsia"/>
          <w:kern w:val="0"/>
          <w:szCs w:val="21"/>
        </w:rPr>
        <w:t>题所考察的知识点完全一致。</w:t>
      </w:r>
    </w:p>
    <w:p w:rsidR="00F036C8" w:rsidRDefault="00F036C8" w:rsidP="00A25505">
      <w:pPr>
        <w:rPr>
          <w:rFonts w:ascii="宋体" w:hAnsi="宋体"/>
          <w:kern w:val="0"/>
          <w:szCs w:val="21"/>
        </w:rPr>
      </w:pPr>
    </w:p>
    <w:p w:rsidR="005905F7" w:rsidRDefault="005905F7" w:rsidP="00A25505">
      <w:pPr>
        <w:rPr>
          <w:rFonts w:ascii="宋体" w:hAnsi="宋体" w:hint="eastAsia"/>
          <w:kern w:val="0"/>
          <w:szCs w:val="21"/>
        </w:rPr>
      </w:pPr>
      <w:r>
        <w:rPr>
          <w:rFonts w:ascii="宋体" w:hAnsi="宋体"/>
          <w:noProof/>
          <w:kern w:val="0"/>
          <w:szCs w:val="21"/>
        </w:rPr>
        <w:drawing>
          <wp:inline distT="0" distB="0" distL="0" distR="0">
            <wp:extent cx="4395267" cy="4449055"/>
            <wp:effectExtent l="19050" t="0" r="5283" b="0"/>
            <wp:docPr id="23" name="图片 22" descr="58-5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59 拷贝.jpg"/>
                    <pic:cNvPicPr/>
                  </pic:nvPicPr>
                  <pic:blipFill>
                    <a:blip r:embed="rId25" cstate="print"/>
                    <a:stretch>
                      <a:fillRect/>
                    </a:stretch>
                  </pic:blipFill>
                  <pic:spPr>
                    <a:xfrm>
                      <a:off x="0" y="0"/>
                      <a:ext cx="4395267" cy="4449055"/>
                    </a:xfrm>
                    <a:prstGeom prst="rect">
                      <a:avLst/>
                    </a:prstGeom>
                  </pic:spPr>
                </pic:pic>
              </a:graphicData>
            </a:graphic>
          </wp:inline>
        </w:drawing>
      </w:r>
    </w:p>
    <w:p w:rsidR="005905F7" w:rsidRDefault="005905F7"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60.</w:t>
      </w:r>
      <w:r w:rsidRPr="0050404C">
        <w:rPr>
          <w:rFonts w:ascii="宋体" w:hAnsi="宋体" w:hint="eastAsia"/>
          <w:kern w:val="0"/>
          <w:szCs w:val="21"/>
        </w:rPr>
        <w:t>关于大型建设工程项目结构分析的说法，正确的是（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项目结构分析是将整个项目逐层分解，并确立工作目录</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项目结构分析是将整个项目逐层分解，并确立工作编码</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项目结构分析是将项目计划逐层分解，并确立工作目录</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项目结构分析是将项目计划逐层分解，并确立工作编码</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大型建设工程项目的结构分析是根据编制总进度纲要的需要，将整个项目进行逐层分解，并确立相应的工作目录。</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cs="宋体" w:hint="eastAsia"/>
          <w:kern w:val="0"/>
          <w:szCs w:val="21"/>
        </w:rPr>
        <w:t>此题考查的是</w:t>
      </w:r>
      <w:r w:rsidRPr="0050404C">
        <w:rPr>
          <w:rFonts w:ascii="宋体" w:hAnsi="宋体" w:hint="eastAsia"/>
          <w:szCs w:val="21"/>
        </w:rPr>
        <w:t>大型建设工程项目结构分析。</w:t>
      </w:r>
      <w:r w:rsidRPr="0050404C">
        <w:rPr>
          <w:rFonts w:ascii="宋体" w:hAnsi="宋体" w:cs="宋体" w:hint="eastAsia"/>
          <w:kern w:val="0"/>
          <w:szCs w:val="21"/>
        </w:rPr>
        <w:t>网校2014年“</w:t>
      </w:r>
      <w:r w:rsidRPr="0050404C">
        <w:rPr>
          <w:rFonts w:ascii="宋体" w:hAnsi="宋体" w:cs="宋体"/>
          <w:kern w:val="0"/>
          <w:szCs w:val="21"/>
        </w:rPr>
        <w:t>典型例题0301</w:t>
      </w:r>
      <w:r w:rsidRPr="0050404C">
        <w:rPr>
          <w:rFonts w:ascii="宋体" w:hAnsi="宋体" w:cs="宋体" w:hint="eastAsia"/>
          <w:kern w:val="0"/>
          <w:szCs w:val="21"/>
        </w:rPr>
        <w:t>”中第23题与其相类似。</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点的题目在习题班、</w:t>
      </w:r>
      <w:proofErr w:type="gramStart"/>
      <w:r w:rsidRPr="0050404C">
        <w:rPr>
          <w:rFonts w:ascii="宋体" w:hAnsi="宋体" w:cs="宋体" w:hint="eastAsia"/>
          <w:kern w:val="0"/>
          <w:szCs w:val="21"/>
        </w:rPr>
        <w:t>模考班</w:t>
      </w:r>
      <w:proofErr w:type="gramEnd"/>
      <w:r w:rsidRPr="0050404C">
        <w:rPr>
          <w:rFonts w:ascii="宋体" w:hAnsi="宋体" w:cs="宋体" w:hint="eastAsia"/>
          <w:kern w:val="0"/>
          <w:szCs w:val="21"/>
        </w:rPr>
        <w:t>也有体现。</w:t>
      </w:r>
    </w:p>
    <w:p w:rsidR="00F036C8" w:rsidRDefault="00F036C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61.</w:t>
      </w:r>
      <w:r w:rsidRPr="0050404C">
        <w:rPr>
          <w:rFonts w:ascii="宋体" w:hAnsi="宋体" w:hint="eastAsia"/>
          <w:kern w:val="0"/>
          <w:szCs w:val="21"/>
        </w:rPr>
        <w:t>如工程质量不符合要求，经过加固处理后外形尺寸改变，但能满足安全使用要求，其处</w:t>
      </w:r>
      <w:r w:rsidRPr="0050404C">
        <w:rPr>
          <w:rFonts w:ascii="宋体" w:hAnsi="宋体" w:hint="eastAsia"/>
          <w:kern w:val="0"/>
          <w:szCs w:val="21"/>
        </w:rPr>
        <w:lastRenderedPageBreak/>
        <w:t>理方法是（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按技术处理方案和协商文件进行验收</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虽有质量缺陷，应予以验收</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仍按验收不合格处理</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先返工处理，重新进行验收</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严重质量缺陷或超过检验批范围内的缺陷，经法定检测单位检测鉴定以后，认为不能满足最低限度的安全储备和使用功能，则必须进行加固处理，虽然改变外形尺寸，但能满足安全使用要求，可按技术处理方案和协商文件进行验收，责任方应承担经济责任。</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cs="宋体" w:hint="eastAsia"/>
          <w:kern w:val="0"/>
          <w:szCs w:val="21"/>
        </w:rPr>
        <w:t>此题考查的是</w:t>
      </w:r>
      <w:r w:rsidRPr="0050404C">
        <w:rPr>
          <w:rFonts w:ascii="宋体" w:hAnsi="宋体" w:hint="eastAsia"/>
          <w:szCs w:val="21"/>
        </w:rPr>
        <w:t>施工质量验收不合格的处理。</w:t>
      </w:r>
      <w:r w:rsidRPr="0050404C">
        <w:rPr>
          <w:rFonts w:ascii="宋体" w:hAnsi="宋体" w:cs="宋体" w:hint="eastAsia"/>
          <w:kern w:val="0"/>
          <w:szCs w:val="21"/>
        </w:rPr>
        <w:t>网校2014年习题班练习中心</w:t>
      </w:r>
      <w:r w:rsidRPr="0050404C">
        <w:rPr>
          <w:rFonts w:ascii="宋体" w:hAnsi="宋体" w:cs="宋体"/>
          <w:kern w:val="0"/>
          <w:szCs w:val="21"/>
        </w:rPr>
        <w:t>1Z204000</w:t>
      </w:r>
      <w:r w:rsidRPr="0050404C">
        <w:rPr>
          <w:rFonts w:ascii="宋体" w:hAnsi="宋体" w:cs="宋体" w:hint="eastAsia"/>
          <w:kern w:val="0"/>
          <w:szCs w:val="21"/>
        </w:rPr>
        <w:t>“</w:t>
      </w:r>
      <w:r w:rsidRPr="0050404C">
        <w:rPr>
          <w:rFonts w:ascii="宋体" w:hAnsi="宋体" w:cs="宋体"/>
          <w:kern w:val="0"/>
          <w:szCs w:val="21"/>
        </w:rPr>
        <w:t>建设工程项目质量控制</w:t>
      </w:r>
      <w:r w:rsidRPr="0050404C">
        <w:rPr>
          <w:rFonts w:ascii="宋体" w:hAnsi="宋体" w:cs="宋体" w:hint="eastAsia"/>
          <w:kern w:val="0"/>
          <w:szCs w:val="21"/>
        </w:rPr>
        <w:t>”第25题，第38题；“</w:t>
      </w:r>
      <w:r w:rsidRPr="0050404C">
        <w:rPr>
          <w:rFonts w:ascii="宋体" w:hAnsi="宋体" w:cs="宋体"/>
          <w:kern w:val="0"/>
          <w:szCs w:val="21"/>
        </w:rPr>
        <w:t>典型例题0402</w:t>
      </w:r>
      <w:r w:rsidRPr="0050404C">
        <w:rPr>
          <w:rFonts w:ascii="宋体" w:hAnsi="宋体" w:cs="宋体" w:hint="eastAsia"/>
          <w:kern w:val="0"/>
          <w:szCs w:val="21"/>
        </w:rPr>
        <w:t>”中第25题，“</w:t>
      </w:r>
      <w:r w:rsidRPr="0050404C">
        <w:rPr>
          <w:rFonts w:ascii="宋体" w:hAnsi="宋体" w:cs="宋体"/>
          <w:kern w:val="0"/>
          <w:szCs w:val="21"/>
        </w:rPr>
        <w:t>典型例题0404</w:t>
      </w:r>
      <w:r w:rsidRPr="0050404C">
        <w:rPr>
          <w:rFonts w:ascii="宋体" w:hAnsi="宋体" w:cs="宋体" w:hint="eastAsia"/>
          <w:kern w:val="0"/>
          <w:szCs w:val="21"/>
        </w:rPr>
        <w:t>”中第8题，第9题均与其相类似。</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点的题目</w:t>
      </w:r>
      <w:proofErr w:type="gramStart"/>
      <w:r w:rsidRPr="0050404C">
        <w:rPr>
          <w:rFonts w:ascii="宋体" w:hAnsi="宋体" w:cs="宋体" w:hint="eastAsia"/>
          <w:kern w:val="0"/>
          <w:szCs w:val="21"/>
        </w:rPr>
        <w:t>在模考班</w:t>
      </w:r>
      <w:proofErr w:type="gramEnd"/>
      <w:r w:rsidRPr="0050404C">
        <w:rPr>
          <w:rFonts w:ascii="宋体" w:hAnsi="宋体" w:cs="宋体" w:hint="eastAsia"/>
          <w:kern w:val="0"/>
          <w:szCs w:val="21"/>
        </w:rPr>
        <w:t>中也有体现。</w:t>
      </w:r>
    </w:p>
    <w:p w:rsidR="00F036C8" w:rsidRDefault="00F036C8" w:rsidP="00A25505">
      <w:pPr>
        <w:rPr>
          <w:rFonts w:ascii="宋体" w:hAnsi="宋体"/>
          <w:szCs w:val="21"/>
        </w:rPr>
      </w:pPr>
    </w:p>
    <w:p w:rsidR="00A25505" w:rsidRPr="0050404C" w:rsidRDefault="00A25505" w:rsidP="00A25505">
      <w:pPr>
        <w:rPr>
          <w:rFonts w:ascii="宋体" w:hAnsi="宋体"/>
          <w:szCs w:val="21"/>
        </w:rPr>
      </w:pPr>
      <w:r w:rsidRPr="0050404C">
        <w:rPr>
          <w:rFonts w:ascii="宋体" w:hAnsi="宋体"/>
          <w:szCs w:val="21"/>
        </w:rPr>
        <w:t>62</w:t>
      </w:r>
      <w:r w:rsidRPr="0050404C">
        <w:rPr>
          <w:rFonts w:ascii="宋体" w:hAnsi="宋体" w:cs="宋体"/>
          <w:szCs w:val="21"/>
        </w:rPr>
        <w:t>.</w:t>
      </w:r>
      <w:r w:rsidRPr="0050404C">
        <w:rPr>
          <w:rFonts w:ascii="宋体" w:hAnsi="宋体" w:hint="eastAsia"/>
          <w:szCs w:val="21"/>
        </w:rPr>
        <w:t>根据《质量管理体系基础和术语》（</w:t>
      </w:r>
      <w:r w:rsidRPr="0050404C">
        <w:rPr>
          <w:rFonts w:ascii="宋体" w:hAnsi="宋体"/>
          <w:szCs w:val="21"/>
        </w:rPr>
        <w:t>GB/T 19000-2008/ISO9000:2005</w:t>
      </w:r>
      <w:r w:rsidRPr="0050404C">
        <w:rPr>
          <w:rFonts w:ascii="宋体" w:hAnsi="宋体" w:hint="eastAsia"/>
          <w:szCs w:val="21"/>
        </w:rPr>
        <w:t>），质量控制的定义是（　）。</w:t>
      </w:r>
    </w:p>
    <w:p w:rsidR="00A25505" w:rsidRPr="0050404C" w:rsidRDefault="00A25505" w:rsidP="00A25505">
      <w:pPr>
        <w:rPr>
          <w:rFonts w:ascii="宋体" w:hAnsi="宋体" w:cs="宋体"/>
          <w:szCs w:val="21"/>
        </w:rPr>
      </w:pPr>
      <w:r w:rsidRPr="0050404C">
        <w:rPr>
          <w:rFonts w:ascii="宋体" w:hAnsi="宋体" w:cs="宋体"/>
          <w:szCs w:val="21"/>
        </w:rPr>
        <w:t>A.</w:t>
      </w:r>
      <w:r w:rsidRPr="0050404C">
        <w:rPr>
          <w:rFonts w:ascii="宋体" w:hAnsi="宋体" w:cs="宋体" w:hint="eastAsia"/>
          <w:szCs w:val="21"/>
        </w:rPr>
        <w:t>质量管理的一部分，致力于满足质量要求的一系列相关活动</w:t>
      </w:r>
    </w:p>
    <w:p w:rsidR="00A25505" w:rsidRPr="0050404C" w:rsidRDefault="00A25505" w:rsidP="00A25505">
      <w:pPr>
        <w:rPr>
          <w:rFonts w:ascii="宋体" w:hAnsi="宋体" w:cs="宋体"/>
          <w:szCs w:val="21"/>
        </w:rPr>
      </w:pPr>
      <w:r w:rsidRPr="0050404C">
        <w:rPr>
          <w:rFonts w:ascii="宋体" w:hAnsi="宋体" w:cs="宋体"/>
          <w:szCs w:val="21"/>
        </w:rPr>
        <w:t>B.</w:t>
      </w:r>
      <w:r w:rsidRPr="0050404C">
        <w:rPr>
          <w:rFonts w:ascii="宋体" w:hAnsi="宋体" w:cs="宋体" w:hint="eastAsia"/>
          <w:szCs w:val="21"/>
        </w:rPr>
        <w:t>工程建设参与者为了保证工作项目质量所从事工作的水平和完善程度</w:t>
      </w:r>
    </w:p>
    <w:p w:rsidR="00A25505" w:rsidRPr="0050404C" w:rsidRDefault="00A25505" w:rsidP="00A25505">
      <w:pPr>
        <w:rPr>
          <w:rFonts w:ascii="宋体" w:hAnsi="宋体" w:cs="宋体"/>
          <w:szCs w:val="21"/>
        </w:rPr>
      </w:pPr>
      <w:r w:rsidRPr="0050404C">
        <w:rPr>
          <w:rFonts w:ascii="宋体" w:hAnsi="宋体" w:cs="宋体"/>
          <w:szCs w:val="21"/>
        </w:rPr>
        <w:t>C.</w:t>
      </w:r>
      <w:r w:rsidRPr="0050404C">
        <w:rPr>
          <w:rFonts w:ascii="宋体" w:hAnsi="宋体" w:cs="宋体" w:hint="eastAsia"/>
          <w:szCs w:val="21"/>
        </w:rPr>
        <w:t>对建筑产品具备的满足规定要求能力的程度所作的系统检查</w:t>
      </w:r>
    </w:p>
    <w:p w:rsidR="00A25505" w:rsidRPr="0050404C" w:rsidRDefault="00A25505" w:rsidP="00A25505">
      <w:pPr>
        <w:rPr>
          <w:rFonts w:ascii="宋体" w:hAnsi="宋体" w:cs="宋体"/>
          <w:szCs w:val="21"/>
        </w:rPr>
      </w:pPr>
      <w:r w:rsidRPr="0050404C">
        <w:rPr>
          <w:rFonts w:ascii="宋体" w:hAnsi="宋体" w:cs="宋体"/>
          <w:szCs w:val="21"/>
        </w:rPr>
        <w:t>D.</w:t>
      </w:r>
      <w:r w:rsidRPr="0050404C">
        <w:rPr>
          <w:rFonts w:ascii="宋体" w:hAnsi="宋体" w:cs="宋体" w:hint="eastAsia"/>
          <w:szCs w:val="21"/>
        </w:rPr>
        <w:t>在质量方面指挥和控制组织的协调的活动</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A</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cs="宋体" w:hint="eastAsia"/>
          <w:szCs w:val="21"/>
        </w:rPr>
        <w:t>质量控制是质量管理的一部分，是致力于满足质量要求的一系列相关活动。选项</w:t>
      </w:r>
      <w:r w:rsidRPr="0050404C">
        <w:rPr>
          <w:rFonts w:ascii="宋体" w:hAnsi="宋体" w:cs="宋体"/>
          <w:szCs w:val="21"/>
        </w:rPr>
        <w:t>D</w:t>
      </w:r>
      <w:r w:rsidRPr="0050404C">
        <w:rPr>
          <w:rFonts w:ascii="宋体" w:hAnsi="宋体" w:cs="宋体" w:hint="eastAsia"/>
          <w:szCs w:val="21"/>
        </w:rPr>
        <w:t>为质量管理的概念。</w:t>
      </w:r>
    </w:p>
    <w:p w:rsidR="00A25505" w:rsidRPr="0050404C" w:rsidRDefault="00A25505" w:rsidP="00A25505">
      <w:pPr>
        <w:rPr>
          <w:rFonts w:ascii="宋体" w:hAnsi="宋体" w:cs="宋体"/>
          <w:szCs w:val="21"/>
        </w:rPr>
      </w:pPr>
      <w:r w:rsidRPr="00A25505">
        <w:rPr>
          <w:rFonts w:ascii="宋体" w:hAnsi="宋体" w:cs="宋体" w:hint="eastAsia"/>
          <w:color w:val="0000FF"/>
          <w:kern w:val="0"/>
          <w:szCs w:val="21"/>
        </w:rPr>
        <w:t>【建设工程教育网—考后点评】</w:t>
      </w:r>
      <w:r w:rsidRPr="0050404C">
        <w:rPr>
          <w:rFonts w:ascii="宋体" w:hAnsi="宋体" w:cs="宋体" w:hint="eastAsia"/>
          <w:kern w:val="0"/>
          <w:szCs w:val="21"/>
        </w:rPr>
        <w:t>此题考查的是</w:t>
      </w:r>
      <w:r w:rsidRPr="0050404C">
        <w:rPr>
          <w:rFonts w:ascii="宋体" w:hAnsi="宋体" w:hint="eastAsia"/>
          <w:szCs w:val="21"/>
        </w:rPr>
        <w:t>质量控制的定义。</w:t>
      </w:r>
      <w:r w:rsidRPr="0050404C">
        <w:rPr>
          <w:rFonts w:ascii="宋体" w:hAnsi="宋体" w:cs="宋体" w:hint="eastAsia"/>
          <w:kern w:val="0"/>
          <w:szCs w:val="21"/>
        </w:rPr>
        <w:t>网校</w:t>
      </w:r>
      <w:proofErr w:type="gramStart"/>
      <w:r w:rsidRPr="0050404C">
        <w:rPr>
          <w:rFonts w:ascii="宋体" w:hAnsi="宋体" w:cs="宋体" w:hint="eastAsia"/>
          <w:kern w:val="0"/>
          <w:szCs w:val="21"/>
        </w:rPr>
        <w:t>2014年模考班</w:t>
      </w:r>
      <w:proofErr w:type="gramEnd"/>
      <w:r w:rsidRPr="0050404C">
        <w:rPr>
          <w:rFonts w:ascii="宋体" w:hAnsi="宋体" w:cs="宋体" w:hint="eastAsia"/>
          <w:kern w:val="0"/>
          <w:szCs w:val="21"/>
        </w:rPr>
        <w:t>模拟试题一中第46题，模拟试题四中第35题；习题班练习中心</w:t>
      </w:r>
      <w:r w:rsidRPr="0050404C">
        <w:rPr>
          <w:rFonts w:ascii="宋体" w:hAnsi="宋体" w:cs="宋体"/>
          <w:kern w:val="0"/>
          <w:szCs w:val="21"/>
        </w:rPr>
        <w:t>1Z204000</w:t>
      </w:r>
      <w:r w:rsidRPr="0050404C">
        <w:rPr>
          <w:rFonts w:ascii="宋体" w:hAnsi="宋体" w:cs="宋体" w:hint="eastAsia"/>
          <w:kern w:val="0"/>
          <w:szCs w:val="21"/>
        </w:rPr>
        <w:t>“</w:t>
      </w:r>
      <w:r w:rsidRPr="0050404C">
        <w:rPr>
          <w:rFonts w:ascii="宋体" w:hAnsi="宋体" w:cs="宋体"/>
          <w:kern w:val="0"/>
          <w:szCs w:val="21"/>
        </w:rPr>
        <w:t>建设工程项目质量控制</w:t>
      </w:r>
      <w:r w:rsidRPr="0050404C">
        <w:rPr>
          <w:rFonts w:ascii="宋体" w:hAnsi="宋体" w:cs="宋体" w:hint="eastAsia"/>
          <w:kern w:val="0"/>
          <w:szCs w:val="21"/>
        </w:rPr>
        <w:t>”中第52题；“</w:t>
      </w:r>
      <w:r w:rsidRPr="0050404C">
        <w:rPr>
          <w:rFonts w:ascii="宋体" w:hAnsi="宋体" w:cs="宋体"/>
          <w:kern w:val="0"/>
          <w:szCs w:val="21"/>
        </w:rPr>
        <w:t>典型例题0401</w:t>
      </w:r>
      <w:r w:rsidRPr="0050404C">
        <w:rPr>
          <w:rFonts w:ascii="宋体" w:hAnsi="宋体" w:cs="宋体" w:hint="eastAsia"/>
          <w:kern w:val="0"/>
          <w:szCs w:val="21"/>
        </w:rPr>
        <w:t>”中第28题，第29题，第44题；基础班练习中心</w:t>
      </w:r>
      <w:hyperlink r:id="rId26" w:history="1">
        <w:r w:rsidRPr="0050404C">
          <w:rPr>
            <w:rFonts w:ascii="宋体" w:hAnsi="宋体" w:cs="宋体"/>
            <w:kern w:val="0"/>
            <w:szCs w:val="21"/>
          </w:rPr>
          <w:t>1Z204000</w:t>
        </w:r>
        <w:r w:rsidRPr="0050404C">
          <w:rPr>
            <w:rFonts w:ascii="宋体" w:hAnsi="宋体" w:cs="宋体" w:hint="eastAsia"/>
            <w:kern w:val="0"/>
            <w:szCs w:val="21"/>
          </w:rPr>
          <w:t>“</w:t>
        </w:r>
        <w:r w:rsidRPr="0050404C">
          <w:rPr>
            <w:rFonts w:ascii="宋体" w:hAnsi="宋体" w:cs="宋体"/>
            <w:kern w:val="0"/>
            <w:szCs w:val="21"/>
          </w:rPr>
          <w:t>建设工程项目质量控制</w:t>
        </w:r>
      </w:hyperlink>
      <w:r w:rsidRPr="0050404C">
        <w:rPr>
          <w:rFonts w:ascii="宋体" w:hAnsi="宋体" w:cs="宋体" w:hint="eastAsia"/>
          <w:kern w:val="0"/>
          <w:szCs w:val="21"/>
        </w:rPr>
        <w:t>”中第1题均与其相类似。</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点的题目在冲刺班中也有体现。</w:t>
      </w:r>
    </w:p>
    <w:p w:rsidR="00F036C8" w:rsidRDefault="00F036C8" w:rsidP="00A25505">
      <w:pPr>
        <w:rPr>
          <w:rFonts w:ascii="宋体" w:hAnsi="宋体"/>
          <w:kern w:val="0"/>
          <w:szCs w:val="21"/>
        </w:rPr>
      </w:pPr>
    </w:p>
    <w:p w:rsidR="00F036C8"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33795" cy="4303059"/>
            <wp:effectExtent l="19050" t="0" r="0" b="0"/>
            <wp:docPr id="24" name="图片 23" descr="63-6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64 拷贝.jpg"/>
                    <pic:cNvPicPr/>
                  </pic:nvPicPr>
                  <pic:blipFill>
                    <a:blip r:embed="rId27" cstate="print"/>
                    <a:stretch>
                      <a:fillRect/>
                    </a:stretch>
                  </pic:blipFill>
                  <pic:spPr>
                    <a:xfrm>
                      <a:off x="0" y="0"/>
                      <a:ext cx="4333795" cy="4303059"/>
                    </a:xfrm>
                    <a:prstGeom prst="rect">
                      <a:avLst/>
                    </a:prstGeom>
                  </pic:spPr>
                </pic:pic>
              </a:graphicData>
            </a:graphic>
          </wp:inline>
        </w:drawing>
      </w:r>
    </w:p>
    <w:p w:rsidR="005905F7" w:rsidRDefault="005905F7"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65.</w:t>
      </w:r>
      <w:r w:rsidRPr="0050404C">
        <w:rPr>
          <w:rFonts w:ascii="宋体" w:hAnsi="宋体" w:hint="eastAsia"/>
          <w:kern w:val="0"/>
          <w:szCs w:val="21"/>
        </w:rPr>
        <w:t>某工程安全事故造成了</w:t>
      </w:r>
      <w:r w:rsidRPr="0050404C">
        <w:rPr>
          <w:rFonts w:ascii="宋体" w:hAnsi="宋体"/>
          <w:kern w:val="0"/>
          <w:szCs w:val="21"/>
        </w:rPr>
        <w:t>960</w:t>
      </w:r>
      <w:r w:rsidRPr="0050404C">
        <w:rPr>
          <w:rFonts w:ascii="宋体" w:hAnsi="宋体" w:hint="eastAsia"/>
          <w:kern w:val="0"/>
          <w:szCs w:val="21"/>
        </w:rPr>
        <w:t>万元的直接经济损失，没有人员伤亡，关于该事故调查的说法，正确的是（　）。</w:t>
      </w:r>
    </w:p>
    <w:p w:rsidR="00A25505" w:rsidRPr="0050404C" w:rsidRDefault="00A25505" w:rsidP="00A25505">
      <w:pPr>
        <w:rPr>
          <w:rFonts w:ascii="宋体" w:hAnsi="宋体" w:cs="宋体"/>
          <w:szCs w:val="21"/>
        </w:rPr>
      </w:pPr>
      <w:r w:rsidRPr="0050404C">
        <w:rPr>
          <w:rFonts w:ascii="宋体" w:hAnsi="宋体" w:cs="宋体"/>
          <w:szCs w:val="21"/>
        </w:rPr>
        <w:t>A.</w:t>
      </w:r>
      <w:r w:rsidRPr="0050404C">
        <w:rPr>
          <w:rFonts w:ascii="宋体" w:hAnsi="宋体" w:cs="宋体" w:hint="eastAsia"/>
          <w:szCs w:val="21"/>
        </w:rPr>
        <w:t>应由事故发生地级省人民政府直接组织事故调查组进行调查</w:t>
      </w:r>
    </w:p>
    <w:p w:rsidR="00A25505" w:rsidRPr="0050404C" w:rsidRDefault="00A25505" w:rsidP="00A25505">
      <w:pPr>
        <w:rPr>
          <w:rFonts w:ascii="宋体" w:hAnsi="宋体" w:cs="宋体"/>
          <w:szCs w:val="21"/>
        </w:rPr>
      </w:pPr>
      <w:r w:rsidRPr="0050404C">
        <w:rPr>
          <w:rFonts w:ascii="宋体" w:hAnsi="宋体" w:cs="宋体"/>
          <w:szCs w:val="21"/>
        </w:rPr>
        <w:t>B.</w:t>
      </w:r>
      <w:r w:rsidRPr="0050404C">
        <w:rPr>
          <w:rFonts w:ascii="宋体" w:hAnsi="宋体" w:cs="宋体" w:hint="eastAsia"/>
          <w:szCs w:val="21"/>
        </w:rPr>
        <w:t>必须由事故发生地县级人民政府直接组织事故调查组进行调查</w:t>
      </w:r>
    </w:p>
    <w:p w:rsidR="00A25505" w:rsidRPr="0050404C" w:rsidRDefault="00A25505" w:rsidP="00A25505">
      <w:pPr>
        <w:rPr>
          <w:rFonts w:ascii="宋体" w:hAnsi="宋体" w:cs="宋体"/>
          <w:szCs w:val="21"/>
        </w:rPr>
      </w:pPr>
      <w:r w:rsidRPr="0050404C">
        <w:rPr>
          <w:rFonts w:ascii="宋体" w:hAnsi="宋体" w:cs="宋体"/>
          <w:szCs w:val="21"/>
        </w:rPr>
        <w:t>C.</w:t>
      </w:r>
      <w:r w:rsidRPr="0050404C">
        <w:rPr>
          <w:rFonts w:ascii="宋体" w:hAnsi="宋体" w:cs="宋体" w:hint="eastAsia"/>
          <w:szCs w:val="21"/>
        </w:rPr>
        <w:t>应由事故发生地设区的市级人民政府委托有关部门组织事故调查组进行调查</w:t>
      </w:r>
    </w:p>
    <w:p w:rsidR="00A25505" w:rsidRPr="0050404C" w:rsidRDefault="00A25505" w:rsidP="00A25505">
      <w:pPr>
        <w:rPr>
          <w:rFonts w:ascii="宋体" w:hAnsi="宋体" w:cs="宋体"/>
          <w:szCs w:val="21"/>
        </w:rPr>
      </w:pPr>
      <w:r w:rsidRPr="0050404C">
        <w:rPr>
          <w:rFonts w:ascii="宋体" w:hAnsi="宋体" w:cs="宋体"/>
          <w:szCs w:val="21"/>
        </w:rPr>
        <w:t>D.</w:t>
      </w:r>
      <w:r w:rsidRPr="0050404C">
        <w:rPr>
          <w:rFonts w:ascii="宋体" w:hAnsi="宋体" w:cs="宋体" w:hint="eastAsia"/>
          <w:szCs w:val="21"/>
        </w:rPr>
        <w:t>可由事故发生地县级人民政府委托事故发生单位组织事故调查组进行调查</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cs="宋体" w:hint="eastAsia"/>
          <w:szCs w:val="21"/>
        </w:rPr>
        <w:t>直接经济损失</w:t>
      </w:r>
      <w:r w:rsidRPr="0050404C">
        <w:rPr>
          <w:rFonts w:ascii="宋体" w:hAnsi="宋体" w:cs="宋体"/>
          <w:szCs w:val="21"/>
        </w:rPr>
        <w:t>1000</w:t>
      </w:r>
      <w:r w:rsidRPr="0050404C">
        <w:rPr>
          <w:rFonts w:ascii="宋体" w:hAnsi="宋体" w:cs="宋体" w:hint="eastAsia"/>
          <w:szCs w:val="21"/>
        </w:rPr>
        <w:t>万元以下的属于一般事故，一般事故上报至设区的市级人民政府安全生产监督管理部门和负有安全生产监督管理职责的有关部门。未造成人员伤亡的一般事故，县级人民政府也可以委托事故发生单位组织事故调查组进行调查。</w:t>
      </w:r>
    </w:p>
    <w:p w:rsidR="00A25505" w:rsidRPr="0050404C" w:rsidRDefault="00A25505" w:rsidP="00A25505">
      <w:pPr>
        <w:rPr>
          <w:rFonts w:ascii="宋体" w:hAnsi="宋体" w:cs="宋体"/>
          <w:szCs w:val="21"/>
        </w:rPr>
      </w:pPr>
      <w:r w:rsidRPr="00A25505">
        <w:rPr>
          <w:rFonts w:ascii="宋体" w:hAnsi="宋体" w:hint="eastAsia"/>
          <w:color w:val="0000FF"/>
          <w:szCs w:val="21"/>
        </w:rPr>
        <w:t>【建设工程教育网—考后点评】</w:t>
      </w:r>
      <w:r w:rsidRPr="0050404C">
        <w:rPr>
          <w:rFonts w:ascii="宋体" w:hAnsi="宋体" w:cs="宋体" w:hint="eastAsia"/>
          <w:kern w:val="0"/>
          <w:szCs w:val="21"/>
        </w:rPr>
        <w:t>此题考查的是</w:t>
      </w:r>
      <w:r w:rsidRPr="0050404C">
        <w:rPr>
          <w:rFonts w:ascii="宋体" w:hAnsi="宋体" w:hint="eastAsia"/>
          <w:szCs w:val="21"/>
        </w:rPr>
        <w:t>安全事故的分类。</w:t>
      </w:r>
      <w:r w:rsidRPr="0050404C">
        <w:rPr>
          <w:rFonts w:ascii="宋体" w:hAnsi="宋体" w:cs="宋体" w:hint="eastAsia"/>
          <w:kern w:val="0"/>
          <w:szCs w:val="21"/>
        </w:rPr>
        <w:t>网校</w:t>
      </w:r>
      <w:proofErr w:type="gramStart"/>
      <w:r w:rsidRPr="0050404C">
        <w:rPr>
          <w:rFonts w:ascii="宋体" w:hAnsi="宋体" w:cs="宋体" w:hint="eastAsia"/>
          <w:kern w:val="0"/>
          <w:szCs w:val="21"/>
        </w:rPr>
        <w:t>2014年模考班</w:t>
      </w:r>
      <w:proofErr w:type="gramEnd"/>
      <w:r w:rsidRPr="0050404C">
        <w:rPr>
          <w:rFonts w:ascii="宋体" w:hAnsi="宋体" w:cs="宋体" w:hint="eastAsia"/>
          <w:kern w:val="0"/>
          <w:szCs w:val="21"/>
        </w:rPr>
        <w:t>模拟试题二中第49题，习题班练习中心</w:t>
      </w:r>
      <w:r w:rsidRPr="0050404C">
        <w:rPr>
          <w:rFonts w:ascii="宋体" w:hAnsi="宋体" w:cs="宋体"/>
          <w:kern w:val="0"/>
          <w:szCs w:val="21"/>
        </w:rPr>
        <w:t>1Z205000</w:t>
      </w:r>
      <w:r w:rsidRPr="0050404C">
        <w:rPr>
          <w:rFonts w:ascii="宋体" w:hAnsi="宋体" w:cs="宋体" w:hint="eastAsia"/>
          <w:kern w:val="0"/>
          <w:szCs w:val="21"/>
        </w:rPr>
        <w:t>“</w:t>
      </w:r>
      <w:r w:rsidRPr="0050404C">
        <w:rPr>
          <w:rFonts w:ascii="宋体" w:hAnsi="宋体" w:cs="宋体"/>
          <w:kern w:val="0"/>
          <w:szCs w:val="21"/>
        </w:rPr>
        <w:t>建设工程职业健康安全与环境管理</w:t>
      </w:r>
      <w:r w:rsidRPr="0050404C">
        <w:rPr>
          <w:rFonts w:ascii="宋体" w:hAnsi="宋体" w:cs="宋体" w:hint="eastAsia"/>
          <w:kern w:val="0"/>
          <w:szCs w:val="21"/>
        </w:rPr>
        <w:t>”中第33题，“</w:t>
      </w:r>
      <w:r w:rsidRPr="0050404C">
        <w:rPr>
          <w:rFonts w:ascii="宋体" w:hAnsi="宋体" w:cs="宋体"/>
          <w:kern w:val="0"/>
          <w:szCs w:val="21"/>
        </w:rPr>
        <w:t>典型例题0502</w:t>
      </w:r>
      <w:r w:rsidRPr="0050404C">
        <w:rPr>
          <w:rFonts w:ascii="宋体" w:hAnsi="宋体" w:cs="宋体" w:hint="eastAsia"/>
          <w:kern w:val="0"/>
          <w:szCs w:val="21"/>
        </w:rPr>
        <w:t>”中第10题，第11题；基础班练习中心中第34题均与其相类似。</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点的题目在冲刺班中也有体现。</w:t>
      </w:r>
    </w:p>
    <w:p w:rsidR="00F036C8" w:rsidRDefault="00F036C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66.</w:t>
      </w:r>
      <w:r w:rsidRPr="0050404C">
        <w:rPr>
          <w:rFonts w:ascii="宋体" w:hAnsi="宋体" w:hint="eastAsia"/>
          <w:kern w:val="0"/>
          <w:szCs w:val="21"/>
        </w:rPr>
        <w:t>下列建设项目信息中，属于经济类信息的是（　）。</w:t>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编码信息</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质量控制信息</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工作量控制信息</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设计技术信息</w:t>
      </w:r>
    </w:p>
    <w:p w:rsidR="00A25505" w:rsidRPr="0050404C" w:rsidRDefault="00A25505" w:rsidP="00A25505">
      <w:pPr>
        <w:rPr>
          <w:rFonts w:ascii="宋体" w:hAnsi="宋体" w:cs="宋体"/>
          <w:szCs w:val="21"/>
        </w:rPr>
      </w:pPr>
      <w:r w:rsidRPr="00A25505">
        <w:rPr>
          <w:rFonts w:ascii="宋体" w:hAnsi="宋体" w:cs="宋体" w:hint="eastAsia"/>
          <w:color w:val="FF0000"/>
          <w:szCs w:val="21"/>
        </w:rPr>
        <w:lastRenderedPageBreak/>
        <w:t>【标准答案—建设工程教育网】</w:t>
      </w:r>
      <w:r w:rsidRPr="0050404C">
        <w:rPr>
          <w:rFonts w:ascii="宋体" w:hAnsi="宋体"/>
          <w:szCs w:val="21"/>
        </w:rPr>
        <w:t>C</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经济类信息包含有：投资控制信息、工作量控制信息。选项</w:t>
      </w:r>
      <w:r w:rsidRPr="0050404C">
        <w:rPr>
          <w:rFonts w:ascii="宋体" w:hAnsi="宋体"/>
          <w:szCs w:val="21"/>
        </w:rPr>
        <w:t>A</w:t>
      </w:r>
      <w:r w:rsidRPr="0050404C">
        <w:rPr>
          <w:rFonts w:ascii="宋体" w:hAnsi="宋体" w:hint="eastAsia"/>
          <w:szCs w:val="21"/>
        </w:rPr>
        <w:t>属于组织类信息。选项</w:t>
      </w:r>
      <w:r w:rsidRPr="0050404C">
        <w:rPr>
          <w:rFonts w:ascii="宋体" w:hAnsi="宋体"/>
          <w:szCs w:val="21"/>
        </w:rPr>
        <w:t>BD</w:t>
      </w:r>
      <w:r w:rsidRPr="0050404C">
        <w:rPr>
          <w:rFonts w:ascii="宋体" w:hAnsi="宋体" w:hint="eastAsia"/>
          <w:szCs w:val="21"/>
        </w:rPr>
        <w:t>属于技术类信息。</w:t>
      </w:r>
    </w:p>
    <w:p w:rsidR="00A25505" w:rsidRPr="0050404C" w:rsidRDefault="00A25505" w:rsidP="00A25505">
      <w:pPr>
        <w:rPr>
          <w:rFonts w:ascii="宋体" w:hAnsi="宋体"/>
          <w:szCs w:val="21"/>
        </w:rPr>
      </w:pPr>
      <w:r w:rsidRPr="00A25505">
        <w:rPr>
          <w:rFonts w:ascii="宋体" w:hAnsi="宋体" w:cs="宋体" w:hint="eastAsia"/>
          <w:color w:val="0000FF"/>
          <w:kern w:val="0"/>
          <w:szCs w:val="21"/>
        </w:rPr>
        <w:t>【建设工程教育网—考后点评】</w:t>
      </w:r>
      <w:r w:rsidRPr="0050404C">
        <w:rPr>
          <w:rFonts w:ascii="宋体" w:hAnsi="宋体" w:cs="宋体" w:hint="eastAsia"/>
          <w:kern w:val="0"/>
          <w:szCs w:val="21"/>
        </w:rPr>
        <w:t>此题考查的是</w:t>
      </w:r>
      <w:r w:rsidRPr="0050404C">
        <w:rPr>
          <w:rFonts w:ascii="宋体" w:hAnsi="宋体" w:hint="eastAsia"/>
          <w:szCs w:val="21"/>
        </w:rPr>
        <w:t>项目信息的分类。</w:t>
      </w:r>
      <w:r w:rsidRPr="0050404C">
        <w:rPr>
          <w:rFonts w:ascii="宋体" w:hAnsi="宋体" w:cs="宋体" w:hint="eastAsia"/>
          <w:kern w:val="0"/>
          <w:szCs w:val="21"/>
        </w:rPr>
        <w:t>网校</w:t>
      </w:r>
      <w:proofErr w:type="gramStart"/>
      <w:r w:rsidRPr="0050404C">
        <w:rPr>
          <w:rFonts w:ascii="宋体" w:hAnsi="宋体" w:cs="宋体" w:hint="eastAsia"/>
          <w:kern w:val="0"/>
          <w:szCs w:val="21"/>
        </w:rPr>
        <w:t>2014年模考班</w:t>
      </w:r>
      <w:proofErr w:type="gramEnd"/>
      <w:r w:rsidRPr="0050404C">
        <w:rPr>
          <w:rFonts w:ascii="宋体" w:hAnsi="宋体" w:cs="宋体" w:hint="eastAsia"/>
          <w:kern w:val="0"/>
          <w:szCs w:val="21"/>
        </w:rPr>
        <w:t>模拟试题三中第95题，第96题均与其相类似。</w:t>
      </w:r>
      <w:proofErr w:type="gramStart"/>
      <w:r w:rsidRPr="0050404C">
        <w:rPr>
          <w:rFonts w:ascii="宋体" w:hAnsi="宋体" w:cs="宋体" w:hint="eastAsia"/>
          <w:kern w:val="0"/>
          <w:szCs w:val="21"/>
        </w:rPr>
        <w:t>该知识</w:t>
      </w:r>
      <w:proofErr w:type="gramEnd"/>
      <w:r w:rsidRPr="0050404C">
        <w:rPr>
          <w:rFonts w:ascii="宋体" w:hAnsi="宋体" w:cs="宋体" w:hint="eastAsia"/>
          <w:kern w:val="0"/>
          <w:szCs w:val="21"/>
        </w:rPr>
        <w:t>点的题目在基础班、冲刺班中也有所体现。</w:t>
      </w:r>
    </w:p>
    <w:p w:rsidR="00F036C8" w:rsidRDefault="00F036C8" w:rsidP="00A25505">
      <w:pPr>
        <w:rPr>
          <w:rFonts w:ascii="宋体" w:hAnsi="宋体"/>
          <w:kern w:val="0"/>
          <w:szCs w:val="21"/>
        </w:rPr>
      </w:pPr>
    </w:p>
    <w:p w:rsidR="00A25505" w:rsidRPr="0050404C" w:rsidRDefault="005905F7" w:rsidP="00A25505">
      <w:pPr>
        <w:rPr>
          <w:rFonts w:ascii="宋体" w:hAnsi="宋体"/>
          <w:kern w:val="0"/>
          <w:szCs w:val="21"/>
        </w:rPr>
      </w:pPr>
      <w:r>
        <w:rPr>
          <w:rFonts w:ascii="宋体" w:hAnsi="宋体"/>
          <w:noProof/>
          <w:kern w:val="0"/>
          <w:szCs w:val="21"/>
        </w:rPr>
        <w:drawing>
          <wp:inline distT="0" distB="0" distL="0" distR="0">
            <wp:extent cx="4318427" cy="4134010"/>
            <wp:effectExtent l="19050" t="0" r="5923" b="0"/>
            <wp:docPr id="25" name="图片 24" descr="67-6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68 拷贝.jpg"/>
                    <pic:cNvPicPr/>
                  </pic:nvPicPr>
                  <pic:blipFill>
                    <a:blip r:embed="rId28" cstate="print"/>
                    <a:stretch>
                      <a:fillRect/>
                    </a:stretch>
                  </pic:blipFill>
                  <pic:spPr>
                    <a:xfrm>
                      <a:off x="0" y="0"/>
                      <a:ext cx="4318427" cy="4134010"/>
                    </a:xfrm>
                    <a:prstGeom prst="rect">
                      <a:avLst/>
                    </a:prstGeom>
                  </pic:spPr>
                </pic:pic>
              </a:graphicData>
            </a:graphic>
          </wp:inline>
        </w:drawing>
      </w:r>
    </w:p>
    <w:p w:rsidR="00F036C8" w:rsidRDefault="00F036C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69.</w:t>
      </w:r>
      <w:r w:rsidRPr="0050404C">
        <w:rPr>
          <w:rFonts w:ascii="宋体" w:hAnsi="宋体" w:hint="eastAsia"/>
          <w:kern w:val="0"/>
          <w:szCs w:val="21"/>
        </w:rPr>
        <w:t>关于建设工程项目策划的说法，正确的是（</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工程项目策划只针对建设工程项目的决策和实施</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旨在为项目建设的决策和实施增值</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工程项目策划是一个封闭性的工作过程</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其实质就是知识组合的过程</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B</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项目策划的定义和功能。建设工程项目策划指的是通过调查研究和收集资料，在充分占有信息的基础上，针对建设工程项目的决策和实施，或决策和实施中的某个问题，进行组织、管理、经济和技术等方面的科学分析和论证，旨在为项目建设的决策和实施增值。选项</w:t>
      </w:r>
      <w:r w:rsidRPr="0050404C">
        <w:rPr>
          <w:rFonts w:ascii="宋体" w:hAnsi="宋体"/>
          <w:kern w:val="0"/>
          <w:szCs w:val="21"/>
        </w:rPr>
        <w:t>C</w:t>
      </w:r>
      <w:r w:rsidRPr="0050404C">
        <w:rPr>
          <w:rFonts w:ascii="宋体" w:hAnsi="宋体" w:hint="eastAsia"/>
          <w:kern w:val="0"/>
          <w:szCs w:val="21"/>
        </w:rPr>
        <w:t>，正确的表述应为“工程项目策划是一个开放性的工作过程”。选项</w:t>
      </w:r>
      <w:r w:rsidRPr="0050404C">
        <w:rPr>
          <w:rFonts w:ascii="宋体" w:hAnsi="宋体"/>
          <w:kern w:val="0"/>
          <w:szCs w:val="21"/>
        </w:rPr>
        <w:t>D</w:t>
      </w:r>
      <w:r w:rsidRPr="0050404C">
        <w:rPr>
          <w:rFonts w:ascii="宋体" w:hAnsi="宋体" w:hint="eastAsia"/>
          <w:kern w:val="0"/>
          <w:szCs w:val="21"/>
        </w:rPr>
        <w:t>，正确的表述应为“工程项目策划的过程是专家知识的组织和集成，以及信息的组织和集成的过程，其实质是知识管理的过程”。</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w:t>
      </w:r>
      <w:proofErr w:type="gramStart"/>
      <w:r w:rsidRPr="0050404C">
        <w:rPr>
          <w:rFonts w:ascii="宋体" w:hAnsi="宋体" w:hint="eastAsia"/>
          <w:kern w:val="0"/>
          <w:szCs w:val="21"/>
        </w:rPr>
        <w:t>一</w:t>
      </w:r>
      <w:proofErr w:type="gramEnd"/>
      <w:r w:rsidRPr="0050404C">
        <w:rPr>
          <w:rFonts w:ascii="宋体" w:hAnsi="宋体" w:hint="eastAsia"/>
          <w:kern w:val="0"/>
          <w:szCs w:val="21"/>
        </w:rPr>
        <w:t>第52题，模拟试卷二第13题，历年真题详解与专家预测</w:t>
      </w:r>
      <w:proofErr w:type="gramStart"/>
      <w:r w:rsidRPr="0050404C">
        <w:rPr>
          <w:rFonts w:ascii="宋体" w:hAnsi="宋体" w:hint="eastAsia"/>
          <w:kern w:val="0"/>
          <w:szCs w:val="21"/>
        </w:rPr>
        <w:t>试卷第</w:t>
      </w:r>
      <w:proofErr w:type="gramEnd"/>
      <w:r w:rsidRPr="0050404C">
        <w:rPr>
          <w:rFonts w:ascii="宋体" w:hAnsi="宋体" w:hint="eastAsia"/>
          <w:kern w:val="0"/>
          <w:szCs w:val="21"/>
        </w:rPr>
        <w:t>一部分第14题所考知识点类似。</w:t>
      </w:r>
    </w:p>
    <w:p w:rsidR="00F036C8" w:rsidRDefault="00F036C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70.</w:t>
      </w:r>
      <w:r w:rsidRPr="0050404C">
        <w:rPr>
          <w:rFonts w:ascii="宋体" w:hAnsi="宋体" w:hint="eastAsia"/>
          <w:kern w:val="0"/>
          <w:szCs w:val="21"/>
        </w:rPr>
        <w:t>下列进度控制措施中，属于组织措施的是（</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lastRenderedPageBreak/>
        <w:t>A.</w:t>
      </w:r>
      <w:r w:rsidRPr="0050404C">
        <w:rPr>
          <w:rFonts w:ascii="宋体" w:hAnsi="宋体" w:hint="eastAsia"/>
          <w:kern w:val="0"/>
          <w:szCs w:val="21"/>
        </w:rPr>
        <w:t>编制工程网络进度计划</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编制资源需求计划</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编制先进完整的施工方案</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编制进度控制的工作流程</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D</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本题考查的是项目进度控制的组织措施。</w:t>
      </w:r>
      <w:r w:rsidRPr="0050404C">
        <w:rPr>
          <w:rFonts w:ascii="宋体" w:hAnsi="宋体" w:cs="宋体" w:hint="eastAsia"/>
          <w:szCs w:val="21"/>
        </w:rPr>
        <w:t>选项</w:t>
      </w:r>
      <w:r w:rsidRPr="0050404C">
        <w:rPr>
          <w:rFonts w:ascii="宋体" w:hAnsi="宋体" w:cs="宋体"/>
          <w:szCs w:val="21"/>
        </w:rPr>
        <w:t>A</w:t>
      </w:r>
      <w:r w:rsidRPr="0050404C">
        <w:rPr>
          <w:rFonts w:ascii="宋体" w:hAnsi="宋体" w:cs="宋体" w:hint="eastAsia"/>
          <w:szCs w:val="21"/>
        </w:rPr>
        <w:t>属于管理措施。选项</w:t>
      </w:r>
      <w:r w:rsidRPr="0050404C">
        <w:rPr>
          <w:rFonts w:ascii="宋体" w:hAnsi="宋体" w:cs="宋体"/>
          <w:szCs w:val="21"/>
        </w:rPr>
        <w:t>B</w:t>
      </w:r>
      <w:r w:rsidRPr="0050404C">
        <w:rPr>
          <w:rFonts w:ascii="宋体" w:hAnsi="宋体" w:cs="宋体" w:hint="eastAsia"/>
          <w:szCs w:val="21"/>
        </w:rPr>
        <w:t>属于经济措施。选项</w:t>
      </w:r>
      <w:r w:rsidRPr="0050404C">
        <w:rPr>
          <w:rFonts w:ascii="宋体" w:hAnsi="宋体" w:cs="宋体"/>
          <w:szCs w:val="21"/>
        </w:rPr>
        <w:t>C</w:t>
      </w:r>
      <w:r w:rsidRPr="0050404C">
        <w:rPr>
          <w:rFonts w:ascii="宋体" w:hAnsi="宋体" w:cs="宋体" w:hint="eastAsia"/>
          <w:szCs w:val="21"/>
        </w:rPr>
        <w:t>属于技术措施。</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：本题与网校题库练习中心《建设工程项目进度控制》第2题，模拟试卷</w:t>
      </w:r>
      <w:proofErr w:type="gramStart"/>
      <w:r w:rsidRPr="0050404C">
        <w:rPr>
          <w:rFonts w:ascii="宋体" w:hAnsi="宋体" w:hint="eastAsia"/>
          <w:kern w:val="0"/>
          <w:szCs w:val="21"/>
        </w:rPr>
        <w:t>一</w:t>
      </w:r>
      <w:proofErr w:type="gramEnd"/>
      <w:r w:rsidRPr="0050404C">
        <w:rPr>
          <w:rFonts w:ascii="宋体" w:hAnsi="宋体" w:hint="eastAsia"/>
          <w:kern w:val="0"/>
          <w:szCs w:val="21"/>
        </w:rPr>
        <w:t>第14题，模拟试卷三第79题，模拟试题四第79题所考知识点类似。</w:t>
      </w:r>
    </w:p>
    <w:p w:rsidR="00F036C8" w:rsidRDefault="00F036C8" w:rsidP="00A25505">
      <w:pPr>
        <w:rPr>
          <w:rFonts w:ascii="宋体" w:hAnsi="宋体" w:cs="宋体"/>
          <w:b/>
          <w:szCs w:val="21"/>
        </w:rPr>
      </w:pPr>
    </w:p>
    <w:p w:rsidR="00A25505" w:rsidRPr="0050404C" w:rsidRDefault="00A25505" w:rsidP="00A25505">
      <w:pPr>
        <w:rPr>
          <w:rFonts w:ascii="宋体" w:hAnsi="宋体" w:cs="宋体"/>
          <w:b/>
          <w:szCs w:val="21"/>
        </w:rPr>
      </w:pPr>
      <w:r w:rsidRPr="0050404C">
        <w:rPr>
          <w:rFonts w:ascii="宋体" w:hAnsi="宋体" w:cs="宋体" w:hint="eastAsia"/>
          <w:b/>
          <w:szCs w:val="21"/>
        </w:rPr>
        <w:t>二、多项选择题</w:t>
      </w:r>
      <w:r w:rsidRPr="0050404C">
        <w:rPr>
          <w:rFonts w:ascii="宋体" w:hAnsi="宋体" w:cs="宋体" w:hint="eastAsia"/>
          <w:szCs w:val="21"/>
        </w:rPr>
        <w:t>（共30题，每题2分。每题的备选项中，有2个或2个以上符合题意，至少有1个错项。错选，本题不得分；少选，所选的每个选项得0.5分）</w:t>
      </w:r>
    </w:p>
    <w:p w:rsidR="00F036C8" w:rsidRDefault="00F036C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71.</w:t>
      </w:r>
      <w:r w:rsidRPr="0050404C">
        <w:rPr>
          <w:rFonts w:ascii="宋体" w:hAnsi="宋体" w:hint="eastAsia"/>
          <w:kern w:val="0"/>
          <w:szCs w:val="21"/>
        </w:rPr>
        <w:t>根据《建设工程监理规范》（</w:t>
      </w:r>
      <w:r w:rsidRPr="0050404C">
        <w:rPr>
          <w:rFonts w:ascii="宋体" w:hAnsi="宋体"/>
          <w:kern w:val="0"/>
          <w:szCs w:val="21"/>
        </w:rPr>
        <w:t>GB/T50319—2013</w:t>
      </w:r>
      <w:r w:rsidRPr="0050404C">
        <w:rPr>
          <w:rFonts w:ascii="宋体" w:hAnsi="宋体" w:hint="eastAsia"/>
          <w:kern w:val="0"/>
          <w:szCs w:val="21"/>
        </w:rPr>
        <w:t>），工程建设监理实施细则除应反映专业工程的特点外，还应包括（</w:t>
      </w:r>
      <w:r w:rsidRPr="0050404C">
        <w:rPr>
          <w:rFonts w:ascii="宋体" w:hAnsi="宋体"/>
          <w:kern w:val="0"/>
          <w:szCs w:val="21"/>
        </w:rPr>
        <w:t xml:space="preserve"> </w:t>
      </w:r>
      <w:r w:rsidRPr="0050404C">
        <w:rPr>
          <w:rFonts w:ascii="宋体" w:hAnsi="宋体" w:hint="eastAsia"/>
          <w:kern w:val="0"/>
          <w:szCs w:val="21"/>
        </w:rPr>
        <w:t xml:space="preserve">　）等内容。</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．监理工作流程</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．项目监理机构的组织形式</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．监理工作的方法和措施</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．监理工作依据</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．监理工作的控制点及目标值</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ACE</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本题考查的是工程建设监理实施细则。</w:t>
      </w:r>
      <w:r w:rsidRPr="0050404C">
        <w:rPr>
          <w:rFonts w:ascii="宋体" w:hAnsi="宋体" w:hint="eastAsia"/>
          <w:kern w:val="0"/>
          <w:szCs w:val="21"/>
        </w:rPr>
        <w:t>工程建设监理实施细则应包括下列内容</w:t>
      </w:r>
      <w:r w:rsidRPr="0050404C">
        <w:rPr>
          <w:rFonts w:ascii="宋体" w:hAnsi="宋体"/>
          <w:kern w:val="0"/>
          <w:szCs w:val="21"/>
        </w:rPr>
        <w:t>:</w:t>
      </w:r>
      <w:r w:rsidRPr="0050404C">
        <w:rPr>
          <w:rFonts w:ascii="宋体" w:hAnsi="宋体" w:hint="eastAsia"/>
          <w:kern w:val="0"/>
          <w:szCs w:val="21"/>
        </w:rPr>
        <w:t>专业工程的特点；监理工作的流程；监理工作的控制要点及目标值；监理工作的方法和措施。</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本题与网校题库练习中心《建设工程项目的组织与管理》第</w:t>
      </w:r>
      <w:r w:rsidRPr="0050404C">
        <w:rPr>
          <w:rFonts w:ascii="宋体" w:hAnsi="宋体"/>
          <w:kern w:val="0"/>
          <w:szCs w:val="21"/>
        </w:rPr>
        <w:t>37</w:t>
      </w:r>
      <w:r w:rsidRPr="0050404C">
        <w:rPr>
          <w:rFonts w:ascii="宋体" w:hAnsi="宋体" w:hint="eastAsia"/>
          <w:kern w:val="0"/>
          <w:szCs w:val="21"/>
        </w:rPr>
        <w:t>题，模拟试卷三第</w:t>
      </w:r>
      <w:r w:rsidRPr="0050404C">
        <w:rPr>
          <w:rFonts w:ascii="宋体" w:hAnsi="宋体"/>
          <w:kern w:val="0"/>
          <w:szCs w:val="21"/>
        </w:rPr>
        <w:t>73</w:t>
      </w:r>
      <w:r w:rsidRPr="0050404C">
        <w:rPr>
          <w:rFonts w:ascii="宋体" w:hAnsi="宋体" w:hint="eastAsia"/>
          <w:kern w:val="0"/>
          <w:szCs w:val="21"/>
        </w:rPr>
        <w:t>题所考察的知识点类似。</w:t>
      </w:r>
    </w:p>
    <w:p w:rsidR="00F036C8" w:rsidRDefault="00F036C8" w:rsidP="00A25505">
      <w:pPr>
        <w:rPr>
          <w:rFonts w:ascii="宋体" w:hAnsi="宋体"/>
          <w:kern w:val="0"/>
          <w:szCs w:val="21"/>
        </w:rPr>
      </w:pPr>
    </w:p>
    <w:p w:rsidR="00F036C8"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41479" cy="3657600"/>
            <wp:effectExtent l="19050" t="0" r="1921" b="0"/>
            <wp:docPr id="26" name="图片 25" descr="72-7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73 拷贝.jpg"/>
                    <pic:cNvPicPr/>
                  </pic:nvPicPr>
                  <pic:blipFill>
                    <a:blip r:embed="rId29" cstate="print"/>
                    <a:stretch>
                      <a:fillRect/>
                    </a:stretch>
                  </pic:blipFill>
                  <pic:spPr>
                    <a:xfrm>
                      <a:off x="0" y="0"/>
                      <a:ext cx="4341479" cy="3657600"/>
                    </a:xfrm>
                    <a:prstGeom prst="rect">
                      <a:avLst/>
                    </a:prstGeom>
                  </pic:spPr>
                </pic:pic>
              </a:graphicData>
            </a:graphic>
          </wp:inline>
        </w:drawing>
      </w:r>
    </w:p>
    <w:p w:rsidR="005905F7" w:rsidRDefault="005905F7"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74.</w:t>
      </w:r>
      <w:r w:rsidRPr="0050404C">
        <w:rPr>
          <w:rFonts w:ascii="宋体" w:hAnsi="宋体" w:hint="eastAsia"/>
          <w:kern w:val="0"/>
          <w:szCs w:val="21"/>
        </w:rPr>
        <w:t>工程项目管理信息系统中，进度控制的功能有（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．编制资源需求量计划</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．根据工程进展进行施工成本预测</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．进度计划执行情况的比较分析</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．项目估算的数据计算</w:t>
      </w:r>
    </w:p>
    <w:p w:rsidR="00A25505" w:rsidRPr="0050404C" w:rsidRDefault="00A25505" w:rsidP="00A25505">
      <w:pPr>
        <w:rPr>
          <w:rFonts w:ascii="宋体" w:hAnsi="宋体"/>
          <w:kern w:val="0"/>
          <w:szCs w:val="21"/>
        </w:rPr>
      </w:pPr>
      <w:r w:rsidRPr="0050404C">
        <w:rPr>
          <w:rFonts w:ascii="宋体" w:hAnsi="宋体"/>
          <w:kern w:val="0"/>
          <w:szCs w:val="21"/>
        </w:rPr>
        <w:t xml:space="preserve">E. </w:t>
      </w:r>
      <w:r w:rsidRPr="0050404C">
        <w:rPr>
          <w:rFonts w:ascii="宋体" w:hAnsi="宋体" w:hint="eastAsia"/>
          <w:kern w:val="0"/>
          <w:szCs w:val="21"/>
        </w:rPr>
        <w:t>确定关键工作和关键路线</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ACE</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cs="宋体" w:hint="eastAsia"/>
          <w:szCs w:val="21"/>
        </w:rPr>
        <w:t>本题考查的是工程项目管理信息系统中进度控制的功能。包括：计算工程网络计划的时间参数，并确定关键工作和关键路线；绘制网络图和计划横道图；编制资源需求量计划；进度计划执行情况的比较分析；根据工程的进展进行工程进度预测。选项</w:t>
      </w:r>
      <w:r w:rsidRPr="0050404C">
        <w:rPr>
          <w:rFonts w:ascii="宋体" w:hAnsi="宋体" w:cs="宋体"/>
          <w:szCs w:val="21"/>
        </w:rPr>
        <w:t>B</w:t>
      </w:r>
      <w:r w:rsidRPr="0050404C">
        <w:rPr>
          <w:rFonts w:ascii="宋体" w:hAnsi="宋体" w:cs="宋体" w:hint="eastAsia"/>
          <w:szCs w:val="21"/>
        </w:rPr>
        <w:t>属于工程项目管理信息系统中成本控制的功能。选项</w:t>
      </w:r>
      <w:r w:rsidRPr="0050404C">
        <w:rPr>
          <w:rFonts w:ascii="宋体" w:hAnsi="宋体" w:cs="宋体"/>
          <w:szCs w:val="21"/>
        </w:rPr>
        <w:t>D</w:t>
      </w:r>
      <w:r w:rsidRPr="0050404C">
        <w:rPr>
          <w:rFonts w:ascii="宋体" w:hAnsi="宋体" w:cs="宋体" w:hint="eastAsia"/>
          <w:szCs w:val="21"/>
        </w:rPr>
        <w:t>属于工程项目管理信息系统中投资控制的功能。</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本题与网校模拟试卷一中第</w:t>
      </w:r>
      <w:r w:rsidRPr="0050404C">
        <w:rPr>
          <w:rFonts w:ascii="宋体" w:hAnsi="宋体"/>
          <w:kern w:val="0"/>
          <w:szCs w:val="21"/>
        </w:rPr>
        <w:t>68</w:t>
      </w:r>
      <w:r w:rsidRPr="0050404C">
        <w:rPr>
          <w:rFonts w:ascii="宋体" w:hAnsi="宋体" w:hint="eastAsia"/>
          <w:kern w:val="0"/>
          <w:szCs w:val="21"/>
        </w:rPr>
        <w:t>题以及模拟试卷三第</w:t>
      </w:r>
      <w:r w:rsidRPr="0050404C">
        <w:rPr>
          <w:rFonts w:ascii="宋体" w:hAnsi="宋体"/>
          <w:kern w:val="0"/>
          <w:szCs w:val="21"/>
        </w:rPr>
        <w:t>65</w:t>
      </w:r>
      <w:r w:rsidRPr="0050404C">
        <w:rPr>
          <w:rFonts w:ascii="宋体" w:hAnsi="宋体" w:hint="eastAsia"/>
          <w:kern w:val="0"/>
          <w:szCs w:val="21"/>
        </w:rPr>
        <w:t>题所考察的知识点类似。</w:t>
      </w:r>
    </w:p>
    <w:p w:rsidR="00724B2A" w:rsidRDefault="00724B2A" w:rsidP="00A25505">
      <w:pPr>
        <w:rPr>
          <w:rFonts w:ascii="宋体" w:hAnsi="宋体"/>
          <w:kern w:val="0"/>
          <w:szCs w:val="21"/>
        </w:rPr>
      </w:pPr>
    </w:p>
    <w:p w:rsidR="00724B2A"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03059" cy="4295375"/>
            <wp:effectExtent l="19050" t="0" r="2241" b="0"/>
            <wp:docPr id="27" name="图片 26" descr="75-7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76 拷贝.jpg"/>
                    <pic:cNvPicPr/>
                  </pic:nvPicPr>
                  <pic:blipFill>
                    <a:blip r:embed="rId30" cstate="print"/>
                    <a:stretch>
                      <a:fillRect/>
                    </a:stretch>
                  </pic:blipFill>
                  <pic:spPr>
                    <a:xfrm>
                      <a:off x="0" y="0"/>
                      <a:ext cx="4303059" cy="4295375"/>
                    </a:xfrm>
                    <a:prstGeom prst="rect">
                      <a:avLst/>
                    </a:prstGeom>
                  </pic:spPr>
                </pic:pic>
              </a:graphicData>
            </a:graphic>
          </wp:inline>
        </w:drawing>
      </w:r>
    </w:p>
    <w:p w:rsidR="00724B2A" w:rsidRDefault="00724B2A" w:rsidP="00A25505">
      <w:pPr>
        <w:rPr>
          <w:rFonts w:ascii="宋体" w:hAnsi="宋体"/>
          <w:kern w:val="0"/>
          <w:szCs w:val="21"/>
        </w:rPr>
      </w:pPr>
    </w:p>
    <w:p w:rsidR="00A25505" w:rsidRPr="0050404C" w:rsidRDefault="005905F7" w:rsidP="00A25505">
      <w:pPr>
        <w:rPr>
          <w:rFonts w:ascii="宋体" w:hAnsi="宋体"/>
          <w:kern w:val="0"/>
          <w:szCs w:val="21"/>
        </w:rPr>
      </w:pPr>
      <w:r>
        <w:rPr>
          <w:rFonts w:ascii="宋体" w:hAnsi="宋体"/>
          <w:noProof/>
          <w:kern w:val="0"/>
          <w:szCs w:val="21"/>
        </w:rPr>
        <w:drawing>
          <wp:inline distT="0" distB="0" distL="0" distR="0">
            <wp:extent cx="4303059" cy="3649916"/>
            <wp:effectExtent l="19050" t="0" r="2241" b="0"/>
            <wp:docPr id="28" name="图片 27" descr="77-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78 拷贝.jpg"/>
                    <pic:cNvPicPr/>
                  </pic:nvPicPr>
                  <pic:blipFill>
                    <a:blip r:embed="rId31" cstate="print"/>
                    <a:stretch>
                      <a:fillRect/>
                    </a:stretch>
                  </pic:blipFill>
                  <pic:spPr>
                    <a:xfrm>
                      <a:off x="0" y="0"/>
                      <a:ext cx="4303059" cy="3649916"/>
                    </a:xfrm>
                    <a:prstGeom prst="rect">
                      <a:avLst/>
                    </a:prstGeom>
                  </pic:spPr>
                </pic:pic>
              </a:graphicData>
            </a:graphic>
          </wp:inline>
        </w:drawing>
      </w:r>
    </w:p>
    <w:p w:rsidR="00F036C8" w:rsidRDefault="00F036C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79.</w:t>
      </w:r>
      <w:r w:rsidRPr="0050404C">
        <w:rPr>
          <w:rFonts w:ascii="宋体" w:hAnsi="宋体" w:hint="eastAsia"/>
          <w:kern w:val="0"/>
          <w:szCs w:val="21"/>
        </w:rPr>
        <w:t>某单代号网络图如下图所示，存在的错误有（　）。</w:t>
      </w:r>
    </w:p>
    <w:p w:rsidR="00A25505" w:rsidRPr="0050404C" w:rsidRDefault="00A25505" w:rsidP="00A25505">
      <w:pPr>
        <w:rPr>
          <w:rFonts w:ascii="宋体" w:hAnsi="宋体"/>
          <w:szCs w:val="21"/>
        </w:rPr>
      </w:pPr>
      <w:r>
        <w:rPr>
          <w:rFonts w:ascii="宋体" w:hAnsi="宋体" w:hint="eastAsia"/>
          <w:noProof/>
          <w:szCs w:val="21"/>
        </w:rPr>
        <w:lastRenderedPageBreak/>
        <w:drawing>
          <wp:inline distT="0" distB="0" distL="0" distR="0">
            <wp:extent cx="3543300" cy="2019300"/>
            <wp:effectExtent l="19050" t="0" r="0" b="0"/>
            <wp:docPr id="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32" cstate="print"/>
                    <a:srcRect/>
                    <a:stretch>
                      <a:fillRect/>
                    </a:stretch>
                  </pic:blipFill>
                  <pic:spPr bwMode="auto">
                    <a:xfrm>
                      <a:off x="0" y="0"/>
                      <a:ext cx="3543300" cy="2019300"/>
                    </a:xfrm>
                    <a:prstGeom prst="rect">
                      <a:avLst/>
                    </a:prstGeom>
                    <a:noFill/>
                    <a:ln w="9525">
                      <a:noFill/>
                      <a:miter lim="800000"/>
                      <a:headEnd/>
                      <a:tailEnd/>
                    </a:ln>
                  </pic:spPr>
                </pic:pic>
              </a:graphicData>
            </a:graphic>
          </wp:inline>
        </w:drawing>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．多个起点节点</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．有多余</w:t>
      </w:r>
      <w:proofErr w:type="gramStart"/>
      <w:r w:rsidRPr="0050404C">
        <w:rPr>
          <w:rFonts w:ascii="宋体" w:hAnsi="宋体" w:hint="eastAsia"/>
          <w:szCs w:val="21"/>
        </w:rPr>
        <w:t>虚箭线</w:t>
      </w:r>
      <w:proofErr w:type="gramEnd"/>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．出现交叉箭线</w:t>
      </w:r>
    </w:p>
    <w:p w:rsidR="00A25505" w:rsidRPr="0050404C" w:rsidRDefault="00A25505" w:rsidP="00A25505">
      <w:pPr>
        <w:rPr>
          <w:rFonts w:ascii="宋体" w:hAnsi="宋体"/>
          <w:szCs w:val="21"/>
        </w:rPr>
      </w:pPr>
      <w:r w:rsidRPr="0050404C">
        <w:rPr>
          <w:rFonts w:ascii="宋体" w:hAnsi="宋体"/>
          <w:szCs w:val="21"/>
        </w:rPr>
        <w:t>D</w:t>
      </w:r>
      <w:r w:rsidRPr="0050404C">
        <w:rPr>
          <w:rFonts w:ascii="宋体" w:hAnsi="宋体" w:hint="eastAsia"/>
          <w:szCs w:val="21"/>
        </w:rPr>
        <w:t>．没有终点节点</w:t>
      </w:r>
    </w:p>
    <w:p w:rsidR="00A25505" w:rsidRPr="0050404C" w:rsidRDefault="00A25505" w:rsidP="00A25505">
      <w:pPr>
        <w:rPr>
          <w:rFonts w:ascii="宋体" w:hAnsi="宋体"/>
          <w:szCs w:val="21"/>
        </w:rPr>
      </w:pPr>
      <w:r w:rsidRPr="0050404C">
        <w:rPr>
          <w:rFonts w:ascii="宋体" w:hAnsi="宋体"/>
          <w:szCs w:val="21"/>
        </w:rPr>
        <w:t>E</w:t>
      </w:r>
      <w:r w:rsidRPr="0050404C">
        <w:rPr>
          <w:rFonts w:ascii="宋体" w:hAnsi="宋体" w:hint="eastAsia"/>
          <w:szCs w:val="21"/>
        </w:rPr>
        <w:t>．出现循环回路</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AB</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本题考查单代号网络计划图的特点。</w:t>
      </w:r>
      <w:r w:rsidRPr="0050404C">
        <w:rPr>
          <w:rFonts w:ascii="宋体" w:hAnsi="宋体" w:hint="eastAsia"/>
          <w:kern w:val="0"/>
          <w:szCs w:val="21"/>
        </w:rPr>
        <w:t>单代号网络计划图的特点包括：工作之间的逻辑关系容易表达，且不用</w:t>
      </w:r>
      <w:proofErr w:type="gramStart"/>
      <w:r w:rsidRPr="0050404C">
        <w:rPr>
          <w:rFonts w:ascii="宋体" w:hAnsi="宋体" w:hint="eastAsia"/>
          <w:kern w:val="0"/>
          <w:szCs w:val="21"/>
        </w:rPr>
        <w:t>虚箭线</w:t>
      </w:r>
      <w:proofErr w:type="gramEnd"/>
      <w:r w:rsidRPr="0050404C">
        <w:rPr>
          <w:rFonts w:ascii="宋体" w:hAnsi="宋体" w:hint="eastAsia"/>
          <w:kern w:val="0"/>
          <w:szCs w:val="21"/>
        </w:rPr>
        <w:t>，故</w:t>
      </w:r>
      <w:proofErr w:type="gramStart"/>
      <w:r w:rsidRPr="0050404C">
        <w:rPr>
          <w:rFonts w:ascii="宋体" w:hAnsi="宋体" w:hint="eastAsia"/>
          <w:kern w:val="0"/>
          <w:szCs w:val="21"/>
        </w:rPr>
        <w:t>绘图较</w:t>
      </w:r>
      <w:proofErr w:type="gramEnd"/>
      <w:r w:rsidRPr="0050404C">
        <w:rPr>
          <w:rFonts w:ascii="宋体" w:hAnsi="宋体" w:hint="eastAsia"/>
          <w:kern w:val="0"/>
          <w:szCs w:val="21"/>
        </w:rPr>
        <w:t>简单；网络图便于检查和修改；由于工作持续时间表示在节点之中，没有长度，</w:t>
      </w:r>
      <w:proofErr w:type="gramStart"/>
      <w:r w:rsidRPr="0050404C">
        <w:rPr>
          <w:rFonts w:ascii="宋体" w:hAnsi="宋体" w:hint="eastAsia"/>
          <w:kern w:val="0"/>
          <w:szCs w:val="21"/>
        </w:rPr>
        <w:t>故不够</w:t>
      </w:r>
      <w:proofErr w:type="gramEnd"/>
      <w:r w:rsidRPr="0050404C">
        <w:rPr>
          <w:rFonts w:ascii="宋体" w:hAnsi="宋体" w:hint="eastAsia"/>
          <w:kern w:val="0"/>
          <w:szCs w:val="21"/>
        </w:rPr>
        <w:t>直观；表示工作之间逻辑关系</w:t>
      </w:r>
      <w:proofErr w:type="gramStart"/>
      <w:r w:rsidRPr="0050404C">
        <w:rPr>
          <w:rFonts w:ascii="宋体" w:hAnsi="宋体" w:hint="eastAsia"/>
          <w:kern w:val="0"/>
          <w:szCs w:val="21"/>
        </w:rPr>
        <w:t>的箭线可能</w:t>
      </w:r>
      <w:proofErr w:type="gramEnd"/>
      <w:r w:rsidRPr="0050404C">
        <w:rPr>
          <w:rFonts w:ascii="宋体" w:hAnsi="宋体" w:hint="eastAsia"/>
          <w:kern w:val="0"/>
          <w:szCs w:val="21"/>
        </w:rPr>
        <w:t>产生较多的纵横交叉现象。选项</w:t>
      </w:r>
      <w:r w:rsidRPr="0050404C">
        <w:rPr>
          <w:rFonts w:ascii="宋体" w:hAnsi="宋体"/>
          <w:kern w:val="0"/>
          <w:szCs w:val="21"/>
        </w:rPr>
        <w:t>B</w:t>
      </w:r>
      <w:r w:rsidRPr="0050404C">
        <w:rPr>
          <w:rFonts w:ascii="宋体" w:hAnsi="宋体" w:hint="eastAsia"/>
          <w:kern w:val="0"/>
          <w:szCs w:val="21"/>
        </w:rPr>
        <w:t>错误，单代号网络计划中，不用</w:t>
      </w:r>
      <w:proofErr w:type="gramStart"/>
      <w:r w:rsidRPr="0050404C">
        <w:rPr>
          <w:rFonts w:ascii="宋体" w:hAnsi="宋体" w:hint="eastAsia"/>
          <w:kern w:val="0"/>
          <w:szCs w:val="21"/>
        </w:rPr>
        <w:t>虚箭线</w:t>
      </w:r>
      <w:proofErr w:type="gramEnd"/>
      <w:r w:rsidRPr="0050404C">
        <w:rPr>
          <w:rFonts w:ascii="宋体" w:hAnsi="宋体" w:hint="eastAsia"/>
          <w:kern w:val="0"/>
          <w:szCs w:val="21"/>
        </w:rPr>
        <w:t>。选项</w:t>
      </w:r>
      <w:r w:rsidRPr="0050404C">
        <w:rPr>
          <w:rFonts w:ascii="宋体" w:hAnsi="宋体"/>
          <w:kern w:val="0"/>
          <w:szCs w:val="21"/>
        </w:rPr>
        <w:t>C</w:t>
      </w:r>
      <w:r w:rsidRPr="0050404C">
        <w:rPr>
          <w:rFonts w:ascii="宋体" w:hAnsi="宋体" w:hint="eastAsia"/>
          <w:kern w:val="0"/>
          <w:szCs w:val="21"/>
        </w:rPr>
        <w:t>，单代号网络计划中，</w:t>
      </w:r>
      <w:proofErr w:type="gramStart"/>
      <w:r w:rsidRPr="0050404C">
        <w:rPr>
          <w:rFonts w:ascii="宋体" w:hAnsi="宋体" w:hint="eastAsia"/>
          <w:kern w:val="0"/>
          <w:szCs w:val="21"/>
        </w:rPr>
        <w:t>箭线不宜</w:t>
      </w:r>
      <w:proofErr w:type="gramEnd"/>
      <w:r w:rsidRPr="0050404C">
        <w:rPr>
          <w:rFonts w:ascii="宋体" w:hAnsi="宋体" w:hint="eastAsia"/>
          <w:kern w:val="0"/>
          <w:szCs w:val="21"/>
        </w:rPr>
        <w:t>交叉，当交叉不可避免时，可采用过桥法或指向法绘制。</w:t>
      </w:r>
    </w:p>
    <w:p w:rsidR="00A25505" w:rsidRPr="0050404C" w:rsidRDefault="00A25505" w:rsidP="00A25505">
      <w:pPr>
        <w:rPr>
          <w:rFonts w:ascii="宋体" w:hAnsi="宋体"/>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本题与网校模拟试卷一中第</w:t>
      </w:r>
      <w:r w:rsidRPr="0050404C">
        <w:rPr>
          <w:rFonts w:ascii="宋体" w:hAnsi="宋体"/>
          <w:kern w:val="0"/>
          <w:szCs w:val="21"/>
        </w:rPr>
        <w:t>26</w:t>
      </w:r>
      <w:r w:rsidRPr="0050404C">
        <w:rPr>
          <w:rFonts w:ascii="宋体" w:hAnsi="宋体" w:hint="eastAsia"/>
          <w:kern w:val="0"/>
          <w:szCs w:val="21"/>
        </w:rPr>
        <w:t>题以及模拟试卷二第</w:t>
      </w:r>
      <w:r w:rsidRPr="0050404C">
        <w:rPr>
          <w:rFonts w:ascii="宋体" w:hAnsi="宋体"/>
          <w:kern w:val="0"/>
          <w:szCs w:val="21"/>
        </w:rPr>
        <w:t>17</w:t>
      </w:r>
      <w:r w:rsidRPr="0050404C">
        <w:rPr>
          <w:rFonts w:ascii="宋体" w:hAnsi="宋体" w:hint="eastAsia"/>
          <w:kern w:val="0"/>
          <w:szCs w:val="21"/>
        </w:rPr>
        <w:t>、</w:t>
      </w:r>
      <w:r w:rsidRPr="0050404C">
        <w:rPr>
          <w:rFonts w:ascii="宋体" w:hAnsi="宋体"/>
          <w:kern w:val="0"/>
          <w:szCs w:val="21"/>
        </w:rPr>
        <w:t>23</w:t>
      </w:r>
      <w:r w:rsidRPr="0050404C">
        <w:rPr>
          <w:rFonts w:ascii="宋体" w:hAnsi="宋体" w:hint="eastAsia"/>
          <w:kern w:val="0"/>
          <w:szCs w:val="21"/>
        </w:rPr>
        <w:t>题所考察的知识点类似。</w:t>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80.</w:t>
      </w:r>
      <w:r w:rsidRPr="0050404C">
        <w:rPr>
          <w:rFonts w:ascii="宋体" w:hAnsi="宋体" w:hint="eastAsia"/>
          <w:kern w:val="0"/>
          <w:szCs w:val="21"/>
        </w:rPr>
        <w:t>施工单位向建设单位申请工程竣工验收的条件包括（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．完成建设工程设计和合同约定的各项内容</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．有完整的技术档案和施工管理资料</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．有施工单位签署的工程保修书</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．有工程质量监督机构的审核意见</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．有工程勘察、设计、施工、工程监理等单位分别签署的质量合格文件</w:t>
      </w:r>
      <w:r w:rsidRPr="0050404C">
        <w:rPr>
          <w:rFonts w:ascii="宋体" w:hAnsi="宋体"/>
          <w:kern w:val="0"/>
          <w:szCs w:val="21"/>
        </w:rPr>
        <w:t xml:space="preserve"> </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ABCE</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题考查的是申请工程竣工验收的条件。</w:t>
      </w:r>
      <w:r w:rsidRPr="0050404C">
        <w:rPr>
          <w:rFonts w:ascii="宋体" w:hAnsi="宋体" w:hint="eastAsia"/>
          <w:kern w:val="0"/>
          <w:szCs w:val="21"/>
        </w:rPr>
        <w:t>申请工程竣工验收的条件除</w:t>
      </w:r>
      <w:r w:rsidRPr="0050404C">
        <w:rPr>
          <w:rFonts w:ascii="宋体" w:hAnsi="宋体"/>
          <w:kern w:val="0"/>
          <w:szCs w:val="21"/>
        </w:rPr>
        <w:t>ABCE</w:t>
      </w:r>
      <w:r w:rsidRPr="0050404C">
        <w:rPr>
          <w:rFonts w:ascii="宋体" w:hAnsi="宋体" w:hint="eastAsia"/>
          <w:kern w:val="0"/>
          <w:szCs w:val="21"/>
        </w:rPr>
        <w:t>外，还包括：有工程使用的主要建筑材料、构配件和设备的进场试验报告。</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本题与网校模拟试卷一中第</w:t>
      </w:r>
      <w:r w:rsidRPr="0050404C">
        <w:rPr>
          <w:rFonts w:ascii="宋体" w:hAnsi="宋体"/>
          <w:kern w:val="0"/>
          <w:szCs w:val="21"/>
        </w:rPr>
        <w:t>78</w:t>
      </w:r>
      <w:r w:rsidRPr="0050404C">
        <w:rPr>
          <w:rFonts w:ascii="宋体" w:hAnsi="宋体" w:hint="eastAsia"/>
          <w:kern w:val="0"/>
          <w:szCs w:val="21"/>
        </w:rPr>
        <w:t>题以及习题练习中心《建设工程项目质量控制</w:t>
      </w:r>
      <w:r w:rsidRPr="0050404C">
        <w:rPr>
          <w:rFonts w:ascii="宋体" w:hAnsi="宋体"/>
          <w:kern w:val="0"/>
          <w:szCs w:val="21"/>
        </w:rPr>
        <w:t>》第39</w:t>
      </w:r>
      <w:r w:rsidRPr="0050404C">
        <w:rPr>
          <w:rFonts w:ascii="宋体" w:hAnsi="宋体" w:hint="eastAsia"/>
          <w:kern w:val="0"/>
          <w:szCs w:val="21"/>
        </w:rPr>
        <w:t>、</w:t>
      </w:r>
      <w:r w:rsidRPr="0050404C">
        <w:rPr>
          <w:rFonts w:ascii="宋体" w:hAnsi="宋体"/>
          <w:kern w:val="0"/>
          <w:szCs w:val="21"/>
        </w:rPr>
        <w:t>41</w:t>
      </w:r>
      <w:r w:rsidRPr="0050404C">
        <w:rPr>
          <w:rFonts w:ascii="宋体" w:hAnsi="宋体" w:hint="eastAsia"/>
          <w:kern w:val="0"/>
          <w:szCs w:val="21"/>
        </w:rPr>
        <w:t>题所考察的知识点类似。</w:t>
      </w:r>
    </w:p>
    <w:p w:rsidR="00F036C8" w:rsidRDefault="00F036C8" w:rsidP="00A25505">
      <w:pPr>
        <w:rPr>
          <w:rFonts w:ascii="宋体" w:hAnsi="宋体"/>
          <w:kern w:val="0"/>
          <w:szCs w:val="21"/>
        </w:rPr>
      </w:pPr>
    </w:p>
    <w:p w:rsidR="00724B2A" w:rsidRDefault="005905F7" w:rsidP="00A25505">
      <w:pPr>
        <w:rPr>
          <w:rFonts w:ascii="宋体" w:hAnsi="宋体"/>
          <w:kern w:val="0"/>
          <w:szCs w:val="21"/>
        </w:rPr>
      </w:pPr>
      <w:r>
        <w:rPr>
          <w:rFonts w:ascii="宋体" w:hAnsi="宋体"/>
          <w:noProof/>
          <w:kern w:val="0"/>
          <w:szCs w:val="21"/>
        </w:rPr>
        <w:lastRenderedPageBreak/>
        <w:drawing>
          <wp:inline distT="0" distB="0" distL="0" distR="0">
            <wp:extent cx="4318427" cy="3980329"/>
            <wp:effectExtent l="19050" t="0" r="5923" b="0"/>
            <wp:docPr id="29" name="图片 28" descr="81-8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82 拷贝.jpg"/>
                    <pic:cNvPicPr/>
                  </pic:nvPicPr>
                  <pic:blipFill>
                    <a:blip r:embed="rId33" cstate="print"/>
                    <a:stretch>
                      <a:fillRect/>
                    </a:stretch>
                  </pic:blipFill>
                  <pic:spPr>
                    <a:xfrm>
                      <a:off x="0" y="0"/>
                      <a:ext cx="4318427" cy="3980329"/>
                    </a:xfrm>
                    <a:prstGeom prst="rect">
                      <a:avLst/>
                    </a:prstGeom>
                  </pic:spPr>
                </pic:pic>
              </a:graphicData>
            </a:graphic>
          </wp:inline>
        </w:drawing>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83. </w:t>
      </w:r>
      <w:r w:rsidRPr="0050404C">
        <w:rPr>
          <w:rFonts w:ascii="宋体" w:hAnsi="宋体" w:hint="eastAsia"/>
          <w:kern w:val="0"/>
          <w:szCs w:val="21"/>
        </w:rPr>
        <w:t>根据《建设项目工程总承包管理规范》（</w:t>
      </w:r>
      <w:r w:rsidRPr="0050404C">
        <w:rPr>
          <w:rFonts w:ascii="宋体" w:hAnsi="宋体"/>
          <w:kern w:val="0"/>
          <w:szCs w:val="21"/>
        </w:rPr>
        <w:t>GB/T 50358—2005</w:t>
      </w:r>
      <w:r w:rsidRPr="0050404C">
        <w:rPr>
          <w:rFonts w:ascii="宋体" w:hAnsi="宋体" w:hint="eastAsia"/>
          <w:kern w:val="0"/>
          <w:szCs w:val="21"/>
        </w:rPr>
        <w:t>），工程总承包项目管理的主要内容包括（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．任命项目经理，组建项目部</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．实施设计管理</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．实施采购管理</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．进行项目可行性研究并报批</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．进行项目范围管理</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ABCE</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szCs w:val="21"/>
        </w:rPr>
        <w:t>本题考查的是工程总承包项目管理的主要内容。</w:t>
      </w:r>
      <w:r w:rsidRPr="0050404C">
        <w:rPr>
          <w:rFonts w:ascii="宋体" w:hAnsi="宋体" w:hint="eastAsia"/>
          <w:kern w:val="0"/>
          <w:szCs w:val="21"/>
        </w:rPr>
        <w:t>工程总承包项目管理的主要内容包括：任命项目经理，组建项目部，进行项目策划并编制项目计划；实施设计管理，采购管理，施工管理，试运行管理；进行项目范围管理，进度管理，费用管理，设备材料管理，资金管理，质量管理，安全、职业健康和环境管理，人力资源管理，风险管理，沟通与信息管理，合同管理，现场管理，项目收尾等。</w:t>
      </w:r>
      <w:r w:rsidRPr="0050404C">
        <w:rPr>
          <w:rFonts w:ascii="宋体" w:hAnsi="宋体"/>
          <w:kern w:val="0"/>
          <w:szCs w:val="21"/>
        </w:rPr>
        <w:t xml:space="preserve"> </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本题与网校模拟试卷一中第</w:t>
      </w:r>
      <w:r w:rsidRPr="0050404C">
        <w:rPr>
          <w:rFonts w:ascii="宋体" w:hAnsi="宋体"/>
          <w:kern w:val="0"/>
          <w:szCs w:val="21"/>
        </w:rPr>
        <w:t>79</w:t>
      </w:r>
      <w:r w:rsidRPr="0050404C">
        <w:rPr>
          <w:rFonts w:ascii="宋体" w:hAnsi="宋体" w:hint="eastAsia"/>
          <w:kern w:val="0"/>
          <w:szCs w:val="21"/>
        </w:rPr>
        <w:t>题、第</w:t>
      </w:r>
      <w:r w:rsidRPr="0050404C">
        <w:rPr>
          <w:rFonts w:ascii="宋体" w:hAnsi="宋体"/>
          <w:kern w:val="0"/>
          <w:szCs w:val="21"/>
        </w:rPr>
        <w:t>86</w:t>
      </w:r>
      <w:r w:rsidRPr="0050404C">
        <w:rPr>
          <w:rFonts w:ascii="宋体" w:hAnsi="宋体" w:hint="eastAsia"/>
          <w:kern w:val="0"/>
          <w:szCs w:val="21"/>
        </w:rPr>
        <w:t>题以及练习中心《建设工程项目的组织与管理</w:t>
      </w:r>
      <w:r w:rsidRPr="0050404C">
        <w:rPr>
          <w:rFonts w:ascii="宋体" w:hAnsi="宋体"/>
          <w:kern w:val="0"/>
          <w:szCs w:val="21"/>
        </w:rPr>
        <w:t>》第29</w:t>
      </w:r>
      <w:r w:rsidRPr="0050404C">
        <w:rPr>
          <w:rFonts w:ascii="宋体" w:hAnsi="宋体" w:hint="eastAsia"/>
          <w:kern w:val="0"/>
          <w:szCs w:val="21"/>
        </w:rPr>
        <w:t>、</w:t>
      </w:r>
      <w:r w:rsidRPr="0050404C">
        <w:rPr>
          <w:rFonts w:ascii="宋体" w:hAnsi="宋体"/>
          <w:kern w:val="0"/>
          <w:szCs w:val="21"/>
        </w:rPr>
        <w:t>42</w:t>
      </w:r>
      <w:r w:rsidRPr="0050404C">
        <w:rPr>
          <w:rFonts w:ascii="宋体" w:hAnsi="宋体" w:hint="eastAsia"/>
          <w:kern w:val="0"/>
          <w:szCs w:val="21"/>
        </w:rPr>
        <w:t>题所考察的知识点类似。</w:t>
      </w:r>
    </w:p>
    <w:p w:rsidR="00724B2A" w:rsidRDefault="00724B2A" w:rsidP="00A25505">
      <w:pPr>
        <w:rPr>
          <w:rFonts w:ascii="宋体" w:hAnsi="宋体"/>
          <w:kern w:val="0"/>
          <w:szCs w:val="21"/>
        </w:rPr>
      </w:pPr>
    </w:p>
    <w:p w:rsidR="00724B2A" w:rsidRDefault="006D12F8" w:rsidP="00A25505">
      <w:pPr>
        <w:rPr>
          <w:rFonts w:ascii="宋体" w:hAnsi="宋体"/>
          <w:kern w:val="0"/>
          <w:szCs w:val="21"/>
        </w:rPr>
      </w:pPr>
      <w:r>
        <w:rPr>
          <w:rFonts w:ascii="宋体" w:hAnsi="宋体"/>
          <w:noProof/>
          <w:kern w:val="0"/>
          <w:szCs w:val="21"/>
        </w:rPr>
        <w:lastRenderedPageBreak/>
        <w:drawing>
          <wp:inline distT="0" distB="0" distL="0" distR="0">
            <wp:extent cx="4341479" cy="4126326"/>
            <wp:effectExtent l="19050" t="0" r="1921" b="0"/>
            <wp:docPr id="30" name="图片 29" descr="84-85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85拷贝.jpg"/>
                    <pic:cNvPicPr/>
                  </pic:nvPicPr>
                  <pic:blipFill>
                    <a:blip r:embed="rId34" cstate="print"/>
                    <a:stretch>
                      <a:fillRect/>
                    </a:stretch>
                  </pic:blipFill>
                  <pic:spPr>
                    <a:xfrm>
                      <a:off x="0" y="0"/>
                      <a:ext cx="4341479" cy="4126326"/>
                    </a:xfrm>
                    <a:prstGeom prst="rect">
                      <a:avLst/>
                    </a:prstGeom>
                  </pic:spPr>
                </pic:pic>
              </a:graphicData>
            </a:graphic>
          </wp:inline>
        </w:drawing>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86.</w:t>
      </w:r>
      <w:r w:rsidRPr="0050404C">
        <w:rPr>
          <w:rFonts w:ascii="宋体" w:hAnsi="宋体" w:hint="eastAsia"/>
          <w:kern w:val="0"/>
          <w:szCs w:val="21"/>
        </w:rPr>
        <w:t>下列建设工程项目风险中，属于组织风险的有（　）。</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．人身安全控制计划</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．工作流程组织</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．引起火灾和爆炸的因素</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．任务分工和管理职能分工</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．设计人员和监理工程师的能力</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BDE</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建设工程项目的风险类型。组织风险，如：组织结构模式；工作流程组织；任务分工和管理职能分工；业主方（包括代表业主利益的项目管理方）人员的构成和能力；设计人员和监理工程师的能力；承包方管理人员和一般技工的能力；施工机械操作人员的能力和经验；损失控制和安全管理人员的资历和能力等。选项</w:t>
      </w:r>
      <w:r w:rsidRPr="0050404C">
        <w:rPr>
          <w:rFonts w:ascii="宋体" w:hAnsi="宋体"/>
          <w:kern w:val="0"/>
          <w:szCs w:val="21"/>
        </w:rPr>
        <w:t>A</w:t>
      </w:r>
      <w:r w:rsidRPr="0050404C">
        <w:rPr>
          <w:rFonts w:ascii="宋体" w:hAnsi="宋体" w:hint="eastAsia"/>
          <w:kern w:val="0"/>
          <w:szCs w:val="21"/>
        </w:rPr>
        <w:t>属于经济与管理风险。选项</w:t>
      </w:r>
      <w:r w:rsidRPr="0050404C">
        <w:rPr>
          <w:rFonts w:ascii="宋体" w:hAnsi="宋体"/>
          <w:kern w:val="0"/>
          <w:szCs w:val="21"/>
        </w:rPr>
        <w:t>C</w:t>
      </w:r>
      <w:r w:rsidRPr="0050404C">
        <w:rPr>
          <w:rFonts w:ascii="宋体" w:hAnsi="宋体" w:hint="eastAsia"/>
          <w:kern w:val="0"/>
          <w:szCs w:val="21"/>
        </w:rPr>
        <w:t>属于工程环境风险。</w:t>
      </w:r>
    </w:p>
    <w:p w:rsidR="00A25505" w:rsidRPr="0050404C" w:rsidRDefault="00A25505" w:rsidP="00A25505">
      <w:pPr>
        <w:widowControl/>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本题与网校模拟试卷三中第</w:t>
      </w:r>
      <w:r w:rsidRPr="0050404C">
        <w:rPr>
          <w:rFonts w:ascii="宋体" w:hAnsi="宋体"/>
          <w:kern w:val="0"/>
          <w:szCs w:val="21"/>
        </w:rPr>
        <w:t>10</w:t>
      </w:r>
      <w:r w:rsidRPr="0050404C">
        <w:rPr>
          <w:rFonts w:ascii="宋体" w:hAnsi="宋体" w:hint="eastAsia"/>
          <w:kern w:val="0"/>
          <w:szCs w:val="21"/>
        </w:rPr>
        <w:t>题所考察的知识点类似。</w:t>
      </w:r>
    </w:p>
    <w:p w:rsidR="00724B2A" w:rsidRDefault="00724B2A" w:rsidP="00A25505">
      <w:pPr>
        <w:rPr>
          <w:rFonts w:ascii="宋体" w:hAnsi="宋体"/>
          <w:kern w:val="0"/>
          <w:szCs w:val="21"/>
        </w:rPr>
      </w:pPr>
    </w:p>
    <w:p w:rsidR="00724B2A" w:rsidRDefault="006D12F8" w:rsidP="00A25505">
      <w:pPr>
        <w:rPr>
          <w:rFonts w:ascii="宋体" w:hAnsi="宋体" w:hint="eastAsia"/>
          <w:kern w:val="0"/>
          <w:szCs w:val="21"/>
        </w:rPr>
      </w:pPr>
      <w:r>
        <w:rPr>
          <w:rFonts w:ascii="宋体" w:hAnsi="宋体" w:hint="eastAsia"/>
          <w:noProof/>
          <w:kern w:val="0"/>
          <w:szCs w:val="21"/>
        </w:rPr>
        <w:lastRenderedPageBreak/>
        <w:drawing>
          <wp:inline distT="0" distB="0" distL="0" distR="0">
            <wp:extent cx="4318427" cy="4449055"/>
            <wp:effectExtent l="19050" t="0" r="5923" b="0"/>
            <wp:docPr id="31" name="图片 30" descr="87-8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7-88 拷贝.jpg"/>
                    <pic:cNvPicPr/>
                  </pic:nvPicPr>
                  <pic:blipFill>
                    <a:blip r:embed="rId35" cstate="print"/>
                    <a:stretch>
                      <a:fillRect/>
                    </a:stretch>
                  </pic:blipFill>
                  <pic:spPr>
                    <a:xfrm>
                      <a:off x="0" y="0"/>
                      <a:ext cx="4318427" cy="4449055"/>
                    </a:xfrm>
                    <a:prstGeom prst="rect">
                      <a:avLst/>
                    </a:prstGeom>
                  </pic:spPr>
                </pic:pic>
              </a:graphicData>
            </a:graphic>
          </wp:inline>
        </w:drawing>
      </w:r>
    </w:p>
    <w:p w:rsidR="006D12F8" w:rsidRDefault="006D12F8"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89. </w:t>
      </w:r>
      <w:r w:rsidRPr="0050404C">
        <w:rPr>
          <w:rFonts w:ascii="宋体" w:hAnsi="宋体" w:hint="eastAsia"/>
          <w:kern w:val="0"/>
          <w:szCs w:val="21"/>
        </w:rPr>
        <w:t>按事故责任分类，工程质量事故可分为（</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．指导责任事故</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．管理责任事故</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．技术责任事故</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．操作责任事故</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．自然灾害事故</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ADE</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按事故责任分类分为：指导责任事故、操作责任事故、自然灾害事故。</w:t>
      </w:r>
    </w:p>
    <w:p w:rsidR="00A25505" w:rsidRPr="0050404C" w:rsidRDefault="00A25505" w:rsidP="00A25505">
      <w:pPr>
        <w:rPr>
          <w:rFonts w:ascii="宋体" w:hAnsi="宋体"/>
          <w:kern w:val="0"/>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本题考查的是工程质量事故。</w:t>
      </w:r>
      <w:proofErr w:type="gramStart"/>
      <w:r w:rsidRPr="0050404C">
        <w:rPr>
          <w:rFonts w:ascii="宋体" w:hAnsi="宋体" w:hint="eastAsia"/>
          <w:kern w:val="0"/>
          <w:szCs w:val="21"/>
        </w:rPr>
        <w:t>该知识</w:t>
      </w:r>
      <w:proofErr w:type="gramEnd"/>
      <w:r w:rsidRPr="0050404C">
        <w:rPr>
          <w:rFonts w:ascii="宋体" w:hAnsi="宋体" w:hint="eastAsia"/>
          <w:kern w:val="0"/>
          <w:szCs w:val="21"/>
        </w:rPr>
        <w:t>点与网校2014年考试中心开通的习题班练习中心第28题考点基本相同，而且在解析中重点复习了该考点。另外在题库练习中心多次涉及此考点。</w:t>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90</w:t>
      </w:r>
      <w:r w:rsidRPr="0050404C">
        <w:rPr>
          <w:rFonts w:ascii="宋体" w:hAnsi="宋体" w:hint="eastAsia"/>
          <w:kern w:val="0"/>
          <w:szCs w:val="21"/>
        </w:rPr>
        <w:t>．根据《质量管理体系</w:t>
      </w:r>
      <w:r w:rsidRPr="0050404C">
        <w:rPr>
          <w:rFonts w:ascii="宋体" w:hAnsi="宋体"/>
          <w:kern w:val="0"/>
          <w:szCs w:val="21"/>
        </w:rPr>
        <w:t xml:space="preserve"> </w:t>
      </w:r>
      <w:r w:rsidRPr="0050404C">
        <w:rPr>
          <w:rFonts w:ascii="宋体" w:hAnsi="宋体" w:hint="eastAsia"/>
          <w:kern w:val="0"/>
          <w:szCs w:val="21"/>
        </w:rPr>
        <w:t>基础和术语》（</w:t>
      </w:r>
      <w:r w:rsidRPr="0050404C">
        <w:rPr>
          <w:rFonts w:ascii="宋体" w:hAnsi="宋体"/>
          <w:kern w:val="0"/>
          <w:szCs w:val="21"/>
        </w:rPr>
        <w:t>GB/T 19000-2008/ISO9000</w:t>
      </w:r>
      <w:r w:rsidRPr="0050404C">
        <w:rPr>
          <w:rFonts w:ascii="宋体" w:hAnsi="宋体" w:hint="eastAsia"/>
          <w:kern w:val="0"/>
          <w:szCs w:val="21"/>
        </w:rPr>
        <w:t>：</w:t>
      </w:r>
      <w:r w:rsidRPr="0050404C">
        <w:rPr>
          <w:rFonts w:ascii="宋体" w:hAnsi="宋体"/>
          <w:kern w:val="0"/>
          <w:szCs w:val="21"/>
        </w:rPr>
        <w:t>2005</w:t>
      </w:r>
      <w:r w:rsidRPr="0050404C">
        <w:rPr>
          <w:rFonts w:ascii="宋体" w:hAnsi="宋体" w:hint="eastAsia"/>
          <w:kern w:val="0"/>
          <w:szCs w:val="21"/>
        </w:rPr>
        <w:t>），企业质量管理体系文件由（</w:t>
      </w:r>
      <w:r w:rsidRPr="0050404C">
        <w:rPr>
          <w:rFonts w:ascii="宋体" w:hAnsi="宋体"/>
          <w:kern w:val="0"/>
          <w:szCs w:val="21"/>
        </w:rPr>
        <w:t xml:space="preserve">  </w:t>
      </w:r>
      <w:r w:rsidRPr="0050404C">
        <w:rPr>
          <w:rFonts w:ascii="宋体" w:hAnsi="宋体" w:hint="eastAsia"/>
          <w:kern w:val="0"/>
          <w:szCs w:val="21"/>
        </w:rPr>
        <w:t>）构成。</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．质量方针和质量目标</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．质量记录</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．质量报告</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．质量手册</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．程序性文件</w:t>
      </w:r>
    </w:p>
    <w:p w:rsidR="00A25505" w:rsidRPr="0050404C" w:rsidRDefault="00A25505" w:rsidP="00A25505">
      <w:pPr>
        <w:rPr>
          <w:rFonts w:ascii="宋体" w:hAnsi="宋体"/>
          <w:kern w:val="0"/>
          <w:szCs w:val="21"/>
        </w:rPr>
      </w:pPr>
      <w:r w:rsidRPr="00A25505">
        <w:rPr>
          <w:rFonts w:ascii="宋体" w:hAnsi="宋体" w:hint="eastAsia"/>
          <w:color w:val="FF0000"/>
          <w:kern w:val="0"/>
          <w:szCs w:val="21"/>
        </w:rPr>
        <w:lastRenderedPageBreak/>
        <w:t>【标准答案—建设工程教育网】</w:t>
      </w:r>
      <w:r w:rsidRPr="0050404C">
        <w:rPr>
          <w:rFonts w:ascii="宋体" w:hAnsi="宋体"/>
          <w:kern w:val="0"/>
          <w:szCs w:val="21"/>
        </w:rPr>
        <w:t>ABDE</w:t>
      </w:r>
    </w:p>
    <w:p w:rsidR="00A25505" w:rsidRPr="0050404C" w:rsidRDefault="00A25505" w:rsidP="00A25505">
      <w:pPr>
        <w:rPr>
          <w:rFonts w:ascii="宋体" w:hAnsi="宋体"/>
          <w:kern w:val="0"/>
          <w:szCs w:val="21"/>
        </w:rPr>
      </w:pPr>
      <w:r w:rsidRPr="00A25505">
        <w:rPr>
          <w:rFonts w:ascii="宋体" w:hAnsi="宋体" w:hint="eastAsia"/>
          <w:color w:val="FF0000"/>
          <w:kern w:val="0"/>
          <w:szCs w:val="21"/>
        </w:rPr>
        <w:t>【建设工程教育网—名师解析】</w:t>
      </w:r>
      <w:r w:rsidRPr="0050404C">
        <w:rPr>
          <w:rFonts w:ascii="宋体" w:hAnsi="宋体" w:hint="eastAsia"/>
          <w:kern w:val="0"/>
          <w:szCs w:val="21"/>
        </w:rPr>
        <w:t>质量管理体系文件包括质量方针和质量目标，质量记录、质量手册和程序性文件。</w:t>
      </w:r>
    </w:p>
    <w:p w:rsidR="00A25505" w:rsidRPr="0050404C" w:rsidRDefault="00A25505" w:rsidP="00A25505">
      <w:pPr>
        <w:rPr>
          <w:rFonts w:ascii="宋体" w:hAnsi="宋体"/>
          <w:kern w:val="0"/>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本题考查的是企业质量管理体系文件的构成。本题与网校2014年考试中心开通的基础班练习中心第63</w:t>
      </w:r>
      <w:proofErr w:type="gramStart"/>
      <w:r w:rsidRPr="0050404C">
        <w:rPr>
          <w:rFonts w:ascii="宋体" w:hAnsi="宋体" w:hint="eastAsia"/>
          <w:kern w:val="0"/>
          <w:szCs w:val="21"/>
        </w:rPr>
        <w:t>题基本</w:t>
      </w:r>
      <w:proofErr w:type="gramEnd"/>
      <w:r w:rsidRPr="0050404C">
        <w:rPr>
          <w:rFonts w:ascii="宋体" w:hAnsi="宋体" w:hint="eastAsia"/>
          <w:kern w:val="0"/>
          <w:szCs w:val="21"/>
        </w:rPr>
        <w:t>属于原题，而且在解析中重点复习了该考点。另外在题库练习中心多次涉及此考点。</w:t>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91. </w:t>
      </w:r>
      <w:r w:rsidRPr="0050404C">
        <w:rPr>
          <w:rFonts w:ascii="宋体" w:hAnsi="宋体" w:hint="eastAsia"/>
          <w:kern w:val="0"/>
          <w:szCs w:val="21"/>
        </w:rPr>
        <w:t>某施工项目为实施成本管理收集了以下资料，其中可以作为编制施工成本计划依据的有（</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．施工预算</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．已签订的工程合同</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．已签订额分包合同</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．施工图预算</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．资源市场价格</w:t>
      </w:r>
    </w:p>
    <w:p w:rsidR="00A25505" w:rsidRPr="0050404C" w:rsidRDefault="00A25505" w:rsidP="00A25505">
      <w:pPr>
        <w:rPr>
          <w:rFonts w:ascii="宋体" w:hAnsi="宋体"/>
          <w:kern w:val="0"/>
          <w:szCs w:val="21"/>
        </w:rPr>
      </w:pPr>
      <w:r w:rsidRPr="00A25505">
        <w:rPr>
          <w:rFonts w:ascii="宋体" w:hAnsi="宋体" w:hint="eastAsia"/>
          <w:color w:val="FF0000"/>
          <w:kern w:val="0"/>
          <w:szCs w:val="21"/>
        </w:rPr>
        <w:t>【标准答案—建设工程教育网】</w:t>
      </w:r>
      <w:r w:rsidRPr="0050404C">
        <w:rPr>
          <w:rFonts w:ascii="宋体" w:hAnsi="宋体"/>
          <w:kern w:val="0"/>
          <w:szCs w:val="21"/>
        </w:rPr>
        <w:t>ABCE</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cs="宋体" w:hint="eastAsia"/>
          <w:szCs w:val="21"/>
        </w:rPr>
        <w:t>施工成本计划的编制依据包括：</w:t>
      </w:r>
      <w:r w:rsidRPr="0050404C">
        <w:rPr>
          <w:rFonts w:ascii="宋体" w:hAnsi="宋体" w:hint="eastAsia"/>
          <w:kern w:val="0"/>
          <w:szCs w:val="21"/>
        </w:rPr>
        <w:t>（</w:t>
      </w:r>
      <w:r w:rsidRPr="0050404C">
        <w:rPr>
          <w:rFonts w:ascii="宋体" w:hAnsi="宋体"/>
          <w:kern w:val="0"/>
          <w:szCs w:val="21"/>
        </w:rPr>
        <w:t>1</w:t>
      </w:r>
      <w:r w:rsidRPr="0050404C">
        <w:rPr>
          <w:rFonts w:ascii="宋体" w:hAnsi="宋体" w:hint="eastAsia"/>
          <w:kern w:val="0"/>
          <w:szCs w:val="21"/>
        </w:rPr>
        <w:t>）投标报价文件；（</w:t>
      </w:r>
      <w:r w:rsidRPr="0050404C">
        <w:rPr>
          <w:rFonts w:ascii="宋体" w:hAnsi="宋体"/>
          <w:kern w:val="0"/>
          <w:szCs w:val="21"/>
        </w:rPr>
        <w:t>2</w:t>
      </w:r>
      <w:r w:rsidRPr="0050404C">
        <w:rPr>
          <w:rFonts w:ascii="宋体" w:hAnsi="宋体" w:hint="eastAsia"/>
          <w:kern w:val="0"/>
          <w:szCs w:val="21"/>
        </w:rPr>
        <w:t>）企业定额、施工预算；（</w:t>
      </w:r>
      <w:r w:rsidRPr="0050404C">
        <w:rPr>
          <w:rFonts w:ascii="宋体" w:hAnsi="宋体"/>
          <w:kern w:val="0"/>
          <w:szCs w:val="21"/>
        </w:rPr>
        <w:t>3</w:t>
      </w:r>
      <w:r w:rsidRPr="0050404C">
        <w:rPr>
          <w:rFonts w:ascii="宋体" w:hAnsi="宋体" w:hint="eastAsia"/>
          <w:kern w:val="0"/>
          <w:szCs w:val="21"/>
        </w:rPr>
        <w:t>）施工组织设计或施工方案；（</w:t>
      </w:r>
      <w:r w:rsidRPr="0050404C">
        <w:rPr>
          <w:rFonts w:ascii="宋体" w:hAnsi="宋体"/>
          <w:kern w:val="0"/>
          <w:szCs w:val="21"/>
        </w:rPr>
        <w:t>4</w:t>
      </w:r>
      <w:r w:rsidRPr="0050404C">
        <w:rPr>
          <w:rFonts w:ascii="宋体" w:hAnsi="宋体" w:hint="eastAsia"/>
          <w:kern w:val="0"/>
          <w:szCs w:val="21"/>
        </w:rPr>
        <w:t>）人工、材料、机械台班的市场价；（</w:t>
      </w:r>
      <w:r w:rsidRPr="0050404C">
        <w:rPr>
          <w:rFonts w:ascii="宋体" w:hAnsi="宋体"/>
          <w:kern w:val="0"/>
          <w:szCs w:val="21"/>
        </w:rPr>
        <w:t>5</w:t>
      </w:r>
      <w:r w:rsidRPr="0050404C">
        <w:rPr>
          <w:rFonts w:ascii="宋体" w:hAnsi="宋体" w:hint="eastAsia"/>
          <w:kern w:val="0"/>
          <w:szCs w:val="21"/>
        </w:rPr>
        <w:t>）企业颁布的材料指导价、企业内部机械台班价格、劳动力内部挂牌价格；（</w:t>
      </w:r>
      <w:r w:rsidRPr="0050404C">
        <w:rPr>
          <w:rFonts w:ascii="宋体" w:hAnsi="宋体"/>
          <w:kern w:val="0"/>
          <w:szCs w:val="21"/>
        </w:rPr>
        <w:t>6</w:t>
      </w:r>
      <w:r w:rsidRPr="0050404C">
        <w:rPr>
          <w:rFonts w:ascii="宋体" w:hAnsi="宋体" w:hint="eastAsia"/>
          <w:kern w:val="0"/>
          <w:szCs w:val="21"/>
        </w:rPr>
        <w:t>）周转设备内部租赁价格、摊销损耗标准；（</w:t>
      </w:r>
      <w:r w:rsidRPr="0050404C">
        <w:rPr>
          <w:rFonts w:ascii="宋体" w:hAnsi="宋体"/>
          <w:kern w:val="0"/>
          <w:szCs w:val="21"/>
        </w:rPr>
        <w:t>7</w:t>
      </w:r>
      <w:r w:rsidRPr="0050404C">
        <w:rPr>
          <w:rFonts w:ascii="宋体" w:hAnsi="宋体" w:hint="eastAsia"/>
          <w:kern w:val="0"/>
          <w:szCs w:val="21"/>
        </w:rPr>
        <w:t>）已签订的工程合同、分包合同（或估价书）；（</w:t>
      </w:r>
      <w:r w:rsidRPr="0050404C">
        <w:rPr>
          <w:rFonts w:ascii="宋体" w:hAnsi="宋体"/>
          <w:kern w:val="0"/>
          <w:szCs w:val="21"/>
        </w:rPr>
        <w:t>8</w:t>
      </w:r>
      <w:r w:rsidRPr="0050404C">
        <w:rPr>
          <w:rFonts w:ascii="宋体" w:hAnsi="宋体" w:hint="eastAsia"/>
          <w:kern w:val="0"/>
          <w:szCs w:val="21"/>
        </w:rPr>
        <w:t>）结构件外加工计划和合同；（</w:t>
      </w:r>
      <w:r w:rsidRPr="0050404C">
        <w:rPr>
          <w:rFonts w:ascii="宋体" w:hAnsi="宋体"/>
          <w:kern w:val="0"/>
          <w:szCs w:val="21"/>
        </w:rPr>
        <w:t>9</w:t>
      </w:r>
      <w:r w:rsidRPr="0050404C">
        <w:rPr>
          <w:rFonts w:ascii="宋体" w:hAnsi="宋体" w:hint="eastAsia"/>
          <w:kern w:val="0"/>
          <w:szCs w:val="21"/>
        </w:rPr>
        <w:t>）有关财务成本核算制度和财务历史资料；（</w:t>
      </w:r>
      <w:r w:rsidRPr="0050404C">
        <w:rPr>
          <w:rFonts w:ascii="宋体" w:hAnsi="宋体"/>
          <w:kern w:val="0"/>
          <w:szCs w:val="21"/>
        </w:rPr>
        <w:t>10</w:t>
      </w:r>
      <w:r w:rsidRPr="0050404C">
        <w:rPr>
          <w:rFonts w:ascii="宋体" w:hAnsi="宋体" w:hint="eastAsia"/>
          <w:kern w:val="0"/>
          <w:szCs w:val="21"/>
        </w:rPr>
        <w:t>）施工成本预测资料；（</w:t>
      </w:r>
      <w:r w:rsidRPr="0050404C">
        <w:rPr>
          <w:rFonts w:ascii="宋体" w:hAnsi="宋体"/>
          <w:kern w:val="0"/>
          <w:szCs w:val="21"/>
        </w:rPr>
        <w:t>11</w:t>
      </w:r>
      <w:r w:rsidRPr="0050404C">
        <w:rPr>
          <w:rFonts w:ascii="宋体" w:hAnsi="宋体" w:hint="eastAsia"/>
          <w:kern w:val="0"/>
          <w:szCs w:val="21"/>
        </w:rPr>
        <w:t>）拟采取的降低施工成本的措施；（</w:t>
      </w:r>
      <w:r w:rsidRPr="0050404C">
        <w:rPr>
          <w:rFonts w:ascii="宋体" w:hAnsi="宋体"/>
          <w:kern w:val="0"/>
          <w:szCs w:val="21"/>
        </w:rPr>
        <w:t>12</w:t>
      </w:r>
      <w:r w:rsidRPr="0050404C">
        <w:rPr>
          <w:rFonts w:ascii="宋体" w:hAnsi="宋体" w:hint="eastAsia"/>
          <w:kern w:val="0"/>
          <w:szCs w:val="21"/>
        </w:rPr>
        <w:t>）其他相关资料。</w:t>
      </w:r>
    </w:p>
    <w:p w:rsidR="00A25505" w:rsidRPr="0050404C" w:rsidRDefault="00A25505" w:rsidP="00A25505">
      <w:pPr>
        <w:rPr>
          <w:rFonts w:ascii="宋体" w:hAnsi="宋体"/>
          <w:kern w:val="0"/>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本题考查的是施工成本计划编制依据。网校</w:t>
      </w:r>
      <w:r w:rsidRPr="0050404C">
        <w:rPr>
          <w:rFonts w:ascii="宋体" w:hAnsi="宋体"/>
          <w:kern w:val="0"/>
          <w:szCs w:val="21"/>
        </w:rPr>
        <w:t>2014</w:t>
      </w:r>
      <w:r w:rsidRPr="0050404C">
        <w:rPr>
          <w:rFonts w:ascii="宋体" w:hAnsi="宋体" w:hint="eastAsia"/>
          <w:kern w:val="0"/>
          <w:szCs w:val="21"/>
        </w:rPr>
        <w:t>年基础班中讲解了</w:t>
      </w:r>
      <w:proofErr w:type="gramStart"/>
      <w:r w:rsidRPr="0050404C">
        <w:rPr>
          <w:rFonts w:ascii="宋体" w:hAnsi="宋体" w:hint="eastAsia"/>
          <w:kern w:val="0"/>
          <w:szCs w:val="21"/>
        </w:rPr>
        <w:t>该知识</w:t>
      </w:r>
      <w:proofErr w:type="gramEnd"/>
      <w:r w:rsidRPr="0050404C">
        <w:rPr>
          <w:rFonts w:ascii="宋体" w:hAnsi="宋体" w:hint="eastAsia"/>
          <w:kern w:val="0"/>
          <w:szCs w:val="21"/>
        </w:rPr>
        <w:t>点。</w:t>
      </w:r>
    </w:p>
    <w:p w:rsidR="00724B2A" w:rsidRDefault="00724B2A" w:rsidP="00A25505">
      <w:pPr>
        <w:rPr>
          <w:rFonts w:ascii="宋体" w:hAnsi="宋体"/>
          <w:kern w:val="0"/>
          <w:szCs w:val="21"/>
        </w:rPr>
      </w:pPr>
    </w:p>
    <w:p w:rsidR="00724B2A" w:rsidRDefault="006D12F8" w:rsidP="00A25505">
      <w:pPr>
        <w:rPr>
          <w:rFonts w:ascii="宋体" w:hAnsi="宋体"/>
          <w:kern w:val="0"/>
          <w:szCs w:val="21"/>
        </w:rPr>
      </w:pPr>
      <w:r>
        <w:rPr>
          <w:rFonts w:ascii="宋体" w:hAnsi="宋体"/>
          <w:noProof/>
          <w:kern w:val="0"/>
          <w:szCs w:val="21"/>
        </w:rPr>
        <w:lastRenderedPageBreak/>
        <w:drawing>
          <wp:inline distT="0" distB="0" distL="0" distR="0">
            <wp:extent cx="4326111" cy="4303059"/>
            <wp:effectExtent l="19050" t="0" r="0" b="0"/>
            <wp:docPr id="32" name="图片 31" descr="92-9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2-93 拷贝.jpg"/>
                    <pic:cNvPicPr/>
                  </pic:nvPicPr>
                  <pic:blipFill>
                    <a:blip r:embed="rId36" cstate="print"/>
                    <a:stretch>
                      <a:fillRect/>
                    </a:stretch>
                  </pic:blipFill>
                  <pic:spPr>
                    <a:xfrm>
                      <a:off x="0" y="0"/>
                      <a:ext cx="4326111" cy="4303059"/>
                    </a:xfrm>
                    <a:prstGeom prst="rect">
                      <a:avLst/>
                    </a:prstGeom>
                  </pic:spPr>
                </pic:pic>
              </a:graphicData>
            </a:graphic>
          </wp:inline>
        </w:drawing>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94.</w:t>
      </w:r>
      <w:r w:rsidRPr="0050404C">
        <w:rPr>
          <w:rFonts w:ascii="宋体" w:hAnsi="宋体" w:hint="eastAsia"/>
          <w:kern w:val="0"/>
          <w:szCs w:val="21"/>
        </w:rPr>
        <w:t>某</w:t>
      </w:r>
      <w:proofErr w:type="gramStart"/>
      <w:r w:rsidRPr="0050404C">
        <w:rPr>
          <w:rFonts w:ascii="宋体" w:hAnsi="宋体" w:hint="eastAsia"/>
          <w:kern w:val="0"/>
          <w:szCs w:val="21"/>
        </w:rPr>
        <w:t>工程双</w:t>
      </w:r>
      <w:proofErr w:type="gramEnd"/>
      <w:r w:rsidRPr="0050404C">
        <w:rPr>
          <w:rFonts w:ascii="宋体" w:hAnsi="宋体" w:hint="eastAsia"/>
          <w:kern w:val="0"/>
          <w:szCs w:val="21"/>
        </w:rPr>
        <w:t>代号时标网络计划，在第</w:t>
      </w:r>
      <w:r w:rsidRPr="0050404C">
        <w:rPr>
          <w:rFonts w:ascii="宋体" w:hAnsi="宋体"/>
          <w:kern w:val="0"/>
          <w:szCs w:val="21"/>
        </w:rPr>
        <w:t>5</w:t>
      </w:r>
      <w:r w:rsidRPr="0050404C">
        <w:rPr>
          <w:rFonts w:ascii="宋体" w:hAnsi="宋体" w:hint="eastAsia"/>
          <w:kern w:val="0"/>
          <w:szCs w:val="21"/>
        </w:rPr>
        <w:t>天末进行检查得到的实际进度前锋</w:t>
      </w:r>
      <w:proofErr w:type="gramStart"/>
      <w:r w:rsidRPr="0050404C">
        <w:rPr>
          <w:rFonts w:ascii="宋体" w:hAnsi="宋体" w:hint="eastAsia"/>
          <w:kern w:val="0"/>
          <w:szCs w:val="21"/>
        </w:rPr>
        <w:t>线如下</w:t>
      </w:r>
      <w:proofErr w:type="gramEnd"/>
      <w:r w:rsidRPr="0050404C">
        <w:rPr>
          <w:rFonts w:ascii="宋体" w:hAnsi="宋体" w:hint="eastAsia"/>
          <w:kern w:val="0"/>
          <w:szCs w:val="21"/>
        </w:rPr>
        <w:t>图所示，正确的选项有（</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Pr>
          <w:rFonts w:ascii="宋体" w:hAnsi="宋体" w:hint="eastAsia"/>
          <w:noProof/>
          <w:szCs w:val="21"/>
        </w:rPr>
        <w:drawing>
          <wp:inline distT="0" distB="0" distL="0" distR="0">
            <wp:extent cx="4724400" cy="3105150"/>
            <wp:effectExtent l="19050" t="0" r="0" b="0"/>
            <wp:docPr id="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37" cstate="print"/>
                    <a:srcRect/>
                    <a:stretch>
                      <a:fillRect/>
                    </a:stretch>
                  </pic:blipFill>
                  <pic:spPr bwMode="auto">
                    <a:xfrm>
                      <a:off x="0" y="0"/>
                      <a:ext cx="4724400" cy="3105150"/>
                    </a:xfrm>
                    <a:prstGeom prst="rect">
                      <a:avLst/>
                    </a:prstGeom>
                    <a:noFill/>
                    <a:ln w="9525">
                      <a:noFill/>
                      <a:miter lim="800000"/>
                      <a:headEnd/>
                      <a:tailEnd/>
                    </a:ln>
                  </pic:spPr>
                </pic:pic>
              </a:graphicData>
            </a:graphic>
          </wp:inline>
        </w:drawing>
      </w:r>
    </w:p>
    <w:p w:rsidR="00A25505" w:rsidRPr="0050404C" w:rsidRDefault="00A25505" w:rsidP="00A25505">
      <w:pPr>
        <w:rPr>
          <w:rFonts w:ascii="宋体" w:hAnsi="宋体"/>
          <w:szCs w:val="21"/>
        </w:rPr>
      </w:pPr>
      <w:r w:rsidRPr="0050404C">
        <w:rPr>
          <w:rFonts w:ascii="宋体" w:hAnsi="宋体"/>
          <w:szCs w:val="21"/>
        </w:rPr>
        <w:t>A</w:t>
      </w:r>
      <w:r w:rsidRPr="0050404C">
        <w:rPr>
          <w:rFonts w:ascii="宋体" w:hAnsi="宋体" w:hint="eastAsia"/>
          <w:szCs w:val="21"/>
        </w:rPr>
        <w:t>．</w:t>
      </w:r>
      <w:r w:rsidRPr="0050404C">
        <w:rPr>
          <w:rFonts w:ascii="宋体" w:hAnsi="宋体"/>
          <w:szCs w:val="21"/>
        </w:rPr>
        <w:t>H</w:t>
      </w:r>
      <w:r w:rsidRPr="0050404C">
        <w:rPr>
          <w:rFonts w:ascii="宋体" w:hAnsi="宋体" w:hint="eastAsia"/>
          <w:szCs w:val="21"/>
        </w:rPr>
        <w:t>工作还剩</w:t>
      </w:r>
      <w:r w:rsidRPr="0050404C">
        <w:rPr>
          <w:rFonts w:ascii="宋体" w:hAnsi="宋体"/>
          <w:szCs w:val="21"/>
        </w:rPr>
        <w:t>1</w:t>
      </w:r>
      <w:r w:rsidRPr="0050404C">
        <w:rPr>
          <w:rFonts w:ascii="宋体" w:hAnsi="宋体" w:hint="eastAsia"/>
          <w:szCs w:val="21"/>
        </w:rPr>
        <w:t>天机动时间</w:t>
      </w:r>
    </w:p>
    <w:p w:rsidR="00A25505" w:rsidRPr="0050404C" w:rsidRDefault="00A25505" w:rsidP="00A25505">
      <w:pPr>
        <w:rPr>
          <w:rFonts w:ascii="宋体" w:hAnsi="宋体"/>
          <w:szCs w:val="21"/>
        </w:rPr>
      </w:pPr>
      <w:r w:rsidRPr="0050404C">
        <w:rPr>
          <w:rFonts w:ascii="宋体" w:hAnsi="宋体"/>
          <w:szCs w:val="21"/>
        </w:rPr>
        <w:t>B</w:t>
      </w:r>
      <w:r w:rsidRPr="0050404C">
        <w:rPr>
          <w:rFonts w:ascii="宋体" w:hAnsi="宋体" w:hint="eastAsia"/>
          <w:szCs w:val="21"/>
        </w:rPr>
        <w:t>．总工期缩短</w:t>
      </w:r>
      <w:r w:rsidRPr="0050404C">
        <w:rPr>
          <w:rFonts w:ascii="宋体" w:hAnsi="宋体"/>
          <w:szCs w:val="21"/>
        </w:rPr>
        <w:t>1</w:t>
      </w:r>
      <w:r w:rsidRPr="0050404C">
        <w:rPr>
          <w:rFonts w:ascii="宋体" w:hAnsi="宋体" w:hint="eastAsia"/>
          <w:szCs w:val="21"/>
        </w:rPr>
        <w:t>天</w:t>
      </w:r>
    </w:p>
    <w:p w:rsidR="00A25505" w:rsidRPr="0050404C" w:rsidRDefault="00A25505" w:rsidP="00A25505">
      <w:pPr>
        <w:rPr>
          <w:rFonts w:ascii="宋体" w:hAnsi="宋体"/>
          <w:szCs w:val="21"/>
        </w:rPr>
      </w:pPr>
      <w:r w:rsidRPr="0050404C">
        <w:rPr>
          <w:rFonts w:ascii="宋体" w:hAnsi="宋体"/>
          <w:szCs w:val="21"/>
        </w:rPr>
        <w:t>C</w:t>
      </w:r>
      <w:r w:rsidRPr="0050404C">
        <w:rPr>
          <w:rFonts w:ascii="宋体" w:hAnsi="宋体" w:hint="eastAsia"/>
          <w:szCs w:val="21"/>
        </w:rPr>
        <w:t>．</w:t>
      </w:r>
      <w:r w:rsidRPr="0050404C">
        <w:rPr>
          <w:rFonts w:ascii="宋体" w:hAnsi="宋体"/>
          <w:szCs w:val="21"/>
        </w:rPr>
        <w:t>H</w:t>
      </w:r>
      <w:r w:rsidRPr="0050404C">
        <w:rPr>
          <w:rFonts w:ascii="宋体" w:hAnsi="宋体" w:hint="eastAsia"/>
          <w:szCs w:val="21"/>
        </w:rPr>
        <w:t>工作影响总工期</w:t>
      </w:r>
      <w:r w:rsidRPr="0050404C">
        <w:rPr>
          <w:rFonts w:ascii="宋体" w:hAnsi="宋体"/>
          <w:szCs w:val="21"/>
        </w:rPr>
        <w:t>1</w:t>
      </w:r>
      <w:r w:rsidRPr="0050404C">
        <w:rPr>
          <w:rFonts w:ascii="宋体" w:hAnsi="宋体" w:hint="eastAsia"/>
          <w:szCs w:val="21"/>
        </w:rPr>
        <w:t>天</w:t>
      </w:r>
    </w:p>
    <w:p w:rsidR="00A25505" w:rsidRPr="0050404C" w:rsidRDefault="00A25505" w:rsidP="00A25505">
      <w:pPr>
        <w:rPr>
          <w:rFonts w:ascii="宋体" w:hAnsi="宋体"/>
          <w:szCs w:val="21"/>
        </w:rPr>
      </w:pPr>
      <w:r w:rsidRPr="0050404C">
        <w:rPr>
          <w:rFonts w:ascii="宋体" w:hAnsi="宋体"/>
          <w:szCs w:val="21"/>
        </w:rPr>
        <w:lastRenderedPageBreak/>
        <w:t>D</w:t>
      </w:r>
      <w:r w:rsidRPr="0050404C">
        <w:rPr>
          <w:rFonts w:ascii="宋体" w:hAnsi="宋体" w:hint="eastAsia"/>
          <w:szCs w:val="21"/>
        </w:rPr>
        <w:t>．</w:t>
      </w:r>
      <w:r w:rsidRPr="0050404C">
        <w:rPr>
          <w:rFonts w:ascii="宋体" w:hAnsi="宋体"/>
          <w:szCs w:val="21"/>
        </w:rPr>
        <w:t>E</w:t>
      </w:r>
      <w:r w:rsidRPr="0050404C">
        <w:rPr>
          <w:rFonts w:ascii="宋体" w:hAnsi="宋体" w:hint="eastAsia"/>
          <w:szCs w:val="21"/>
        </w:rPr>
        <w:t>工作提前</w:t>
      </w:r>
      <w:r w:rsidRPr="0050404C">
        <w:rPr>
          <w:rFonts w:ascii="宋体" w:hAnsi="宋体"/>
          <w:szCs w:val="21"/>
        </w:rPr>
        <w:t>1</w:t>
      </w:r>
      <w:r w:rsidRPr="0050404C">
        <w:rPr>
          <w:rFonts w:ascii="宋体" w:hAnsi="宋体" w:hint="eastAsia"/>
          <w:szCs w:val="21"/>
        </w:rPr>
        <w:t>天完成</w:t>
      </w:r>
    </w:p>
    <w:p w:rsidR="00A25505" w:rsidRPr="0050404C" w:rsidRDefault="00A25505" w:rsidP="00A25505">
      <w:pPr>
        <w:rPr>
          <w:rFonts w:ascii="宋体" w:hAnsi="宋体"/>
          <w:szCs w:val="21"/>
        </w:rPr>
      </w:pPr>
      <w:r w:rsidRPr="0050404C">
        <w:rPr>
          <w:rFonts w:ascii="宋体" w:hAnsi="宋体"/>
          <w:szCs w:val="21"/>
        </w:rPr>
        <w:t>E</w:t>
      </w:r>
      <w:r w:rsidRPr="0050404C">
        <w:rPr>
          <w:rFonts w:ascii="宋体" w:hAnsi="宋体" w:hint="eastAsia"/>
          <w:szCs w:val="21"/>
        </w:rPr>
        <w:t>．</w:t>
      </w:r>
      <w:r w:rsidRPr="0050404C">
        <w:rPr>
          <w:rFonts w:ascii="宋体" w:hAnsi="宋体"/>
          <w:szCs w:val="21"/>
        </w:rPr>
        <w:t>G</w:t>
      </w:r>
      <w:r w:rsidRPr="0050404C">
        <w:rPr>
          <w:rFonts w:ascii="宋体" w:hAnsi="宋体" w:hint="eastAsia"/>
          <w:szCs w:val="21"/>
        </w:rPr>
        <w:t>工作进度落后</w:t>
      </w:r>
      <w:r w:rsidRPr="0050404C">
        <w:rPr>
          <w:rFonts w:ascii="宋体" w:hAnsi="宋体"/>
          <w:szCs w:val="21"/>
        </w:rPr>
        <w:t>1</w:t>
      </w:r>
      <w:r w:rsidRPr="0050404C">
        <w:rPr>
          <w:rFonts w:ascii="宋体" w:hAnsi="宋体" w:hint="eastAsia"/>
          <w:szCs w:val="21"/>
        </w:rPr>
        <w:t>天</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DE</w:t>
      </w:r>
    </w:p>
    <w:p w:rsidR="00A25505" w:rsidRPr="0050404C" w:rsidRDefault="00A25505" w:rsidP="00A25505">
      <w:pPr>
        <w:rPr>
          <w:rFonts w:ascii="宋体" w:hAnsi="宋体" w:cs="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本题考查时标网络计划前锋线的应用。参考教材</w:t>
      </w:r>
      <w:r w:rsidRPr="0050404C">
        <w:rPr>
          <w:rFonts w:ascii="宋体" w:hAnsi="宋体"/>
          <w:kern w:val="0"/>
          <w:szCs w:val="21"/>
        </w:rPr>
        <w:t>P154</w:t>
      </w:r>
      <w:r w:rsidRPr="0050404C">
        <w:rPr>
          <w:rFonts w:ascii="宋体" w:hAnsi="宋体" w:hint="eastAsia"/>
          <w:kern w:val="0"/>
          <w:szCs w:val="21"/>
        </w:rPr>
        <w:t>。</w:t>
      </w:r>
    </w:p>
    <w:p w:rsidR="00A25505" w:rsidRPr="0050404C" w:rsidRDefault="00A25505" w:rsidP="00A25505">
      <w:pPr>
        <w:rPr>
          <w:rFonts w:ascii="宋体" w:hAnsi="宋体"/>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本题考查的是网络图前锋线与工期。网校</w:t>
      </w:r>
      <w:r w:rsidRPr="0050404C">
        <w:rPr>
          <w:rFonts w:ascii="宋体" w:hAnsi="宋体"/>
          <w:kern w:val="0"/>
          <w:szCs w:val="21"/>
        </w:rPr>
        <w:t>2014</w:t>
      </w:r>
      <w:r w:rsidRPr="0050404C">
        <w:rPr>
          <w:rFonts w:ascii="宋体" w:hAnsi="宋体" w:hint="eastAsia"/>
          <w:kern w:val="0"/>
          <w:szCs w:val="21"/>
        </w:rPr>
        <w:t>年基础班中讲解了</w:t>
      </w:r>
      <w:proofErr w:type="gramStart"/>
      <w:r w:rsidRPr="0050404C">
        <w:rPr>
          <w:rFonts w:ascii="宋体" w:hAnsi="宋体" w:hint="eastAsia"/>
          <w:kern w:val="0"/>
          <w:szCs w:val="21"/>
        </w:rPr>
        <w:t>该知识</w:t>
      </w:r>
      <w:proofErr w:type="gramEnd"/>
      <w:r w:rsidRPr="0050404C">
        <w:rPr>
          <w:rFonts w:ascii="宋体" w:hAnsi="宋体" w:hint="eastAsia"/>
          <w:kern w:val="0"/>
          <w:szCs w:val="21"/>
        </w:rPr>
        <w:t>点。</w:t>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 xml:space="preserve">95. </w:t>
      </w:r>
      <w:r w:rsidRPr="0050404C">
        <w:rPr>
          <w:rFonts w:ascii="宋体" w:hAnsi="宋体" w:hint="eastAsia"/>
          <w:kern w:val="0"/>
          <w:szCs w:val="21"/>
        </w:rPr>
        <w:t>根据《建设工程项目管理规范》</w:t>
      </w:r>
      <w:r w:rsidRPr="0050404C">
        <w:rPr>
          <w:rFonts w:ascii="宋体" w:hAnsi="宋体"/>
          <w:kern w:val="0"/>
          <w:szCs w:val="21"/>
        </w:rPr>
        <w:t>(GB/T 50326—2006)</w:t>
      </w:r>
      <w:r w:rsidRPr="0050404C">
        <w:rPr>
          <w:rFonts w:ascii="宋体" w:hAnsi="宋体" w:hint="eastAsia"/>
          <w:kern w:val="0"/>
          <w:szCs w:val="21"/>
        </w:rPr>
        <w:t>，项目经理的职责有（</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主持编制项目管理实施规划</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对资源进行动态管理</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进行授权范围内的利益分配</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主持项目经理部工作</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在授权范围内协调与项目有关的内、外部关系</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ABC</w:t>
      </w:r>
    </w:p>
    <w:p w:rsidR="00A25505" w:rsidRPr="0050404C" w:rsidRDefault="00A25505" w:rsidP="00A25505">
      <w:pPr>
        <w:rPr>
          <w:rFonts w:ascii="宋体" w:hAnsi="宋体"/>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根据《建设工程项目管理规范》</w:t>
      </w:r>
      <w:r w:rsidRPr="0050404C">
        <w:rPr>
          <w:rFonts w:ascii="宋体" w:hAnsi="宋体"/>
          <w:kern w:val="0"/>
          <w:szCs w:val="21"/>
        </w:rPr>
        <w:t>(GB/T 50326—2006)</w:t>
      </w:r>
      <w:r w:rsidRPr="0050404C">
        <w:rPr>
          <w:rFonts w:ascii="宋体" w:hAnsi="宋体" w:hint="eastAsia"/>
          <w:kern w:val="0"/>
          <w:szCs w:val="21"/>
        </w:rPr>
        <w:t>，项目经理应履行下列职责：（</w:t>
      </w:r>
      <w:r w:rsidRPr="0050404C">
        <w:rPr>
          <w:rFonts w:ascii="宋体" w:hAnsi="宋体"/>
          <w:kern w:val="0"/>
          <w:szCs w:val="21"/>
        </w:rPr>
        <w:t>1</w:t>
      </w:r>
      <w:r w:rsidRPr="0050404C">
        <w:rPr>
          <w:rFonts w:ascii="宋体" w:hAnsi="宋体" w:hint="eastAsia"/>
          <w:kern w:val="0"/>
          <w:szCs w:val="21"/>
        </w:rPr>
        <w:t>）项目管理目标责任书规定的职责；（</w:t>
      </w:r>
      <w:r w:rsidRPr="0050404C">
        <w:rPr>
          <w:rFonts w:ascii="宋体" w:hAnsi="宋体"/>
          <w:kern w:val="0"/>
          <w:szCs w:val="21"/>
        </w:rPr>
        <w:t>2</w:t>
      </w:r>
      <w:r w:rsidRPr="0050404C">
        <w:rPr>
          <w:rFonts w:ascii="宋体" w:hAnsi="宋体" w:hint="eastAsia"/>
          <w:kern w:val="0"/>
          <w:szCs w:val="21"/>
        </w:rPr>
        <w:t>）主持编制项目管理实施规划，并对项目目标进行系统管理；（</w:t>
      </w:r>
      <w:r w:rsidRPr="0050404C">
        <w:rPr>
          <w:rFonts w:ascii="宋体" w:hAnsi="宋体"/>
          <w:kern w:val="0"/>
          <w:szCs w:val="21"/>
        </w:rPr>
        <w:t>3</w:t>
      </w:r>
      <w:r w:rsidRPr="0050404C">
        <w:rPr>
          <w:rFonts w:ascii="宋体" w:hAnsi="宋体" w:hint="eastAsia"/>
          <w:kern w:val="0"/>
          <w:szCs w:val="21"/>
        </w:rPr>
        <w:t>）对资源进行动态管理；（</w:t>
      </w:r>
      <w:r w:rsidRPr="0050404C">
        <w:rPr>
          <w:rFonts w:ascii="宋体" w:hAnsi="宋体"/>
          <w:kern w:val="0"/>
          <w:szCs w:val="21"/>
        </w:rPr>
        <w:t>4</w:t>
      </w:r>
      <w:r w:rsidRPr="0050404C">
        <w:rPr>
          <w:rFonts w:ascii="宋体" w:hAnsi="宋体" w:hint="eastAsia"/>
          <w:kern w:val="0"/>
          <w:szCs w:val="21"/>
        </w:rPr>
        <w:t>）建立各种专业管理体系，并组织实施；（</w:t>
      </w:r>
      <w:r w:rsidRPr="0050404C">
        <w:rPr>
          <w:rFonts w:ascii="宋体" w:hAnsi="宋体"/>
          <w:kern w:val="0"/>
          <w:szCs w:val="21"/>
        </w:rPr>
        <w:t>5</w:t>
      </w:r>
      <w:r w:rsidRPr="0050404C">
        <w:rPr>
          <w:rFonts w:ascii="宋体" w:hAnsi="宋体" w:hint="eastAsia"/>
          <w:kern w:val="0"/>
          <w:szCs w:val="21"/>
        </w:rPr>
        <w:t>）进行授权范围内的利益分配；（</w:t>
      </w:r>
      <w:r w:rsidRPr="0050404C">
        <w:rPr>
          <w:rFonts w:ascii="宋体" w:hAnsi="宋体"/>
          <w:kern w:val="0"/>
          <w:szCs w:val="21"/>
        </w:rPr>
        <w:t>6</w:t>
      </w:r>
      <w:r w:rsidRPr="0050404C">
        <w:rPr>
          <w:rFonts w:ascii="宋体" w:hAnsi="宋体" w:hint="eastAsia"/>
          <w:kern w:val="0"/>
          <w:szCs w:val="21"/>
        </w:rPr>
        <w:t>）收集工程资料，准备结算资料，参与工程竣工验收；</w:t>
      </w:r>
      <w:r w:rsidRPr="0050404C">
        <w:rPr>
          <w:rFonts w:ascii="宋体" w:hAnsi="宋体" w:hint="eastAsia"/>
          <w:szCs w:val="21"/>
        </w:rPr>
        <w:t>（</w:t>
      </w:r>
      <w:r w:rsidRPr="0050404C">
        <w:rPr>
          <w:rFonts w:ascii="宋体" w:hAnsi="宋体"/>
          <w:szCs w:val="21"/>
        </w:rPr>
        <w:t>7</w:t>
      </w:r>
      <w:r w:rsidRPr="0050404C">
        <w:rPr>
          <w:rFonts w:ascii="宋体" w:hAnsi="宋体" w:hint="eastAsia"/>
          <w:szCs w:val="21"/>
        </w:rPr>
        <w:t>）接受审计，处理项目经理部解体的善后工作；（</w:t>
      </w:r>
      <w:r w:rsidRPr="0050404C">
        <w:rPr>
          <w:rFonts w:ascii="宋体" w:hAnsi="宋体"/>
          <w:szCs w:val="21"/>
        </w:rPr>
        <w:t>8</w:t>
      </w:r>
      <w:r w:rsidRPr="0050404C">
        <w:rPr>
          <w:rFonts w:ascii="宋体" w:hAnsi="宋体" w:hint="eastAsia"/>
          <w:szCs w:val="21"/>
        </w:rPr>
        <w:t>）协助组织进行项目的检查、鉴定和评奖申报工作。选项</w:t>
      </w:r>
      <w:r w:rsidRPr="0050404C">
        <w:rPr>
          <w:rFonts w:ascii="宋体" w:hAnsi="宋体"/>
          <w:szCs w:val="21"/>
        </w:rPr>
        <w:t>DE</w:t>
      </w:r>
      <w:r w:rsidRPr="0050404C">
        <w:rPr>
          <w:rFonts w:ascii="宋体" w:hAnsi="宋体" w:hint="eastAsia"/>
          <w:szCs w:val="21"/>
        </w:rPr>
        <w:t>属于项目经理的权限。附注：项目经理的职责和权限容易相混淆。</w:t>
      </w:r>
    </w:p>
    <w:p w:rsidR="00A25505" w:rsidRPr="0050404C" w:rsidRDefault="00A25505" w:rsidP="00A25505">
      <w:pPr>
        <w:rPr>
          <w:rFonts w:ascii="宋体" w:hAnsi="宋体"/>
          <w:kern w:val="0"/>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本题考查的是项目经理的职责。网校</w:t>
      </w:r>
      <w:r w:rsidRPr="0050404C">
        <w:rPr>
          <w:rFonts w:ascii="宋体" w:hAnsi="宋体"/>
          <w:kern w:val="0"/>
          <w:szCs w:val="21"/>
        </w:rPr>
        <w:t>2014</w:t>
      </w:r>
      <w:r w:rsidRPr="0050404C">
        <w:rPr>
          <w:rFonts w:ascii="宋体" w:hAnsi="宋体" w:hint="eastAsia"/>
          <w:kern w:val="0"/>
          <w:szCs w:val="21"/>
        </w:rPr>
        <w:t>年基础班中讲解了</w:t>
      </w:r>
      <w:proofErr w:type="gramStart"/>
      <w:r w:rsidRPr="0050404C">
        <w:rPr>
          <w:rFonts w:ascii="宋体" w:hAnsi="宋体" w:hint="eastAsia"/>
          <w:kern w:val="0"/>
          <w:szCs w:val="21"/>
        </w:rPr>
        <w:t>该知识</w:t>
      </w:r>
      <w:proofErr w:type="gramEnd"/>
      <w:r w:rsidRPr="0050404C">
        <w:rPr>
          <w:rFonts w:ascii="宋体" w:hAnsi="宋体" w:hint="eastAsia"/>
          <w:kern w:val="0"/>
          <w:szCs w:val="21"/>
        </w:rPr>
        <w:t>点。</w:t>
      </w:r>
    </w:p>
    <w:p w:rsidR="006D12F8" w:rsidRDefault="006D12F8" w:rsidP="00A25505">
      <w:pPr>
        <w:rPr>
          <w:rFonts w:ascii="宋体" w:hAnsi="宋体" w:hint="eastAsia"/>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96.</w:t>
      </w:r>
      <w:r w:rsidRPr="0050404C">
        <w:rPr>
          <w:rFonts w:ascii="宋体" w:hAnsi="宋体" w:hint="eastAsia"/>
          <w:kern w:val="0"/>
          <w:szCs w:val="21"/>
        </w:rPr>
        <w:t>建设工程项目总进度目标论证时，调查研究和收集资料工作包括（</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收集类似项目进度资料</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收集与进度有关的该项目组织资料</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了解该项目的总体部署</w:t>
      </w:r>
    </w:p>
    <w:p w:rsidR="00A25505" w:rsidRPr="0050404C" w:rsidRDefault="00A25505" w:rsidP="00A25505">
      <w:pPr>
        <w:rPr>
          <w:rFonts w:ascii="宋体" w:hAnsi="宋体"/>
          <w:szCs w:val="21"/>
        </w:rPr>
      </w:pPr>
      <w:r w:rsidRPr="0050404C">
        <w:rPr>
          <w:rFonts w:ascii="宋体" w:hAnsi="宋体"/>
          <w:kern w:val="0"/>
          <w:szCs w:val="21"/>
        </w:rPr>
        <w:t>D.</w:t>
      </w:r>
      <w:r w:rsidRPr="0050404C">
        <w:rPr>
          <w:rFonts w:ascii="宋体" w:hAnsi="宋体" w:hint="eastAsia"/>
          <w:szCs w:val="21"/>
        </w:rPr>
        <w:t>了解和收集项目决策阶段有关项目进度目标确定的情况和资料</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了解项目的工作编码资料</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kern w:val="0"/>
          <w:szCs w:val="21"/>
        </w:rPr>
        <w:t>ABCD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调查研究和收集资料包括如下工作：</w:t>
      </w:r>
      <w:r w:rsidRPr="0050404C">
        <w:rPr>
          <w:rFonts w:ascii="宋体" w:hAnsi="宋体" w:hint="eastAsia"/>
          <w:szCs w:val="21"/>
        </w:rPr>
        <w:t>（</w:t>
      </w:r>
      <w:r w:rsidRPr="0050404C">
        <w:rPr>
          <w:rFonts w:ascii="宋体" w:hAnsi="宋体"/>
          <w:szCs w:val="21"/>
        </w:rPr>
        <w:t>1</w:t>
      </w:r>
      <w:r w:rsidRPr="0050404C">
        <w:rPr>
          <w:rFonts w:ascii="宋体" w:hAnsi="宋体" w:hint="eastAsia"/>
          <w:szCs w:val="21"/>
        </w:rPr>
        <w:t>）了解和收集项目决策阶段有关项目进度目标确定的情况和资料；（</w:t>
      </w:r>
      <w:r w:rsidRPr="0050404C">
        <w:rPr>
          <w:rFonts w:ascii="宋体" w:hAnsi="宋体"/>
          <w:szCs w:val="21"/>
        </w:rPr>
        <w:t>2</w:t>
      </w:r>
      <w:r w:rsidRPr="0050404C">
        <w:rPr>
          <w:rFonts w:ascii="宋体" w:hAnsi="宋体" w:hint="eastAsia"/>
          <w:szCs w:val="21"/>
        </w:rPr>
        <w:t>）收集与进度有关的该项目组织、管理、经济和技术资料；（</w:t>
      </w:r>
      <w:r w:rsidRPr="0050404C">
        <w:rPr>
          <w:rFonts w:ascii="宋体" w:hAnsi="宋体"/>
          <w:szCs w:val="21"/>
        </w:rPr>
        <w:t>3</w:t>
      </w:r>
      <w:r w:rsidRPr="0050404C">
        <w:rPr>
          <w:rFonts w:ascii="宋体" w:hAnsi="宋体" w:hint="eastAsia"/>
          <w:szCs w:val="21"/>
        </w:rPr>
        <w:t>）收集类似项目的进度资料；</w:t>
      </w:r>
      <w:r w:rsidRPr="0050404C">
        <w:rPr>
          <w:rFonts w:ascii="宋体" w:hAnsi="宋体" w:hint="eastAsia"/>
          <w:kern w:val="0"/>
          <w:szCs w:val="21"/>
        </w:rPr>
        <w:t>（</w:t>
      </w:r>
      <w:r w:rsidRPr="0050404C">
        <w:rPr>
          <w:rFonts w:ascii="宋体" w:hAnsi="宋体"/>
          <w:kern w:val="0"/>
          <w:szCs w:val="21"/>
        </w:rPr>
        <w:t>4</w:t>
      </w:r>
      <w:r w:rsidRPr="0050404C">
        <w:rPr>
          <w:rFonts w:ascii="宋体" w:hAnsi="宋体" w:hint="eastAsia"/>
          <w:kern w:val="0"/>
          <w:szCs w:val="21"/>
        </w:rPr>
        <w:t>）了解和调查该项目的总体部署；（</w:t>
      </w:r>
      <w:r w:rsidRPr="0050404C">
        <w:rPr>
          <w:rFonts w:ascii="宋体" w:hAnsi="宋体"/>
          <w:kern w:val="0"/>
          <w:szCs w:val="21"/>
        </w:rPr>
        <w:t>5</w:t>
      </w:r>
      <w:r w:rsidRPr="0050404C">
        <w:rPr>
          <w:rFonts w:ascii="宋体" w:hAnsi="宋体" w:hint="eastAsia"/>
          <w:kern w:val="0"/>
          <w:szCs w:val="21"/>
        </w:rPr>
        <w:t>）了解和调查该项目实施的主客观条件等。</w:t>
      </w:r>
    </w:p>
    <w:p w:rsidR="00A25505" w:rsidRPr="0050404C" w:rsidRDefault="00A25505" w:rsidP="00A25505">
      <w:pPr>
        <w:rPr>
          <w:rFonts w:ascii="宋体" w:hAnsi="宋体"/>
          <w:kern w:val="0"/>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本题考查的是项目总进度目标论证的工作步骤。网校</w:t>
      </w:r>
      <w:r w:rsidRPr="0050404C">
        <w:rPr>
          <w:rFonts w:ascii="宋体" w:hAnsi="宋体"/>
          <w:kern w:val="0"/>
          <w:szCs w:val="21"/>
        </w:rPr>
        <w:t>2014</w:t>
      </w:r>
      <w:r w:rsidRPr="0050404C">
        <w:rPr>
          <w:rFonts w:ascii="宋体" w:hAnsi="宋体" w:hint="eastAsia"/>
          <w:kern w:val="0"/>
          <w:szCs w:val="21"/>
        </w:rPr>
        <w:t>年基础班中讲解了</w:t>
      </w:r>
      <w:proofErr w:type="gramStart"/>
      <w:r w:rsidRPr="0050404C">
        <w:rPr>
          <w:rFonts w:ascii="宋体" w:hAnsi="宋体" w:hint="eastAsia"/>
          <w:kern w:val="0"/>
          <w:szCs w:val="21"/>
        </w:rPr>
        <w:t>该知识</w:t>
      </w:r>
      <w:proofErr w:type="gramEnd"/>
      <w:r w:rsidRPr="0050404C">
        <w:rPr>
          <w:rFonts w:ascii="宋体" w:hAnsi="宋体" w:hint="eastAsia"/>
          <w:kern w:val="0"/>
          <w:szCs w:val="21"/>
        </w:rPr>
        <w:t>点。</w:t>
      </w:r>
    </w:p>
    <w:p w:rsidR="00724B2A" w:rsidRDefault="00724B2A" w:rsidP="00A25505">
      <w:pPr>
        <w:rPr>
          <w:rFonts w:ascii="宋体" w:hAnsi="宋体"/>
          <w:kern w:val="0"/>
          <w:szCs w:val="21"/>
        </w:rPr>
      </w:pPr>
    </w:p>
    <w:p w:rsidR="00724B2A" w:rsidRDefault="006D12F8" w:rsidP="00A25505">
      <w:pPr>
        <w:rPr>
          <w:rFonts w:ascii="宋体" w:hAnsi="宋体"/>
          <w:kern w:val="0"/>
          <w:szCs w:val="21"/>
        </w:rPr>
      </w:pPr>
      <w:r>
        <w:rPr>
          <w:rFonts w:ascii="宋体" w:hAnsi="宋体"/>
          <w:noProof/>
          <w:kern w:val="0"/>
          <w:szCs w:val="21"/>
        </w:rPr>
        <w:lastRenderedPageBreak/>
        <w:drawing>
          <wp:inline distT="0" distB="0" distL="0" distR="0">
            <wp:extent cx="4333795" cy="4310743"/>
            <wp:effectExtent l="19050" t="0" r="0" b="0"/>
            <wp:docPr id="33" name="图片 32" descr="97-9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98 拷贝.jpg"/>
                    <pic:cNvPicPr/>
                  </pic:nvPicPr>
                  <pic:blipFill>
                    <a:blip r:embed="rId38" cstate="print"/>
                    <a:stretch>
                      <a:fillRect/>
                    </a:stretch>
                  </pic:blipFill>
                  <pic:spPr>
                    <a:xfrm>
                      <a:off x="0" y="0"/>
                      <a:ext cx="4333795" cy="4310743"/>
                    </a:xfrm>
                    <a:prstGeom prst="rect">
                      <a:avLst/>
                    </a:prstGeom>
                  </pic:spPr>
                </pic:pic>
              </a:graphicData>
            </a:graphic>
          </wp:inline>
        </w:drawing>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99.</w:t>
      </w:r>
      <w:r w:rsidRPr="0050404C">
        <w:rPr>
          <w:rFonts w:ascii="宋体" w:hAnsi="宋体" w:hint="eastAsia"/>
          <w:kern w:val="0"/>
          <w:szCs w:val="21"/>
        </w:rPr>
        <w:t>下列企业安全生产教育培训形式中，属于员工经常性教育的有（</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安全活动日</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事故现场会</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安全技术理论培训</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安全生产会议</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改变工艺时的安全教育</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A</w:t>
      </w:r>
      <w:r w:rsidRPr="0050404C">
        <w:rPr>
          <w:rFonts w:ascii="宋体" w:hAnsi="宋体"/>
          <w:kern w:val="0"/>
          <w:szCs w:val="21"/>
        </w:rPr>
        <w:t>BD</w:t>
      </w:r>
    </w:p>
    <w:p w:rsidR="00A25505" w:rsidRPr="0050404C" w:rsidRDefault="00A25505" w:rsidP="00A25505">
      <w:pPr>
        <w:rPr>
          <w:rFonts w:ascii="宋体" w:hAnsi="宋体"/>
          <w:kern w:val="0"/>
          <w:szCs w:val="21"/>
        </w:rPr>
      </w:pPr>
      <w:r w:rsidRPr="00A25505">
        <w:rPr>
          <w:rFonts w:ascii="宋体" w:hAnsi="宋体" w:cs="宋体" w:hint="eastAsia"/>
          <w:color w:val="FF0000"/>
          <w:szCs w:val="21"/>
        </w:rPr>
        <w:t>【建设工程教育网—名师解析】</w:t>
      </w:r>
      <w:r w:rsidRPr="0050404C">
        <w:rPr>
          <w:rFonts w:ascii="宋体" w:hAnsi="宋体" w:hint="eastAsia"/>
          <w:kern w:val="0"/>
          <w:szCs w:val="21"/>
        </w:rPr>
        <w:t>本题考查的是安全生产教育培训制度。</w:t>
      </w:r>
      <w:r w:rsidRPr="0050404C">
        <w:rPr>
          <w:rFonts w:ascii="宋体" w:hAnsi="宋体" w:cs="宋体" w:hint="eastAsia"/>
          <w:szCs w:val="21"/>
        </w:rPr>
        <w:t>企业员工的安全教育主要有新员工上岗前的三级安全教育、改变</w:t>
      </w:r>
      <w:r w:rsidRPr="0050404C">
        <w:rPr>
          <w:rFonts w:ascii="宋体" w:hAnsi="宋体" w:hint="eastAsia"/>
          <w:kern w:val="0"/>
          <w:szCs w:val="21"/>
        </w:rPr>
        <w:t>工艺和变换岗位安全教育、经常性安全教育三种形式。其中，经常性安全教育的形式有：每天的班前班</w:t>
      </w:r>
      <w:proofErr w:type="gramStart"/>
      <w:r w:rsidRPr="0050404C">
        <w:rPr>
          <w:rFonts w:ascii="宋体" w:hAnsi="宋体" w:hint="eastAsia"/>
          <w:kern w:val="0"/>
          <w:szCs w:val="21"/>
        </w:rPr>
        <w:t>后会上</w:t>
      </w:r>
      <w:proofErr w:type="gramEnd"/>
      <w:r w:rsidRPr="0050404C">
        <w:rPr>
          <w:rFonts w:ascii="宋体" w:hAnsi="宋体" w:hint="eastAsia"/>
          <w:kern w:val="0"/>
          <w:szCs w:val="21"/>
        </w:rPr>
        <w:t>说明安全注意事项；安全活动日；安全生产会议；事故现场会；张贴安全生产招贴画、宣传标语及标志等。</w:t>
      </w:r>
    </w:p>
    <w:p w:rsidR="00A25505" w:rsidRPr="0050404C" w:rsidRDefault="00A25505" w:rsidP="00A25505">
      <w:pPr>
        <w:rPr>
          <w:rFonts w:ascii="宋体" w:hAnsi="宋体"/>
          <w:kern w:val="0"/>
          <w:szCs w:val="21"/>
        </w:rPr>
      </w:pPr>
      <w:r w:rsidRPr="009F1179">
        <w:rPr>
          <w:rFonts w:ascii="宋体" w:hAnsi="宋体" w:hint="eastAsia"/>
          <w:color w:val="0000FF"/>
          <w:kern w:val="0"/>
          <w:szCs w:val="21"/>
        </w:rPr>
        <w:t>【建设工程教育网-考后点评】</w:t>
      </w:r>
      <w:r w:rsidRPr="0050404C">
        <w:rPr>
          <w:rFonts w:ascii="宋体" w:hAnsi="宋体" w:hint="eastAsia"/>
          <w:kern w:val="0"/>
          <w:szCs w:val="21"/>
        </w:rPr>
        <w:t>本题与网校题库模拟试卷二第</w:t>
      </w:r>
      <w:r w:rsidRPr="0050404C">
        <w:rPr>
          <w:rFonts w:ascii="宋体" w:hAnsi="宋体"/>
          <w:kern w:val="0"/>
          <w:szCs w:val="21"/>
        </w:rPr>
        <w:t>61</w:t>
      </w:r>
      <w:r w:rsidRPr="0050404C">
        <w:rPr>
          <w:rFonts w:ascii="宋体" w:hAnsi="宋体" w:hint="eastAsia"/>
          <w:kern w:val="0"/>
          <w:szCs w:val="21"/>
        </w:rPr>
        <w:t>题、模拟试卷三</w:t>
      </w:r>
      <w:proofErr w:type="gramStart"/>
      <w:r w:rsidRPr="0050404C">
        <w:rPr>
          <w:rFonts w:ascii="宋体" w:hAnsi="宋体"/>
          <w:kern w:val="0"/>
          <w:szCs w:val="21"/>
        </w:rPr>
        <w:t>55</w:t>
      </w:r>
      <w:proofErr w:type="gramEnd"/>
      <w:r w:rsidRPr="0050404C">
        <w:rPr>
          <w:rFonts w:ascii="宋体" w:hAnsi="宋体" w:hint="eastAsia"/>
          <w:kern w:val="0"/>
          <w:szCs w:val="21"/>
        </w:rPr>
        <w:t>题所考察的知识点类似。</w:t>
      </w:r>
    </w:p>
    <w:p w:rsidR="00724B2A" w:rsidRDefault="00724B2A" w:rsidP="00A25505">
      <w:pPr>
        <w:rPr>
          <w:rFonts w:ascii="宋体" w:hAnsi="宋体"/>
          <w:kern w:val="0"/>
          <w:szCs w:val="21"/>
        </w:rPr>
      </w:pPr>
    </w:p>
    <w:p w:rsidR="00A25505" w:rsidRPr="0050404C" w:rsidRDefault="00A25505" w:rsidP="00A25505">
      <w:pPr>
        <w:rPr>
          <w:rFonts w:ascii="宋体" w:hAnsi="宋体"/>
          <w:kern w:val="0"/>
          <w:szCs w:val="21"/>
        </w:rPr>
      </w:pPr>
      <w:r w:rsidRPr="0050404C">
        <w:rPr>
          <w:rFonts w:ascii="宋体" w:hAnsi="宋体"/>
          <w:kern w:val="0"/>
          <w:szCs w:val="21"/>
        </w:rPr>
        <w:t>100.</w:t>
      </w:r>
      <w:r w:rsidRPr="0050404C">
        <w:rPr>
          <w:rFonts w:ascii="宋体" w:hAnsi="宋体" w:hint="eastAsia"/>
          <w:kern w:val="0"/>
          <w:szCs w:val="21"/>
        </w:rPr>
        <w:t>采用过程控制的方法控制施工成本时，控制的要点有（</w:t>
      </w:r>
      <w:r w:rsidRPr="0050404C">
        <w:rPr>
          <w:rFonts w:ascii="宋体" w:hAnsi="宋体"/>
          <w:kern w:val="0"/>
          <w:szCs w:val="21"/>
        </w:rPr>
        <w:t xml:space="preserve">   </w:t>
      </w:r>
      <w:r w:rsidRPr="0050404C">
        <w:rPr>
          <w:rFonts w:ascii="宋体" w:hAnsi="宋体" w:hint="eastAsia"/>
          <w:kern w:val="0"/>
          <w:szCs w:val="21"/>
        </w:rPr>
        <w:t>）。</w:t>
      </w:r>
    </w:p>
    <w:p w:rsidR="00A25505" w:rsidRPr="0050404C" w:rsidRDefault="00A25505" w:rsidP="00A25505">
      <w:pPr>
        <w:rPr>
          <w:rFonts w:ascii="宋体" w:hAnsi="宋体"/>
          <w:kern w:val="0"/>
          <w:szCs w:val="21"/>
        </w:rPr>
      </w:pPr>
      <w:r w:rsidRPr="0050404C">
        <w:rPr>
          <w:rFonts w:ascii="宋体" w:hAnsi="宋体"/>
          <w:kern w:val="0"/>
          <w:szCs w:val="21"/>
        </w:rPr>
        <w:t>A.</w:t>
      </w:r>
      <w:r w:rsidRPr="0050404C">
        <w:rPr>
          <w:rFonts w:ascii="宋体" w:hAnsi="宋体" w:hint="eastAsia"/>
          <w:kern w:val="0"/>
          <w:szCs w:val="21"/>
        </w:rPr>
        <w:t>材料</w:t>
      </w:r>
      <w:proofErr w:type="gramStart"/>
      <w:r w:rsidRPr="0050404C">
        <w:rPr>
          <w:rFonts w:ascii="宋体" w:hAnsi="宋体" w:hint="eastAsia"/>
          <w:kern w:val="0"/>
          <w:szCs w:val="21"/>
        </w:rPr>
        <w:t>费同样</w:t>
      </w:r>
      <w:proofErr w:type="gramEnd"/>
      <w:r w:rsidRPr="0050404C">
        <w:rPr>
          <w:rFonts w:ascii="宋体" w:hAnsi="宋体" w:hint="eastAsia"/>
          <w:kern w:val="0"/>
          <w:szCs w:val="21"/>
        </w:rPr>
        <w:t>采用“量价分离”原则进行控制</w:t>
      </w:r>
    </w:p>
    <w:p w:rsidR="00A25505" w:rsidRPr="0050404C" w:rsidRDefault="00A25505" w:rsidP="00A25505">
      <w:pPr>
        <w:rPr>
          <w:rFonts w:ascii="宋体" w:hAnsi="宋体"/>
          <w:kern w:val="0"/>
          <w:szCs w:val="21"/>
        </w:rPr>
      </w:pPr>
      <w:r w:rsidRPr="0050404C">
        <w:rPr>
          <w:rFonts w:ascii="宋体" w:hAnsi="宋体"/>
          <w:kern w:val="0"/>
          <w:szCs w:val="21"/>
        </w:rPr>
        <w:t>B.</w:t>
      </w:r>
      <w:r w:rsidRPr="0050404C">
        <w:rPr>
          <w:rFonts w:ascii="宋体" w:hAnsi="宋体" w:hint="eastAsia"/>
          <w:kern w:val="0"/>
          <w:szCs w:val="21"/>
        </w:rPr>
        <w:t>材料价格由项目经理负责控制</w:t>
      </w:r>
    </w:p>
    <w:p w:rsidR="00A25505" w:rsidRPr="0050404C" w:rsidRDefault="00A25505" w:rsidP="00A25505">
      <w:pPr>
        <w:rPr>
          <w:rFonts w:ascii="宋体" w:hAnsi="宋体"/>
          <w:kern w:val="0"/>
          <w:szCs w:val="21"/>
        </w:rPr>
      </w:pPr>
      <w:r w:rsidRPr="0050404C">
        <w:rPr>
          <w:rFonts w:ascii="宋体" w:hAnsi="宋体"/>
          <w:kern w:val="0"/>
          <w:szCs w:val="21"/>
        </w:rPr>
        <w:t>C.</w:t>
      </w:r>
      <w:r w:rsidRPr="0050404C">
        <w:rPr>
          <w:rFonts w:ascii="宋体" w:hAnsi="宋体" w:hint="eastAsia"/>
          <w:kern w:val="0"/>
          <w:szCs w:val="21"/>
        </w:rPr>
        <w:t>对分包费用的控制，重点是做好分包工程询价、验收和结算等工作</w:t>
      </w:r>
    </w:p>
    <w:p w:rsidR="00A25505" w:rsidRPr="0050404C" w:rsidRDefault="00A25505" w:rsidP="00A25505">
      <w:pPr>
        <w:rPr>
          <w:rFonts w:ascii="宋体" w:hAnsi="宋体"/>
          <w:kern w:val="0"/>
          <w:szCs w:val="21"/>
        </w:rPr>
      </w:pPr>
      <w:r w:rsidRPr="0050404C">
        <w:rPr>
          <w:rFonts w:ascii="宋体" w:hAnsi="宋体"/>
          <w:kern w:val="0"/>
          <w:szCs w:val="21"/>
        </w:rPr>
        <w:t>D.</w:t>
      </w:r>
      <w:r w:rsidRPr="0050404C">
        <w:rPr>
          <w:rFonts w:ascii="宋体" w:hAnsi="宋体" w:hint="eastAsia"/>
          <w:kern w:val="0"/>
          <w:szCs w:val="21"/>
        </w:rPr>
        <w:t>实行弹性需求的劳务管理制度</w:t>
      </w:r>
    </w:p>
    <w:p w:rsidR="00A25505" w:rsidRPr="0050404C" w:rsidRDefault="00A25505" w:rsidP="00A25505">
      <w:pPr>
        <w:rPr>
          <w:rFonts w:ascii="宋体" w:hAnsi="宋体"/>
          <w:kern w:val="0"/>
          <w:szCs w:val="21"/>
        </w:rPr>
      </w:pPr>
      <w:r w:rsidRPr="0050404C">
        <w:rPr>
          <w:rFonts w:ascii="宋体" w:hAnsi="宋体"/>
          <w:kern w:val="0"/>
          <w:szCs w:val="21"/>
        </w:rPr>
        <w:t>E.</w:t>
      </w:r>
      <w:r w:rsidRPr="0050404C">
        <w:rPr>
          <w:rFonts w:ascii="宋体" w:hAnsi="宋体" w:hint="eastAsia"/>
          <w:kern w:val="0"/>
          <w:szCs w:val="21"/>
        </w:rPr>
        <w:t>做好施工机械配件和工程材料采购计划</w:t>
      </w:r>
    </w:p>
    <w:p w:rsidR="00A25505" w:rsidRPr="0050404C" w:rsidRDefault="00A25505" w:rsidP="00A25505">
      <w:pPr>
        <w:rPr>
          <w:rFonts w:ascii="宋体" w:hAnsi="宋体" w:cs="宋体"/>
          <w:szCs w:val="21"/>
        </w:rPr>
      </w:pPr>
      <w:r w:rsidRPr="00A25505">
        <w:rPr>
          <w:rFonts w:ascii="宋体" w:hAnsi="宋体" w:cs="宋体" w:hint="eastAsia"/>
          <w:color w:val="FF0000"/>
          <w:szCs w:val="21"/>
        </w:rPr>
        <w:t>【标准答案—建设工程教育网】</w:t>
      </w:r>
      <w:r w:rsidRPr="0050404C">
        <w:rPr>
          <w:rFonts w:ascii="宋体" w:hAnsi="宋体" w:cs="宋体"/>
          <w:szCs w:val="21"/>
        </w:rPr>
        <w:t>ACDE</w:t>
      </w:r>
    </w:p>
    <w:p w:rsidR="00A25505" w:rsidRPr="0050404C" w:rsidRDefault="00A25505" w:rsidP="00A25505">
      <w:pPr>
        <w:rPr>
          <w:rFonts w:ascii="宋体" w:hAnsi="宋体" w:cs="宋体"/>
          <w:b/>
          <w:szCs w:val="21"/>
        </w:rPr>
      </w:pPr>
      <w:r w:rsidRPr="00A25505">
        <w:rPr>
          <w:rFonts w:ascii="宋体" w:hAnsi="宋体" w:cs="宋体" w:hint="eastAsia"/>
          <w:color w:val="FF0000"/>
          <w:szCs w:val="21"/>
        </w:rPr>
        <w:lastRenderedPageBreak/>
        <w:t>【建设工程教育网—名师解析】</w:t>
      </w:r>
      <w:r w:rsidRPr="0050404C">
        <w:rPr>
          <w:rFonts w:ascii="宋体" w:hAnsi="宋体" w:cs="宋体" w:hint="eastAsia"/>
          <w:szCs w:val="21"/>
        </w:rPr>
        <w:t>本题考查的是施工成本的过程控制方法。</w:t>
      </w:r>
      <w:r w:rsidRPr="0050404C">
        <w:rPr>
          <w:rFonts w:ascii="宋体" w:hAnsi="宋体" w:hint="eastAsia"/>
          <w:kern w:val="0"/>
          <w:szCs w:val="21"/>
        </w:rPr>
        <w:t>选项</w:t>
      </w:r>
      <w:r w:rsidRPr="0050404C">
        <w:rPr>
          <w:rFonts w:ascii="宋体" w:hAnsi="宋体"/>
          <w:kern w:val="0"/>
          <w:szCs w:val="21"/>
        </w:rPr>
        <w:t>B</w:t>
      </w:r>
      <w:r w:rsidRPr="0050404C">
        <w:rPr>
          <w:rFonts w:ascii="宋体" w:hAnsi="宋体" w:hint="eastAsia"/>
          <w:kern w:val="0"/>
          <w:szCs w:val="21"/>
        </w:rPr>
        <w:t>，正确的表述应为“材料价格主要由材料采购部门控制”。</w:t>
      </w:r>
    </w:p>
    <w:p w:rsidR="00A25505" w:rsidRPr="0050404C" w:rsidRDefault="00A25505" w:rsidP="00A25505">
      <w:pPr>
        <w:rPr>
          <w:rFonts w:ascii="宋体" w:hAnsi="宋体"/>
          <w:kern w:val="0"/>
          <w:szCs w:val="21"/>
        </w:rPr>
      </w:pPr>
      <w:r w:rsidRPr="00A25505">
        <w:rPr>
          <w:rFonts w:ascii="宋体" w:hAnsi="宋体" w:hint="eastAsia"/>
          <w:color w:val="0000FF"/>
          <w:kern w:val="0"/>
          <w:szCs w:val="21"/>
        </w:rPr>
        <w:t>【建设工程教育网—考后点评】</w:t>
      </w:r>
      <w:r w:rsidRPr="0050404C">
        <w:rPr>
          <w:rFonts w:ascii="宋体" w:hAnsi="宋体" w:hint="eastAsia"/>
          <w:kern w:val="0"/>
          <w:szCs w:val="21"/>
        </w:rPr>
        <w:t>本题考查的是施工承包合同文件。网校</w:t>
      </w:r>
      <w:r w:rsidRPr="0050404C">
        <w:rPr>
          <w:rFonts w:ascii="宋体" w:hAnsi="宋体"/>
          <w:kern w:val="0"/>
          <w:szCs w:val="21"/>
        </w:rPr>
        <w:t>2014</w:t>
      </w:r>
      <w:r w:rsidRPr="0050404C">
        <w:rPr>
          <w:rFonts w:ascii="宋体" w:hAnsi="宋体" w:hint="eastAsia"/>
          <w:kern w:val="0"/>
          <w:szCs w:val="21"/>
        </w:rPr>
        <w:t>年基础班中讲解了</w:t>
      </w:r>
      <w:proofErr w:type="gramStart"/>
      <w:r w:rsidRPr="0050404C">
        <w:rPr>
          <w:rFonts w:ascii="宋体" w:hAnsi="宋体" w:hint="eastAsia"/>
          <w:kern w:val="0"/>
          <w:szCs w:val="21"/>
        </w:rPr>
        <w:t>该知识</w:t>
      </w:r>
      <w:proofErr w:type="gramEnd"/>
      <w:r w:rsidRPr="0050404C">
        <w:rPr>
          <w:rFonts w:ascii="宋体" w:hAnsi="宋体" w:hint="eastAsia"/>
          <w:kern w:val="0"/>
          <w:szCs w:val="21"/>
        </w:rPr>
        <w:t>点。</w:t>
      </w:r>
    </w:p>
    <w:p w:rsidR="00A25505" w:rsidRDefault="00A25505"/>
    <w:sectPr w:rsidR="00A25505" w:rsidSect="00460F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7A0" w:rsidRDefault="00A727A0" w:rsidP="00A25505">
      <w:r>
        <w:separator/>
      </w:r>
    </w:p>
  </w:endnote>
  <w:endnote w:type="continuationSeparator" w:id="0">
    <w:p w:rsidR="00A727A0" w:rsidRDefault="00A727A0" w:rsidP="00A255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仿宋_GB2312">
    <w:charset w:val="86"/>
    <w:family w:val="modern"/>
    <w:pitch w:val="fixed"/>
    <w:sig w:usb0="00000001" w:usb1="080E0000" w:usb2="00000010" w:usb3="00000000" w:csb0="00040000" w:csb1="00000000"/>
  </w:font>
  <w:font w:name="方正书宋简体">
    <w:altName w:val="黑体"/>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7A0" w:rsidRDefault="00A727A0" w:rsidP="00A25505">
      <w:r>
        <w:separator/>
      </w:r>
    </w:p>
  </w:footnote>
  <w:footnote w:type="continuationSeparator" w:id="0">
    <w:p w:rsidR="00A727A0" w:rsidRDefault="00A727A0" w:rsidP="00A255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767E5"/>
    <w:multiLevelType w:val="hybridMultilevel"/>
    <w:tmpl w:val="3892A27C"/>
    <w:lvl w:ilvl="0" w:tplc="3C2A8B64">
      <w:start w:val="1"/>
      <w:numFmt w:val="none"/>
      <w:lvlText w:val="一、"/>
      <w:lvlJc w:val="left"/>
      <w:pPr>
        <w:ind w:left="872" w:hanging="450"/>
      </w:pPr>
      <w:rPr>
        <w:rFonts w:cs="Times New Roman" w:hint="default"/>
      </w:rPr>
    </w:lvl>
    <w:lvl w:ilvl="1" w:tplc="04090019">
      <w:start w:val="1"/>
      <w:numFmt w:val="lowerLetter"/>
      <w:lvlText w:val="%2)"/>
      <w:lvlJc w:val="left"/>
      <w:pPr>
        <w:ind w:left="1262" w:hanging="420"/>
      </w:pPr>
      <w:rPr>
        <w:rFonts w:cs="Times New Roman"/>
      </w:rPr>
    </w:lvl>
    <w:lvl w:ilvl="2" w:tplc="0409001B">
      <w:start w:val="1"/>
      <w:numFmt w:val="lowerRoman"/>
      <w:lvlText w:val="%3."/>
      <w:lvlJc w:val="right"/>
      <w:pPr>
        <w:ind w:left="1682" w:hanging="420"/>
      </w:pPr>
      <w:rPr>
        <w:rFonts w:cs="Times New Roman"/>
      </w:rPr>
    </w:lvl>
    <w:lvl w:ilvl="3" w:tplc="0409000F">
      <w:start w:val="1"/>
      <w:numFmt w:val="decimal"/>
      <w:lvlText w:val="%4."/>
      <w:lvlJc w:val="left"/>
      <w:pPr>
        <w:ind w:left="2102" w:hanging="420"/>
      </w:pPr>
      <w:rPr>
        <w:rFonts w:cs="Times New Roman"/>
      </w:rPr>
    </w:lvl>
    <w:lvl w:ilvl="4" w:tplc="04090019">
      <w:start w:val="1"/>
      <w:numFmt w:val="lowerLetter"/>
      <w:lvlText w:val="%5)"/>
      <w:lvlJc w:val="left"/>
      <w:pPr>
        <w:ind w:left="2522" w:hanging="420"/>
      </w:pPr>
      <w:rPr>
        <w:rFonts w:cs="Times New Roman"/>
      </w:rPr>
    </w:lvl>
    <w:lvl w:ilvl="5" w:tplc="0409001B">
      <w:start w:val="1"/>
      <w:numFmt w:val="lowerRoman"/>
      <w:lvlText w:val="%6."/>
      <w:lvlJc w:val="right"/>
      <w:pPr>
        <w:ind w:left="2942" w:hanging="420"/>
      </w:pPr>
      <w:rPr>
        <w:rFonts w:cs="Times New Roman"/>
      </w:rPr>
    </w:lvl>
    <w:lvl w:ilvl="6" w:tplc="0409000F">
      <w:start w:val="1"/>
      <w:numFmt w:val="decimal"/>
      <w:lvlText w:val="%7."/>
      <w:lvlJc w:val="left"/>
      <w:pPr>
        <w:ind w:left="3362" w:hanging="420"/>
      </w:pPr>
      <w:rPr>
        <w:rFonts w:cs="Times New Roman"/>
      </w:rPr>
    </w:lvl>
    <w:lvl w:ilvl="7" w:tplc="04090019">
      <w:start w:val="1"/>
      <w:numFmt w:val="lowerLetter"/>
      <w:lvlText w:val="%8)"/>
      <w:lvlJc w:val="left"/>
      <w:pPr>
        <w:ind w:left="3782" w:hanging="420"/>
      </w:pPr>
      <w:rPr>
        <w:rFonts w:cs="Times New Roman"/>
      </w:rPr>
    </w:lvl>
    <w:lvl w:ilvl="8" w:tplc="0409001B">
      <w:start w:val="1"/>
      <w:numFmt w:val="lowerRoman"/>
      <w:lvlText w:val="%9."/>
      <w:lvlJc w:val="right"/>
      <w:pPr>
        <w:ind w:left="4202" w:hanging="420"/>
      </w:pPr>
      <w:rPr>
        <w:rFonts w:cs="Times New Roman"/>
      </w:rPr>
    </w:lvl>
  </w:abstractNum>
  <w:abstractNum w:abstractNumId="1">
    <w:nsid w:val="14937D2D"/>
    <w:multiLevelType w:val="hybridMultilevel"/>
    <w:tmpl w:val="A68E2094"/>
    <w:lvl w:ilvl="0" w:tplc="324627EA">
      <w:start w:val="1"/>
      <w:numFmt w:val="japaneseCounting"/>
      <w:lvlText w:val="第%1章"/>
      <w:lvlJc w:val="left"/>
      <w:pPr>
        <w:tabs>
          <w:tab w:val="num" w:pos="1095"/>
        </w:tabs>
        <w:ind w:left="1095" w:hanging="109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259B56EB"/>
    <w:multiLevelType w:val="multilevel"/>
    <w:tmpl w:val="F9D607EC"/>
    <w:styleLink w:val="a"/>
    <w:lvl w:ilvl="0">
      <w:start w:val="1"/>
      <w:numFmt w:val="lowerLetter"/>
      <w:lvlText w:val="%1)"/>
      <w:lvlJc w:val="left"/>
      <w:pPr>
        <w:ind w:left="420" w:hanging="420"/>
      </w:pPr>
      <w:rPr>
        <w:rFonts w:eastAsia="宋体"/>
        <w:kern w:val="2"/>
        <w:sz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88076A7"/>
    <w:multiLevelType w:val="hybridMultilevel"/>
    <w:tmpl w:val="4252D846"/>
    <w:lvl w:ilvl="0" w:tplc="F3E06AB6">
      <w:start w:val="1"/>
      <w:numFmt w:val="japaneseCounting"/>
      <w:lvlText w:val="第%1篇"/>
      <w:lvlJc w:val="left"/>
      <w:pPr>
        <w:tabs>
          <w:tab w:val="num" w:pos="1125"/>
        </w:tabs>
        <w:ind w:left="1125" w:hanging="1125"/>
      </w:pPr>
      <w:rPr>
        <w:rFonts w:hint="default"/>
      </w:rPr>
    </w:lvl>
    <w:lvl w:ilvl="1" w:tplc="04090019" w:tentative="1">
      <w:start w:val="1"/>
      <w:numFmt w:val="lowerLetter"/>
      <w:pStyle w:val="a0"/>
      <w:lvlText w:val="%2)"/>
      <w:lvlJc w:val="left"/>
      <w:pPr>
        <w:tabs>
          <w:tab w:val="num" w:pos="840"/>
        </w:tabs>
        <w:ind w:left="840" w:hanging="420"/>
      </w:pPr>
    </w:lvl>
    <w:lvl w:ilvl="2" w:tplc="0409001B" w:tentative="1">
      <w:start w:val="1"/>
      <w:numFmt w:val="lowerRoman"/>
      <w:pStyle w:val="a1"/>
      <w:lvlText w:val="%3."/>
      <w:lvlJc w:val="right"/>
      <w:pPr>
        <w:tabs>
          <w:tab w:val="num" w:pos="1260"/>
        </w:tabs>
        <w:ind w:left="1260" w:hanging="420"/>
      </w:pPr>
    </w:lvl>
    <w:lvl w:ilvl="3" w:tplc="0409000F" w:tentative="1">
      <w:start w:val="1"/>
      <w:numFmt w:val="decimal"/>
      <w:pStyle w:val="a2"/>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BFF0AC8"/>
    <w:multiLevelType w:val="hybridMultilevel"/>
    <w:tmpl w:val="9EE8BAF6"/>
    <w:lvl w:ilvl="0" w:tplc="04090001">
      <w:start w:val="1"/>
      <w:numFmt w:val="bullet"/>
      <w:lvlText w:val=""/>
      <w:lvlJc w:val="left"/>
      <w:pPr>
        <w:tabs>
          <w:tab w:val="num" w:pos="862"/>
        </w:tabs>
        <w:ind w:left="862" w:hanging="420"/>
      </w:pPr>
      <w:rPr>
        <w:rFonts w:ascii="Wingdings" w:hAnsi="Wingdings" w:hint="default"/>
      </w:rPr>
    </w:lvl>
    <w:lvl w:ilvl="1" w:tplc="04090003" w:tentative="1">
      <w:start w:val="1"/>
      <w:numFmt w:val="bullet"/>
      <w:lvlText w:val=""/>
      <w:lvlJc w:val="left"/>
      <w:pPr>
        <w:tabs>
          <w:tab w:val="num" w:pos="1282"/>
        </w:tabs>
        <w:ind w:left="1282" w:hanging="420"/>
      </w:pPr>
      <w:rPr>
        <w:rFonts w:ascii="Wingdings" w:hAnsi="Wingdings" w:hint="default"/>
      </w:rPr>
    </w:lvl>
    <w:lvl w:ilvl="2" w:tplc="04090005" w:tentative="1">
      <w:start w:val="1"/>
      <w:numFmt w:val="bullet"/>
      <w:lvlText w:val=""/>
      <w:lvlJc w:val="left"/>
      <w:pPr>
        <w:tabs>
          <w:tab w:val="num" w:pos="1702"/>
        </w:tabs>
        <w:ind w:left="1702" w:hanging="420"/>
      </w:pPr>
      <w:rPr>
        <w:rFonts w:ascii="Wingdings" w:hAnsi="Wingdings" w:hint="default"/>
      </w:rPr>
    </w:lvl>
    <w:lvl w:ilvl="3" w:tplc="04090001" w:tentative="1">
      <w:start w:val="1"/>
      <w:numFmt w:val="bullet"/>
      <w:lvlText w:val=""/>
      <w:lvlJc w:val="left"/>
      <w:pPr>
        <w:tabs>
          <w:tab w:val="num" w:pos="2122"/>
        </w:tabs>
        <w:ind w:left="2122" w:hanging="420"/>
      </w:pPr>
      <w:rPr>
        <w:rFonts w:ascii="Wingdings" w:hAnsi="Wingdings" w:hint="default"/>
      </w:rPr>
    </w:lvl>
    <w:lvl w:ilvl="4" w:tplc="04090003" w:tentative="1">
      <w:start w:val="1"/>
      <w:numFmt w:val="bullet"/>
      <w:lvlText w:val=""/>
      <w:lvlJc w:val="left"/>
      <w:pPr>
        <w:tabs>
          <w:tab w:val="num" w:pos="2542"/>
        </w:tabs>
        <w:ind w:left="2542" w:hanging="420"/>
      </w:pPr>
      <w:rPr>
        <w:rFonts w:ascii="Wingdings" w:hAnsi="Wingdings" w:hint="default"/>
      </w:rPr>
    </w:lvl>
    <w:lvl w:ilvl="5" w:tplc="04090005" w:tentative="1">
      <w:start w:val="1"/>
      <w:numFmt w:val="bullet"/>
      <w:lvlText w:val=""/>
      <w:lvlJc w:val="left"/>
      <w:pPr>
        <w:tabs>
          <w:tab w:val="num" w:pos="2962"/>
        </w:tabs>
        <w:ind w:left="2962" w:hanging="420"/>
      </w:pPr>
      <w:rPr>
        <w:rFonts w:ascii="Wingdings" w:hAnsi="Wingdings" w:hint="default"/>
      </w:rPr>
    </w:lvl>
    <w:lvl w:ilvl="6" w:tplc="04090001" w:tentative="1">
      <w:start w:val="1"/>
      <w:numFmt w:val="bullet"/>
      <w:lvlText w:val=""/>
      <w:lvlJc w:val="left"/>
      <w:pPr>
        <w:tabs>
          <w:tab w:val="num" w:pos="3382"/>
        </w:tabs>
        <w:ind w:left="3382" w:hanging="420"/>
      </w:pPr>
      <w:rPr>
        <w:rFonts w:ascii="Wingdings" w:hAnsi="Wingdings" w:hint="default"/>
      </w:rPr>
    </w:lvl>
    <w:lvl w:ilvl="7" w:tplc="04090003" w:tentative="1">
      <w:start w:val="1"/>
      <w:numFmt w:val="bullet"/>
      <w:lvlText w:val=""/>
      <w:lvlJc w:val="left"/>
      <w:pPr>
        <w:tabs>
          <w:tab w:val="num" w:pos="3802"/>
        </w:tabs>
        <w:ind w:left="3802" w:hanging="420"/>
      </w:pPr>
      <w:rPr>
        <w:rFonts w:ascii="Wingdings" w:hAnsi="Wingdings" w:hint="default"/>
      </w:rPr>
    </w:lvl>
    <w:lvl w:ilvl="8" w:tplc="04090005" w:tentative="1">
      <w:start w:val="1"/>
      <w:numFmt w:val="bullet"/>
      <w:lvlText w:val=""/>
      <w:lvlJc w:val="left"/>
      <w:pPr>
        <w:tabs>
          <w:tab w:val="num" w:pos="4222"/>
        </w:tabs>
        <w:ind w:left="4222" w:hanging="420"/>
      </w:pPr>
      <w:rPr>
        <w:rFonts w:ascii="Wingdings" w:hAnsi="Wingdings" w:hint="default"/>
      </w:rPr>
    </w:lvl>
  </w:abstractNum>
  <w:abstractNum w:abstractNumId="5">
    <w:nsid w:val="2DFB2126"/>
    <w:multiLevelType w:val="hybridMultilevel"/>
    <w:tmpl w:val="71AAFE0C"/>
    <w:lvl w:ilvl="0" w:tplc="F41201DA">
      <w:start w:val="1"/>
      <w:numFmt w:val="japaneseCounting"/>
      <w:lvlText w:val="%1、"/>
      <w:lvlJc w:val="left"/>
      <w:pPr>
        <w:tabs>
          <w:tab w:val="num" w:pos="842"/>
        </w:tabs>
        <w:ind w:left="842" w:hanging="420"/>
      </w:pPr>
      <w:rPr>
        <w:rFonts w:hAnsi="宋体" w:hint="default"/>
      </w:rPr>
    </w:lvl>
    <w:lvl w:ilvl="1" w:tplc="04090019" w:tentative="1">
      <w:start w:val="1"/>
      <w:numFmt w:val="lowerLetter"/>
      <w:lvlText w:val="%2)"/>
      <w:lvlJc w:val="left"/>
      <w:pPr>
        <w:tabs>
          <w:tab w:val="num" w:pos="1262"/>
        </w:tabs>
        <w:ind w:left="1262" w:hanging="420"/>
      </w:pPr>
    </w:lvl>
    <w:lvl w:ilvl="2" w:tplc="0409001B" w:tentative="1">
      <w:start w:val="1"/>
      <w:numFmt w:val="lowerRoman"/>
      <w:lvlText w:val="%3."/>
      <w:lvlJc w:val="right"/>
      <w:pPr>
        <w:tabs>
          <w:tab w:val="num" w:pos="1682"/>
        </w:tabs>
        <w:ind w:left="1682" w:hanging="420"/>
      </w:pPr>
    </w:lvl>
    <w:lvl w:ilvl="3" w:tplc="0409000F" w:tentative="1">
      <w:start w:val="1"/>
      <w:numFmt w:val="decimal"/>
      <w:lvlText w:val="%4."/>
      <w:lvlJc w:val="left"/>
      <w:pPr>
        <w:tabs>
          <w:tab w:val="num" w:pos="2102"/>
        </w:tabs>
        <w:ind w:left="2102" w:hanging="420"/>
      </w:pPr>
    </w:lvl>
    <w:lvl w:ilvl="4" w:tplc="04090019" w:tentative="1">
      <w:start w:val="1"/>
      <w:numFmt w:val="lowerLetter"/>
      <w:lvlText w:val="%5)"/>
      <w:lvlJc w:val="left"/>
      <w:pPr>
        <w:tabs>
          <w:tab w:val="num" w:pos="2522"/>
        </w:tabs>
        <w:ind w:left="2522" w:hanging="420"/>
      </w:pPr>
    </w:lvl>
    <w:lvl w:ilvl="5" w:tplc="0409001B" w:tentative="1">
      <w:start w:val="1"/>
      <w:numFmt w:val="lowerRoman"/>
      <w:lvlText w:val="%6."/>
      <w:lvlJc w:val="right"/>
      <w:pPr>
        <w:tabs>
          <w:tab w:val="num" w:pos="2942"/>
        </w:tabs>
        <w:ind w:left="2942" w:hanging="420"/>
      </w:pPr>
    </w:lvl>
    <w:lvl w:ilvl="6" w:tplc="0409000F" w:tentative="1">
      <w:start w:val="1"/>
      <w:numFmt w:val="decimal"/>
      <w:lvlText w:val="%7."/>
      <w:lvlJc w:val="left"/>
      <w:pPr>
        <w:tabs>
          <w:tab w:val="num" w:pos="3362"/>
        </w:tabs>
        <w:ind w:left="3362" w:hanging="420"/>
      </w:pPr>
    </w:lvl>
    <w:lvl w:ilvl="7" w:tplc="04090019" w:tentative="1">
      <w:start w:val="1"/>
      <w:numFmt w:val="lowerLetter"/>
      <w:lvlText w:val="%8)"/>
      <w:lvlJc w:val="left"/>
      <w:pPr>
        <w:tabs>
          <w:tab w:val="num" w:pos="3782"/>
        </w:tabs>
        <w:ind w:left="3782" w:hanging="420"/>
      </w:pPr>
    </w:lvl>
    <w:lvl w:ilvl="8" w:tplc="0409001B" w:tentative="1">
      <w:start w:val="1"/>
      <w:numFmt w:val="lowerRoman"/>
      <w:lvlText w:val="%9."/>
      <w:lvlJc w:val="right"/>
      <w:pPr>
        <w:tabs>
          <w:tab w:val="num" w:pos="4202"/>
        </w:tabs>
        <w:ind w:left="4202" w:hanging="420"/>
      </w:pPr>
    </w:lvl>
  </w:abstractNum>
  <w:abstractNum w:abstractNumId="6">
    <w:nsid w:val="4AD3437D"/>
    <w:multiLevelType w:val="hybridMultilevel"/>
    <w:tmpl w:val="00783856"/>
    <w:lvl w:ilvl="0" w:tplc="FC143E8C">
      <w:start w:val="1"/>
      <w:numFmt w:val="japaneseCounting"/>
      <w:lvlText w:val="%1、"/>
      <w:lvlJc w:val="left"/>
      <w:pPr>
        <w:tabs>
          <w:tab w:val="num" w:pos="842"/>
        </w:tabs>
        <w:ind w:left="842" w:hanging="420"/>
      </w:pPr>
      <w:rPr>
        <w:rFonts w:hAnsi="宋体" w:hint="default"/>
      </w:rPr>
    </w:lvl>
    <w:lvl w:ilvl="1" w:tplc="04090019" w:tentative="1">
      <w:start w:val="1"/>
      <w:numFmt w:val="lowerLetter"/>
      <w:lvlText w:val="%2)"/>
      <w:lvlJc w:val="left"/>
      <w:pPr>
        <w:tabs>
          <w:tab w:val="num" w:pos="1262"/>
        </w:tabs>
        <w:ind w:left="1262" w:hanging="420"/>
      </w:pPr>
    </w:lvl>
    <w:lvl w:ilvl="2" w:tplc="0409001B" w:tentative="1">
      <w:start w:val="1"/>
      <w:numFmt w:val="lowerRoman"/>
      <w:lvlText w:val="%3."/>
      <w:lvlJc w:val="right"/>
      <w:pPr>
        <w:tabs>
          <w:tab w:val="num" w:pos="1682"/>
        </w:tabs>
        <w:ind w:left="1682" w:hanging="420"/>
      </w:pPr>
    </w:lvl>
    <w:lvl w:ilvl="3" w:tplc="0409000F" w:tentative="1">
      <w:start w:val="1"/>
      <w:numFmt w:val="decimal"/>
      <w:lvlText w:val="%4."/>
      <w:lvlJc w:val="left"/>
      <w:pPr>
        <w:tabs>
          <w:tab w:val="num" w:pos="2102"/>
        </w:tabs>
        <w:ind w:left="2102" w:hanging="420"/>
      </w:pPr>
    </w:lvl>
    <w:lvl w:ilvl="4" w:tplc="04090019" w:tentative="1">
      <w:start w:val="1"/>
      <w:numFmt w:val="lowerLetter"/>
      <w:lvlText w:val="%5)"/>
      <w:lvlJc w:val="left"/>
      <w:pPr>
        <w:tabs>
          <w:tab w:val="num" w:pos="2522"/>
        </w:tabs>
        <w:ind w:left="2522" w:hanging="420"/>
      </w:pPr>
    </w:lvl>
    <w:lvl w:ilvl="5" w:tplc="0409001B" w:tentative="1">
      <w:start w:val="1"/>
      <w:numFmt w:val="lowerRoman"/>
      <w:lvlText w:val="%6."/>
      <w:lvlJc w:val="right"/>
      <w:pPr>
        <w:tabs>
          <w:tab w:val="num" w:pos="2942"/>
        </w:tabs>
        <w:ind w:left="2942" w:hanging="420"/>
      </w:pPr>
    </w:lvl>
    <w:lvl w:ilvl="6" w:tplc="0409000F" w:tentative="1">
      <w:start w:val="1"/>
      <w:numFmt w:val="decimal"/>
      <w:lvlText w:val="%7."/>
      <w:lvlJc w:val="left"/>
      <w:pPr>
        <w:tabs>
          <w:tab w:val="num" w:pos="3362"/>
        </w:tabs>
        <w:ind w:left="3362" w:hanging="420"/>
      </w:pPr>
    </w:lvl>
    <w:lvl w:ilvl="7" w:tplc="04090019" w:tentative="1">
      <w:start w:val="1"/>
      <w:numFmt w:val="lowerLetter"/>
      <w:lvlText w:val="%8)"/>
      <w:lvlJc w:val="left"/>
      <w:pPr>
        <w:tabs>
          <w:tab w:val="num" w:pos="3782"/>
        </w:tabs>
        <w:ind w:left="3782" w:hanging="420"/>
      </w:pPr>
    </w:lvl>
    <w:lvl w:ilvl="8" w:tplc="0409001B" w:tentative="1">
      <w:start w:val="1"/>
      <w:numFmt w:val="lowerRoman"/>
      <w:lvlText w:val="%9."/>
      <w:lvlJc w:val="right"/>
      <w:pPr>
        <w:tabs>
          <w:tab w:val="num" w:pos="4202"/>
        </w:tabs>
        <w:ind w:left="4202" w:hanging="420"/>
      </w:pPr>
    </w:lvl>
  </w:abstractNum>
  <w:abstractNum w:abstractNumId="7">
    <w:nsid w:val="51697F11"/>
    <w:multiLevelType w:val="hybridMultilevel"/>
    <w:tmpl w:val="BCC2F068"/>
    <w:lvl w:ilvl="0" w:tplc="BF744A9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87257F7"/>
    <w:multiLevelType w:val="hybridMultilevel"/>
    <w:tmpl w:val="4FECA298"/>
    <w:lvl w:ilvl="0" w:tplc="40C417B2">
      <w:start w:val="1"/>
      <w:numFmt w:val="japaneseCounting"/>
      <w:lvlText w:val="第%1章"/>
      <w:lvlJc w:val="left"/>
      <w:pPr>
        <w:tabs>
          <w:tab w:val="num" w:pos="1125"/>
        </w:tabs>
        <w:ind w:left="1125" w:hanging="112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5EE537F4"/>
    <w:multiLevelType w:val="hybridMultilevel"/>
    <w:tmpl w:val="08F4E900"/>
    <w:lvl w:ilvl="0" w:tplc="5B7C1EC6">
      <w:start w:val="3"/>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8"/>
  </w:num>
  <w:num w:numId="3">
    <w:abstractNumId w:val="2"/>
  </w:num>
  <w:num w:numId="4">
    <w:abstractNumId w:val="9"/>
  </w:num>
  <w:num w:numId="5">
    <w:abstractNumId w:val="1"/>
  </w:num>
  <w:num w:numId="6">
    <w:abstractNumId w:val="4"/>
  </w:num>
  <w:num w:numId="7">
    <w:abstractNumId w:val="7"/>
  </w:num>
  <w:num w:numId="8">
    <w:abstractNumId w:val="0"/>
  </w:num>
  <w:num w:numId="9">
    <w:abstractNumId w:val="5"/>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5505"/>
    <w:rsid w:val="000008D1"/>
    <w:rsid w:val="001D5404"/>
    <w:rsid w:val="00460FF8"/>
    <w:rsid w:val="005905F7"/>
    <w:rsid w:val="006D12F8"/>
    <w:rsid w:val="00724B2A"/>
    <w:rsid w:val="007967C9"/>
    <w:rsid w:val="007A7FA8"/>
    <w:rsid w:val="00836171"/>
    <w:rsid w:val="008B5565"/>
    <w:rsid w:val="009F1179"/>
    <w:rsid w:val="00A25505"/>
    <w:rsid w:val="00A727A0"/>
    <w:rsid w:val="00AA2628"/>
    <w:rsid w:val="00F036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annotation subject" w:uiPriority="0"/>
    <w:lsdException w:name="No List" w:uiPriority="0"/>
    <w:lsdException w:name="Table Grid 7" w:uiPriority="0"/>
    <w:lsdException w:name="Balloon Text" w:uiPriority="0"/>
    <w:lsdException w:name="Table Grid" w:semiHidden="0" w:uiPriority="0" w:unhideWhenUsed="0"/>
    <w:lsdException w:name="Placeholder Text"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3">
    <w:name w:val="Normal"/>
    <w:qFormat/>
    <w:rsid w:val="00A25505"/>
    <w:pPr>
      <w:widowControl w:val="0"/>
      <w:jc w:val="both"/>
    </w:pPr>
  </w:style>
  <w:style w:type="paragraph" w:styleId="1">
    <w:name w:val="heading 1"/>
    <w:basedOn w:val="a3"/>
    <w:next w:val="a3"/>
    <w:link w:val="1Char"/>
    <w:qFormat/>
    <w:rsid w:val="00A25505"/>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3"/>
    <w:next w:val="a3"/>
    <w:link w:val="2Char"/>
    <w:qFormat/>
    <w:rsid w:val="00A25505"/>
    <w:pPr>
      <w:keepNext/>
      <w:keepLines/>
      <w:spacing w:before="260" w:after="260" w:line="413" w:lineRule="auto"/>
      <w:jc w:val="center"/>
      <w:outlineLvl w:val="1"/>
    </w:pPr>
    <w:rPr>
      <w:rFonts w:ascii="Arial" w:eastAsia="宋体" w:hAnsi="Arial" w:cs="Times New Roman"/>
      <w:b/>
      <w:bCs/>
      <w:sz w:val="32"/>
      <w:szCs w:val="32"/>
    </w:rPr>
  </w:style>
  <w:style w:type="paragraph" w:styleId="3">
    <w:name w:val="heading 3"/>
    <w:basedOn w:val="a3"/>
    <w:next w:val="a3"/>
    <w:link w:val="3Char"/>
    <w:qFormat/>
    <w:rsid w:val="00A25505"/>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3"/>
    <w:link w:val="4Char"/>
    <w:qFormat/>
    <w:rsid w:val="00A25505"/>
    <w:pPr>
      <w:widowControl/>
      <w:spacing w:line="360" w:lineRule="auto"/>
      <w:jc w:val="left"/>
      <w:outlineLvl w:val="3"/>
    </w:pPr>
    <w:rPr>
      <w:rFonts w:ascii="Arial" w:eastAsia="宋体" w:hAnsi="Arial" w:cs="Times New Roman"/>
      <w:b/>
      <w:bCs/>
      <w:kern w:val="0"/>
      <w:sz w:val="18"/>
      <w:szCs w:val="18"/>
    </w:rPr>
  </w:style>
  <w:style w:type="paragraph" w:styleId="5">
    <w:name w:val="heading 5"/>
    <w:basedOn w:val="a3"/>
    <w:next w:val="a3"/>
    <w:link w:val="5Char"/>
    <w:qFormat/>
    <w:rsid w:val="00A25505"/>
    <w:pPr>
      <w:keepNext/>
      <w:keepLines/>
      <w:tabs>
        <w:tab w:val="num" w:pos="1008"/>
      </w:tabs>
      <w:spacing w:before="280" w:after="290" w:line="376" w:lineRule="auto"/>
      <w:ind w:left="1008" w:hanging="1008"/>
      <w:outlineLvl w:val="4"/>
    </w:pPr>
    <w:rPr>
      <w:rFonts w:ascii="Times New Roman" w:eastAsia="宋体" w:hAnsi="Times New Roman" w:cs="Times New Roman"/>
      <w:b/>
      <w:bCs/>
      <w:sz w:val="28"/>
      <w:szCs w:val="28"/>
    </w:rPr>
  </w:style>
  <w:style w:type="paragraph" w:styleId="6">
    <w:name w:val="heading 6"/>
    <w:basedOn w:val="a3"/>
    <w:link w:val="6Char"/>
    <w:qFormat/>
    <w:rsid w:val="00A25505"/>
    <w:pPr>
      <w:widowControl/>
      <w:spacing w:before="100" w:beforeAutospacing="1" w:after="100" w:afterAutospacing="1" w:line="360" w:lineRule="auto"/>
      <w:jc w:val="left"/>
      <w:outlineLvl w:val="5"/>
    </w:pPr>
    <w:rPr>
      <w:rFonts w:ascii="宋体" w:eastAsia="宋体" w:hAnsi="宋体" w:cs="Times New Roman"/>
      <w:b/>
      <w:bCs/>
      <w:kern w:val="0"/>
      <w:sz w:val="15"/>
      <w:szCs w:val="15"/>
    </w:rPr>
  </w:style>
  <w:style w:type="paragraph" w:styleId="7">
    <w:name w:val="heading 7"/>
    <w:basedOn w:val="a3"/>
    <w:next w:val="a3"/>
    <w:link w:val="7Char"/>
    <w:qFormat/>
    <w:rsid w:val="00A25505"/>
    <w:pPr>
      <w:keepNext/>
      <w:keepLines/>
      <w:tabs>
        <w:tab w:val="num" w:pos="1296"/>
      </w:tabs>
      <w:spacing w:before="240" w:after="64" w:line="320" w:lineRule="auto"/>
      <w:ind w:left="1296" w:hanging="1296"/>
      <w:outlineLvl w:val="6"/>
    </w:pPr>
    <w:rPr>
      <w:rFonts w:ascii="Times New Roman" w:eastAsia="宋体" w:hAnsi="Times New Roman" w:cs="Times New Roman"/>
      <w:b/>
      <w:bCs/>
      <w:sz w:val="24"/>
      <w:szCs w:val="24"/>
    </w:rPr>
  </w:style>
  <w:style w:type="paragraph" w:styleId="8">
    <w:name w:val="heading 8"/>
    <w:basedOn w:val="a3"/>
    <w:next w:val="a3"/>
    <w:link w:val="8Char"/>
    <w:qFormat/>
    <w:rsid w:val="00A25505"/>
    <w:pPr>
      <w:keepNext/>
      <w:keepLines/>
      <w:tabs>
        <w:tab w:val="num" w:pos="1440"/>
      </w:tabs>
      <w:spacing w:before="240" w:after="64" w:line="320" w:lineRule="auto"/>
      <w:ind w:left="1440" w:hanging="1440"/>
      <w:outlineLvl w:val="7"/>
    </w:pPr>
    <w:rPr>
      <w:rFonts w:ascii="Arial" w:eastAsia="黑体" w:hAnsi="Arial" w:cs="Times New Roman"/>
      <w:sz w:val="24"/>
      <w:szCs w:val="24"/>
    </w:rPr>
  </w:style>
  <w:style w:type="paragraph" w:styleId="9">
    <w:name w:val="heading 9"/>
    <w:basedOn w:val="a3"/>
    <w:next w:val="a3"/>
    <w:link w:val="9Char"/>
    <w:qFormat/>
    <w:rsid w:val="00A25505"/>
    <w:pPr>
      <w:keepNext/>
      <w:keepLines/>
      <w:tabs>
        <w:tab w:val="num" w:pos="1584"/>
      </w:tabs>
      <w:spacing w:before="240" w:after="64" w:line="320" w:lineRule="auto"/>
      <w:ind w:left="1584" w:hanging="1584"/>
      <w:outlineLvl w:val="8"/>
    </w:pPr>
    <w:rPr>
      <w:rFonts w:ascii="Arial" w:eastAsia="黑体" w:hAnsi="Arial" w:cs="Times New Roman"/>
      <w:szCs w:val="21"/>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Char"/>
    <w:unhideWhenUsed/>
    <w:rsid w:val="00A255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4"/>
    <w:link w:val="a7"/>
    <w:rsid w:val="00A25505"/>
    <w:rPr>
      <w:sz w:val="18"/>
      <w:szCs w:val="18"/>
    </w:rPr>
  </w:style>
  <w:style w:type="paragraph" w:styleId="a8">
    <w:name w:val="footer"/>
    <w:basedOn w:val="a3"/>
    <w:link w:val="Char0"/>
    <w:unhideWhenUsed/>
    <w:rsid w:val="00A25505"/>
    <w:pPr>
      <w:tabs>
        <w:tab w:val="center" w:pos="4153"/>
        <w:tab w:val="right" w:pos="8306"/>
      </w:tabs>
      <w:snapToGrid w:val="0"/>
      <w:jc w:val="left"/>
    </w:pPr>
    <w:rPr>
      <w:sz w:val="18"/>
      <w:szCs w:val="18"/>
    </w:rPr>
  </w:style>
  <w:style w:type="character" w:customStyle="1" w:styleId="Char0">
    <w:name w:val="页脚 Char"/>
    <w:basedOn w:val="a4"/>
    <w:link w:val="a8"/>
    <w:rsid w:val="00A25505"/>
    <w:rPr>
      <w:sz w:val="18"/>
      <w:szCs w:val="18"/>
    </w:rPr>
  </w:style>
  <w:style w:type="character" w:customStyle="1" w:styleId="1Char">
    <w:name w:val="标题 1 Char"/>
    <w:basedOn w:val="a4"/>
    <w:link w:val="1"/>
    <w:rsid w:val="00A25505"/>
    <w:rPr>
      <w:rFonts w:ascii="Times New Roman" w:eastAsia="宋体" w:hAnsi="Times New Roman" w:cs="Times New Roman"/>
      <w:b/>
      <w:bCs/>
      <w:kern w:val="44"/>
      <w:sz w:val="44"/>
      <w:szCs w:val="44"/>
    </w:rPr>
  </w:style>
  <w:style w:type="character" w:customStyle="1" w:styleId="2Char">
    <w:name w:val="标题 2 Char"/>
    <w:basedOn w:val="a4"/>
    <w:link w:val="2"/>
    <w:rsid w:val="00A25505"/>
    <w:rPr>
      <w:rFonts w:ascii="Arial" w:eastAsia="宋体" w:hAnsi="Arial" w:cs="Times New Roman"/>
      <w:b/>
      <w:bCs/>
      <w:sz w:val="32"/>
      <w:szCs w:val="32"/>
    </w:rPr>
  </w:style>
  <w:style w:type="character" w:customStyle="1" w:styleId="3Char">
    <w:name w:val="标题 3 Char"/>
    <w:basedOn w:val="a4"/>
    <w:link w:val="3"/>
    <w:rsid w:val="00A25505"/>
    <w:rPr>
      <w:rFonts w:ascii="Times New Roman" w:eastAsia="宋体" w:hAnsi="Times New Roman" w:cs="Times New Roman"/>
      <w:b/>
      <w:bCs/>
      <w:sz w:val="32"/>
      <w:szCs w:val="32"/>
    </w:rPr>
  </w:style>
  <w:style w:type="character" w:customStyle="1" w:styleId="4Char">
    <w:name w:val="标题 4 Char"/>
    <w:basedOn w:val="a4"/>
    <w:link w:val="4"/>
    <w:rsid w:val="00A25505"/>
    <w:rPr>
      <w:rFonts w:ascii="Arial" w:eastAsia="宋体" w:hAnsi="Arial" w:cs="Times New Roman"/>
      <w:b/>
      <w:bCs/>
      <w:kern w:val="0"/>
      <w:sz w:val="18"/>
      <w:szCs w:val="18"/>
    </w:rPr>
  </w:style>
  <w:style w:type="character" w:customStyle="1" w:styleId="5Char">
    <w:name w:val="标题 5 Char"/>
    <w:basedOn w:val="a4"/>
    <w:link w:val="5"/>
    <w:rsid w:val="00A25505"/>
    <w:rPr>
      <w:rFonts w:ascii="Times New Roman" w:eastAsia="宋体" w:hAnsi="Times New Roman" w:cs="Times New Roman"/>
      <w:b/>
      <w:bCs/>
      <w:sz w:val="28"/>
      <w:szCs w:val="28"/>
    </w:rPr>
  </w:style>
  <w:style w:type="character" w:customStyle="1" w:styleId="6Char">
    <w:name w:val="标题 6 Char"/>
    <w:basedOn w:val="a4"/>
    <w:link w:val="6"/>
    <w:rsid w:val="00A25505"/>
    <w:rPr>
      <w:rFonts w:ascii="宋体" w:eastAsia="宋体" w:hAnsi="宋体" w:cs="Times New Roman"/>
      <w:b/>
      <w:bCs/>
      <w:kern w:val="0"/>
      <w:sz w:val="15"/>
      <w:szCs w:val="15"/>
    </w:rPr>
  </w:style>
  <w:style w:type="character" w:customStyle="1" w:styleId="7Char">
    <w:name w:val="标题 7 Char"/>
    <w:basedOn w:val="a4"/>
    <w:link w:val="7"/>
    <w:rsid w:val="00A25505"/>
    <w:rPr>
      <w:rFonts w:ascii="Times New Roman" w:eastAsia="宋体" w:hAnsi="Times New Roman" w:cs="Times New Roman"/>
      <w:b/>
      <w:bCs/>
      <w:sz w:val="24"/>
      <w:szCs w:val="24"/>
    </w:rPr>
  </w:style>
  <w:style w:type="character" w:customStyle="1" w:styleId="8Char">
    <w:name w:val="标题 8 Char"/>
    <w:basedOn w:val="a4"/>
    <w:link w:val="8"/>
    <w:rsid w:val="00A25505"/>
    <w:rPr>
      <w:rFonts w:ascii="Arial" w:eastAsia="黑体" w:hAnsi="Arial" w:cs="Times New Roman"/>
      <w:sz w:val="24"/>
      <w:szCs w:val="24"/>
    </w:rPr>
  </w:style>
  <w:style w:type="character" w:customStyle="1" w:styleId="9Char">
    <w:name w:val="标题 9 Char"/>
    <w:basedOn w:val="a4"/>
    <w:link w:val="9"/>
    <w:rsid w:val="00A25505"/>
    <w:rPr>
      <w:rFonts w:ascii="Arial" w:eastAsia="黑体" w:hAnsi="Arial" w:cs="Times New Roman"/>
      <w:szCs w:val="21"/>
    </w:rPr>
  </w:style>
  <w:style w:type="character" w:styleId="a9">
    <w:name w:val="Strong"/>
    <w:qFormat/>
    <w:rsid w:val="00A25505"/>
    <w:rPr>
      <w:b/>
      <w:bCs/>
    </w:rPr>
  </w:style>
  <w:style w:type="paragraph" w:styleId="aa">
    <w:name w:val="Body Text Indent"/>
    <w:basedOn w:val="a3"/>
    <w:link w:val="Char1"/>
    <w:rsid w:val="00A25505"/>
    <w:pPr>
      <w:spacing w:after="120" w:line="360" w:lineRule="auto"/>
      <w:ind w:leftChars="200" w:left="200"/>
    </w:pPr>
    <w:rPr>
      <w:rFonts w:ascii="Times New Roman" w:eastAsia="宋体" w:hAnsi="Times New Roman" w:cs="Times New Roman"/>
      <w:szCs w:val="24"/>
    </w:rPr>
  </w:style>
  <w:style w:type="character" w:customStyle="1" w:styleId="Char1">
    <w:name w:val="正文文本缩进 Char"/>
    <w:basedOn w:val="a4"/>
    <w:link w:val="aa"/>
    <w:rsid w:val="00A25505"/>
    <w:rPr>
      <w:rFonts w:ascii="Times New Roman" w:eastAsia="宋体" w:hAnsi="Times New Roman" w:cs="Times New Roman"/>
      <w:szCs w:val="24"/>
    </w:rPr>
  </w:style>
  <w:style w:type="paragraph" w:styleId="ab">
    <w:name w:val="Document Map"/>
    <w:basedOn w:val="a3"/>
    <w:link w:val="Char2"/>
    <w:rsid w:val="00A25505"/>
    <w:pPr>
      <w:spacing w:line="360" w:lineRule="auto"/>
    </w:pPr>
    <w:rPr>
      <w:rFonts w:ascii="宋体" w:eastAsia="宋体" w:hAnsi="Times New Roman" w:cs="Times New Roman"/>
      <w:sz w:val="18"/>
      <w:szCs w:val="18"/>
    </w:rPr>
  </w:style>
  <w:style w:type="character" w:customStyle="1" w:styleId="Char2">
    <w:name w:val="文档结构图 Char"/>
    <w:basedOn w:val="a4"/>
    <w:link w:val="ab"/>
    <w:rsid w:val="00A25505"/>
    <w:rPr>
      <w:rFonts w:ascii="宋体" w:eastAsia="宋体" w:hAnsi="Times New Roman" w:cs="Times New Roman"/>
      <w:sz w:val="18"/>
      <w:szCs w:val="18"/>
    </w:rPr>
  </w:style>
  <w:style w:type="paragraph" w:styleId="ac">
    <w:name w:val="Plain Text"/>
    <w:aliases w:val=" Char,普通文字 Char Char, Char Char Char Char Char, Char Char Char Char, Char Char Char,普通文字 Char,Char,Char Char Char Char Char,Char Char Char Char,Char Char Char"/>
    <w:basedOn w:val="a3"/>
    <w:link w:val="Char3"/>
    <w:rsid w:val="00A25505"/>
    <w:pPr>
      <w:spacing w:line="360" w:lineRule="auto"/>
    </w:pPr>
    <w:rPr>
      <w:rFonts w:ascii="宋体" w:eastAsia="宋体" w:hAnsi="Courier New" w:cs="Times New Roman"/>
      <w:szCs w:val="20"/>
    </w:rPr>
  </w:style>
  <w:style w:type="character" w:customStyle="1" w:styleId="Char3">
    <w:name w:val="纯文本 Char"/>
    <w:aliases w:val=" Char Char,普通文字 Char Char Char1, Char Char Char Char Char Char, Char Char Char Char Char1, Char Char Char Char1,普通文字 Char Char2,Char Char5,Char Char Char Char Char Char1,Char Char Char Char Char2,Char Char Char Char3"/>
    <w:basedOn w:val="a4"/>
    <w:link w:val="ac"/>
    <w:rsid w:val="00A25505"/>
    <w:rPr>
      <w:rFonts w:ascii="宋体" w:eastAsia="宋体" w:hAnsi="Courier New" w:cs="Times New Roman"/>
      <w:szCs w:val="20"/>
    </w:rPr>
  </w:style>
  <w:style w:type="character" w:customStyle="1" w:styleId="ht1">
    <w:name w:val="ht1"/>
    <w:rsid w:val="00A25505"/>
    <w:rPr>
      <w:rFonts w:ascii="黑体" w:eastAsia="黑体"/>
      <w:b/>
      <w:bCs/>
    </w:rPr>
  </w:style>
  <w:style w:type="character" w:styleId="ad">
    <w:name w:val="annotation reference"/>
    <w:unhideWhenUsed/>
    <w:rsid w:val="00A25505"/>
    <w:rPr>
      <w:sz w:val="21"/>
      <w:szCs w:val="21"/>
    </w:rPr>
  </w:style>
  <w:style w:type="paragraph" w:styleId="ae">
    <w:name w:val="annotation text"/>
    <w:basedOn w:val="a3"/>
    <w:link w:val="Char4"/>
    <w:unhideWhenUsed/>
    <w:rsid w:val="00A25505"/>
    <w:pPr>
      <w:spacing w:line="360" w:lineRule="auto"/>
      <w:jc w:val="left"/>
    </w:pPr>
    <w:rPr>
      <w:rFonts w:ascii="Times New Roman" w:eastAsia="宋体" w:hAnsi="Times New Roman" w:cs="Times New Roman"/>
      <w:szCs w:val="24"/>
    </w:rPr>
  </w:style>
  <w:style w:type="character" w:customStyle="1" w:styleId="Char4">
    <w:name w:val="批注文字 Char"/>
    <w:basedOn w:val="a4"/>
    <w:link w:val="ae"/>
    <w:rsid w:val="00A25505"/>
    <w:rPr>
      <w:rFonts w:ascii="Times New Roman" w:eastAsia="宋体" w:hAnsi="Times New Roman" w:cs="Times New Roman"/>
      <w:szCs w:val="24"/>
    </w:rPr>
  </w:style>
  <w:style w:type="paragraph" w:styleId="af">
    <w:name w:val="Balloon Text"/>
    <w:basedOn w:val="a3"/>
    <w:link w:val="Char5"/>
    <w:rsid w:val="00A25505"/>
    <w:pPr>
      <w:spacing w:line="360" w:lineRule="auto"/>
    </w:pPr>
    <w:rPr>
      <w:rFonts w:ascii="Times New Roman" w:eastAsia="宋体" w:hAnsi="Times New Roman" w:cs="Times New Roman"/>
      <w:sz w:val="18"/>
      <w:szCs w:val="18"/>
    </w:rPr>
  </w:style>
  <w:style w:type="character" w:customStyle="1" w:styleId="Char5">
    <w:name w:val="批注框文本 Char"/>
    <w:basedOn w:val="a4"/>
    <w:link w:val="af"/>
    <w:rsid w:val="00A25505"/>
    <w:rPr>
      <w:rFonts w:ascii="Times New Roman" w:eastAsia="宋体" w:hAnsi="Times New Roman" w:cs="Times New Roman"/>
      <w:sz w:val="18"/>
      <w:szCs w:val="18"/>
    </w:rPr>
  </w:style>
  <w:style w:type="character" w:customStyle="1" w:styleId="main1">
    <w:name w:val="main1"/>
    <w:rsid w:val="00A25505"/>
    <w:rPr>
      <w:color w:val="333333"/>
      <w:sz w:val="18"/>
      <w:szCs w:val="18"/>
    </w:rPr>
  </w:style>
  <w:style w:type="character" w:styleId="af0">
    <w:name w:val="Hyperlink"/>
    <w:uiPriority w:val="99"/>
    <w:rsid w:val="00A25505"/>
    <w:rPr>
      <w:rFonts w:eastAsia="宋体"/>
      <w:color w:val="0000FF"/>
      <w:sz w:val="28"/>
      <w:u w:val="single"/>
    </w:rPr>
  </w:style>
  <w:style w:type="character" w:customStyle="1" w:styleId="H2Char">
    <w:name w:val="H2 Char"/>
    <w:aliases w:val="HD2 Char,PIM2 Char,Heading 2 Hidden Char,Heading 2 CCBS Char,heading 2 Char,Titre3 Char,sect 1.2 Char,H21 Char,sect 1.21 Char,H22 Char,sect 1.22 Char,H211 Char,sect 1.211 Char,H23 Char,sect 1.23 Char,H212 Char,sect 1.212 Char,h2 Char,DO Char"/>
    <w:rsid w:val="00A25505"/>
    <w:rPr>
      <w:rFonts w:ascii="Arial" w:eastAsia="宋体" w:hAnsi="Arial"/>
      <w:b/>
      <w:bCs/>
      <w:kern w:val="2"/>
      <w:sz w:val="32"/>
      <w:szCs w:val="32"/>
      <w:lang w:val="en-US" w:eastAsia="zh-CN" w:bidi="ar-SA"/>
    </w:rPr>
  </w:style>
  <w:style w:type="character" w:customStyle="1" w:styleId="CharChar2">
    <w:name w:val="Char Char2"/>
    <w:rsid w:val="00A25505"/>
    <w:rPr>
      <w:rFonts w:eastAsia="宋体"/>
      <w:b/>
      <w:bCs/>
      <w:kern w:val="44"/>
      <w:sz w:val="36"/>
      <w:szCs w:val="44"/>
      <w:lang w:val="en-US" w:eastAsia="zh-CN" w:bidi="ar-SA"/>
    </w:rPr>
  </w:style>
  <w:style w:type="character" w:customStyle="1" w:styleId="grame">
    <w:name w:val="grame"/>
    <w:basedOn w:val="a4"/>
    <w:rsid w:val="00A25505"/>
  </w:style>
  <w:style w:type="character" w:customStyle="1" w:styleId="buttonhere1">
    <w:name w:val="buttonhere1"/>
    <w:basedOn w:val="a4"/>
    <w:rsid w:val="00A25505"/>
  </w:style>
  <w:style w:type="character" w:styleId="af1">
    <w:name w:val="FollowedHyperlink"/>
    <w:rsid w:val="00A25505"/>
    <w:rPr>
      <w:color w:val="800080"/>
      <w:u w:val="single"/>
    </w:rPr>
  </w:style>
  <w:style w:type="character" w:styleId="af2">
    <w:name w:val="page number"/>
    <w:basedOn w:val="a4"/>
    <w:rsid w:val="00A25505"/>
  </w:style>
  <w:style w:type="character" w:customStyle="1" w:styleId="CharChar1">
    <w:name w:val="Char Char1"/>
    <w:rsid w:val="00A25505"/>
    <w:rPr>
      <w:rFonts w:ascii="宋体" w:eastAsia="宋体" w:hAnsi="宋体"/>
      <w:kern w:val="2"/>
      <w:sz w:val="18"/>
      <w:szCs w:val="18"/>
      <w:lang w:val="en-US" w:eastAsia="zh-CN" w:bidi="ar-SA"/>
    </w:rPr>
  </w:style>
  <w:style w:type="character" w:customStyle="1" w:styleId="CharChar">
    <w:name w:val="Char Char"/>
    <w:aliases w:val="纯文本 Char1,Char Char Char Char1,Plain Text Char,普通文字 Char Char Char,Char Char Char Char Char Char,Char Char Char Char Char1,普通文字 Char Char1,Char Char3,Char Char Char Char2,Char Char4,Char Char Char Char11"/>
    <w:rsid w:val="00A25505"/>
    <w:rPr>
      <w:rFonts w:ascii="宋体" w:eastAsia="宋体" w:hAnsi="宋体"/>
      <w:kern w:val="2"/>
      <w:sz w:val="18"/>
      <w:szCs w:val="18"/>
      <w:lang w:val="en-US" w:eastAsia="zh-CN" w:bidi="ar-SA"/>
    </w:rPr>
  </w:style>
  <w:style w:type="character" w:customStyle="1" w:styleId="btnh11">
    <w:name w:val="btn_h11"/>
    <w:basedOn w:val="a4"/>
    <w:rsid w:val="00A25505"/>
  </w:style>
  <w:style w:type="character" w:customStyle="1" w:styleId="pagenum2">
    <w:name w:val="pagenum2"/>
    <w:basedOn w:val="a4"/>
    <w:rsid w:val="00A25505"/>
  </w:style>
  <w:style w:type="paragraph" w:styleId="50">
    <w:name w:val="toc 5"/>
    <w:basedOn w:val="a3"/>
    <w:next w:val="a3"/>
    <w:rsid w:val="00A25505"/>
    <w:pPr>
      <w:spacing w:line="360" w:lineRule="auto"/>
      <w:ind w:left="840"/>
      <w:jc w:val="left"/>
    </w:pPr>
    <w:rPr>
      <w:rFonts w:ascii="Calibri" w:eastAsia="宋体" w:hAnsi="Calibri" w:cs="Calibri"/>
      <w:sz w:val="18"/>
      <w:szCs w:val="18"/>
    </w:rPr>
  </w:style>
  <w:style w:type="paragraph" w:styleId="10">
    <w:name w:val="toc 1"/>
    <w:basedOn w:val="a3"/>
    <w:next w:val="a3"/>
    <w:uiPriority w:val="39"/>
    <w:qFormat/>
    <w:rsid w:val="00A25505"/>
    <w:pPr>
      <w:adjustRightInd w:val="0"/>
      <w:snapToGrid w:val="0"/>
      <w:spacing w:line="500" w:lineRule="exact"/>
      <w:jc w:val="left"/>
    </w:pPr>
    <w:rPr>
      <w:rFonts w:ascii="Calibri" w:eastAsia="楷体" w:hAnsi="Calibri" w:cs="Calibri"/>
      <w:b/>
      <w:bCs/>
      <w:caps/>
      <w:sz w:val="30"/>
      <w:szCs w:val="20"/>
    </w:rPr>
  </w:style>
  <w:style w:type="paragraph" w:styleId="af3">
    <w:name w:val="List Paragraph"/>
    <w:basedOn w:val="a3"/>
    <w:qFormat/>
    <w:rsid w:val="00A25505"/>
    <w:pPr>
      <w:spacing w:line="360" w:lineRule="auto"/>
      <w:ind w:firstLineChars="200" w:firstLine="420"/>
    </w:pPr>
    <w:rPr>
      <w:rFonts w:ascii="Calibri" w:eastAsia="宋体" w:hAnsi="Calibri" w:cs="Times New Roman"/>
      <w:sz w:val="24"/>
    </w:rPr>
  </w:style>
  <w:style w:type="paragraph" w:customStyle="1" w:styleId="sendingwindow">
    <w:name w:val="sendingwindow"/>
    <w:basedOn w:val="a3"/>
    <w:rsid w:val="00A25505"/>
    <w:pPr>
      <w:widowControl/>
      <w:spacing w:line="360" w:lineRule="auto"/>
      <w:jc w:val="left"/>
    </w:pPr>
    <w:rPr>
      <w:rFonts w:ascii="Arial" w:eastAsia="宋体" w:hAnsi="Arial" w:cs="Arial"/>
      <w:kern w:val="0"/>
      <w:sz w:val="18"/>
      <w:szCs w:val="18"/>
    </w:rPr>
  </w:style>
  <w:style w:type="paragraph" w:customStyle="1" w:styleId="a2">
    <w:name w:val="二级条标题"/>
    <w:basedOn w:val="a1"/>
    <w:next w:val="a3"/>
    <w:rsid w:val="00A25505"/>
    <w:pPr>
      <w:numPr>
        <w:ilvl w:val="3"/>
      </w:numPr>
      <w:outlineLvl w:val="3"/>
    </w:pPr>
  </w:style>
  <w:style w:type="paragraph" w:customStyle="1" w:styleId="20">
    <w:name w:val="2级"/>
    <w:basedOn w:val="a3"/>
    <w:rsid w:val="00A25505"/>
    <w:pPr>
      <w:adjustRightInd w:val="0"/>
      <w:snapToGrid w:val="0"/>
      <w:spacing w:beforeLines="100" w:afterLines="100" w:line="360" w:lineRule="auto"/>
      <w:jc w:val="left"/>
      <w:outlineLvl w:val="1"/>
    </w:pPr>
    <w:rPr>
      <w:rFonts w:ascii="Times New Roman" w:eastAsia="Times New Roman" w:hAnsi="Times New Roman" w:cs="Times New Roman"/>
      <w:b/>
      <w:sz w:val="30"/>
      <w:szCs w:val="24"/>
    </w:rPr>
  </w:style>
  <w:style w:type="paragraph" w:customStyle="1" w:styleId="ulbg">
    <w:name w:val="ulbg"/>
    <w:basedOn w:val="a3"/>
    <w:rsid w:val="00A25505"/>
    <w:pPr>
      <w:widowControl/>
      <w:spacing w:line="360" w:lineRule="auto"/>
      <w:jc w:val="left"/>
    </w:pPr>
    <w:rPr>
      <w:rFonts w:ascii="Arial" w:eastAsia="宋体" w:hAnsi="Arial" w:cs="Arial"/>
      <w:kern w:val="0"/>
      <w:sz w:val="18"/>
      <w:szCs w:val="18"/>
    </w:rPr>
  </w:style>
  <w:style w:type="paragraph" w:customStyle="1" w:styleId="a0">
    <w:name w:val="章标题"/>
    <w:next w:val="a3"/>
    <w:rsid w:val="00A25505"/>
    <w:pPr>
      <w:numPr>
        <w:ilvl w:val="1"/>
        <w:numId w:val="1"/>
      </w:numPr>
      <w:spacing w:beforeLines="50" w:afterLines="50"/>
      <w:jc w:val="both"/>
      <w:outlineLvl w:val="1"/>
    </w:pPr>
    <w:rPr>
      <w:rFonts w:ascii="黑体" w:eastAsia="黑体" w:hAnsi="Times New Roman" w:cs="Times New Roman"/>
      <w:kern w:val="0"/>
      <w:szCs w:val="21"/>
    </w:rPr>
  </w:style>
  <w:style w:type="paragraph" w:styleId="60">
    <w:name w:val="toc 6"/>
    <w:basedOn w:val="a3"/>
    <w:next w:val="a3"/>
    <w:rsid w:val="00A25505"/>
    <w:pPr>
      <w:spacing w:line="360" w:lineRule="auto"/>
      <w:ind w:left="1050"/>
      <w:jc w:val="left"/>
    </w:pPr>
    <w:rPr>
      <w:rFonts w:ascii="Calibri" w:eastAsia="宋体" w:hAnsi="Calibri" w:cs="Calibri"/>
      <w:sz w:val="18"/>
      <w:szCs w:val="18"/>
    </w:rPr>
  </w:style>
  <w:style w:type="paragraph" w:styleId="21">
    <w:name w:val="toc 2"/>
    <w:basedOn w:val="a3"/>
    <w:next w:val="a3"/>
    <w:uiPriority w:val="39"/>
    <w:qFormat/>
    <w:rsid w:val="00A25505"/>
    <w:pPr>
      <w:adjustRightInd w:val="0"/>
      <w:snapToGrid w:val="0"/>
      <w:spacing w:beforeLines="50" w:line="340" w:lineRule="exact"/>
      <w:ind w:left="210"/>
      <w:jc w:val="left"/>
    </w:pPr>
    <w:rPr>
      <w:rFonts w:ascii="Calibri" w:eastAsia="宋体" w:hAnsi="Calibri" w:cs="Calibri"/>
      <w:b/>
      <w:smallCaps/>
      <w:sz w:val="24"/>
      <w:szCs w:val="20"/>
    </w:rPr>
  </w:style>
  <w:style w:type="paragraph" w:styleId="af4">
    <w:name w:val="Date"/>
    <w:basedOn w:val="a3"/>
    <w:next w:val="a3"/>
    <w:link w:val="Char6"/>
    <w:rsid w:val="00A25505"/>
    <w:pPr>
      <w:spacing w:line="360" w:lineRule="auto"/>
      <w:ind w:leftChars="2500" w:left="2500"/>
    </w:pPr>
    <w:rPr>
      <w:rFonts w:ascii="宋体" w:eastAsia="宋体" w:hAnsi="宋体" w:cs="Times New Roman"/>
      <w:kern w:val="0"/>
    </w:rPr>
  </w:style>
  <w:style w:type="character" w:customStyle="1" w:styleId="Char6">
    <w:name w:val="日期 Char"/>
    <w:basedOn w:val="a4"/>
    <w:link w:val="af4"/>
    <w:rsid w:val="00A25505"/>
    <w:rPr>
      <w:rFonts w:ascii="宋体" w:eastAsia="宋体" w:hAnsi="宋体" w:cs="Times New Roman"/>
      <w:kern w:val="0"/>
    </w:rPr>
  </w:style>
  <w:style w:type="paragraph" w:styleId="30">
    <w:name w:val="toc 3"/>
    <w:basedOn w:val="a3"/>
    <w:next w:val="a3"/>
    <w:uiPriority w:val="39"/>
    <w:qFormat/>
    <w:rsid w:val="00A25505"/>
    <w:pPr>
      <w:adjustRightInd w:val="0"/>
      <w:snapToGrid w:val="0"/>
      <w:spacing w:line="360" w:lineRule="exact"/>
      <w:ind w:left="420"/>
      <w:jc w:val="left"/>
    </w:pPr>
    <w:rPr>
      <w:rFonts w:ascii="Calibri" w:eastAsia="楷体_GB2312" w:hAnsi="Calibri" w:cs="Calibri"/>
      <w:iCs/>
      <w:sz w:val="24"/>
      <w:szCs w:val="20"/>
    </w:rPr>
  </w:style>
  <w:style w:type="paragraph" w:styleId="22">
    <w:name w:val="Body Text Indent 2"/>
    <w:basedOn w:val="a3"/>
    <w:link w:val="2Char0"/>
    <w:rsid w:val="00A25505"/>
    <w:pPr>
      <w:spacing w:before="120" w:after="120" w:line="360" w:lineRule="auto"/>
      <w:ind w:firstLineChars="200" w:firstLine="560"/>
    </w:pPr>
    <w:rPr>
      <w:rFonts w:ascii="宋体" w:eastAsia="宋体" w:hAnsi="Times New Roman" w:cs="Times New Roman"/>
      <w:sz w:val="28"/>
      <w:szCs w:val="24"/>
    </w:rPr>
  </w:style>
  <w:style w:type="character" w:customStyle="1" w:styleId="2Char0">
    <w:name w:val="正文文本缩进 2 Char"/>
    <w:basedOn w:val="a4"/>
    <w:link w:val="22"/>
    <w:rsid w:val="00A25505"/>
    <w:rPr>
      <w:rFonts w:ascii="宋体" w:eastAsia="宋体" w:hAnsi="Times New Roman" w:cs="Times New Roman"/>
      <w:sz w:val="28"/>
      <w:szCs w:val="24"/>
    </w:rPr>
  </w:style>
  <w:style w:type="paragraph" w:customStyle="1" w:styleId="23">
    <w:name w:val="样式 标题 2 +"/>
    <w:basedOn w:val="2"/>
    <w:rsid w:val="00A25505"/>
    <w:pPr>
      <w:jc w:val="left"/>
    </w:pPr>
    <w:rPr>
      <w:kern w:val="0"/>
      <w:sz w:val="28"/>
    </w:rPr>
  </w:style>
  <w:style w:type="paragraph" w:customStyle="1" w:styleId="btn82">
    <w:name w:val="btn8_2"/>
    <w:basedOn w:val="a3"/>
    <w:rsid w:val="00A25505"/>
    <w:pPr>
      <w:widowControl/>
      <w:spacing w:line="360" w:lineRule="auto"/>
      <w:jc w:val="center"/>
    </w:pPr>
    <w:rPr>
      <w:rFonts w:ascii="Arial" w:eastAsia="宋体" w:hAnsi="Arial" w:cs="Arial"/>
      <w:kern w:val="0"/>
      <w:sz w:val="18"/>
      <w:szCs w:val="18"/>
    </w:rPr>
  </w:style>
  <w:style w:type="paragraph" w:customStyle="1" w:styleId="2H2HD2PIM2Heading2HiddenHeading2CCBSheading2Ti">
    <w:name w:val="样式 标题 2H2HD2PIM2Heading 2 HiddenHeading 2 CCBSheading 2Ti..."/>
    <w:basedOn w:val="2"/>
    <w:rsid w:val="00A25505"/>
    <w:rPr>
      <w:rFonts w:cs="宋体"/>
      <w:szCs w:val="20"/>
    </w:rPr>
  </w:style>
  <w:style w:type="paragraph" w:styleId="af5">
    <w:name w:val="Normal (Web)"/>
    <w:basedOn w:val="a3"/>
    <w:uiPriority w:val="99"/>
    <w:rsid w:val="00A25505"/>
    <w:pPr>
      <w:widowControl/>
      <w:spacing w:before="100" w:beforeAutospacing="1" w:after="100" w:afterAutospacing="1" w:line="360" w:lineRule="auto"/>
      <w:jc w:val="left"/>
    </w:pPr>
    <w:rPr>
      <w:rFonts w:ascii="Arial Unicode MS" w:eastAsia="Arial Unicode MS" w:hAnsi="Arial Unicode MS" w:cs="Arial Unicode MS"/>
      <w:kern w:val="0"/>
      <w:sz w:val="24"/>
      <w:szCs w:val="24"/>
    </w:rPr>
  </w:style>
  <w:style w:type="paragraph" w:customStyle="1" w:styleId="sendokmsg">
    <w:name w:val="sendok_msg"/>
    <w:basedOn w:val="a3"/>
    <w:rsid w:val="00A25505"/>
    <w:pPr>
      <w:widowControl/>
      <w:pBdr>
        <w:top w:val="single" w:sz="6" w:space="0" w:color="FF6E00"/>
        <w:left w:val="single" w:sz="6" w:space="0" w:color="FF6E00"/>
        <w:bottom w:val="single" w:sz="6" w:space="0" w:color="FF6E00"/>
        <w:right w:val="single" w:sz="6" w:space="0" w:color="FF6E00"/>
      </w:pBdr>
      <w:spacing w:before="450" w:after="165" w:line="540" w:lineRule="atLeast"/>
      <w:jc w:val="center"/>
    </w:pPr>
    <w:rPr>
      <w:rFonts w:ascii="Arial" w:eastAsia="宋体" w:hAnsi="Arial" w:cs="Arial"/>
      <w:b/>
      <w:bCs/>
      <w:kern w:val="0"/>
      <w:sz w:val="24"/>
      <w:szCs w:val="24"/>
    </w:rPr>
  </w:style>
  <w:style w:type="paragraph" w:customStyle="1" w:styleId="adclass2">
    <w:name w:val="adclass2"/>
    <w:basedOn w:val="a3"/>
    <w:rsid w:val="00A25505"/>
    <w:pPr>
      <w:widowControl/>
      <w:spacing w:line="360" w:lineRule="auto"/>
      <w:jc w:val="left"/>
    </w:pPr>
    <w:rPr>
      <w:rFonts w:ascii="Arial" w:eastAsia="宋体" w:hAnsi="Arial" w:cs="Arial"/>
      <w:kern w:val="0"/>
      <w:sz w:val="18"/>
      <w:szCs w:val="18"/>
    </w:rPr>
  </w:style>
  <w:style w:type="paragraph" w:styleId="80">
    <w:name w:val="toc 8"/>
    <w:basedOn w:val="a3"/>
    <w:next w:val="a3"/>
    <w:rsid w:val="00A25505"/>
    <w:pPr>
      <w:spacing w:line="360" w:lineRule="auto"/>
      <w:ind w:left="1470"/>
      <w:jc w:val="left"/>
    </w:pPr>
    <w:rPr>
      <w:rFonts w:ascii="Calibri" w:eastAsia="宋体" w:hAnsi="Calibri" w:cs="Calibri"/>
      <w:sz w:val="18"/>
      <w:szCs w:val="18"/>
    </w:rPr>
  </w:style>
  <w:style w:type="paragraph" w:styleId="40">
    <w:name w:val="toc 4"/>
    <w:basedOn w:val="a3"/>
    <w:next w:val="a3"/>
    <w:rsid w:val="00A25505"/>
    <w:pPr>
      <w:spacing w:line="360" w:lineRule="auto"/>
      <w:ind w:left="630"/>
      <w:jc w:val="left"/>
    </w:pPr>
    <w:rPr>
      <w:rFonts w:ascii="Calibri" w:eastAsia="宋体" w:hAnsi="Calibri" w:cs="Calibri"/>
      <w:sz w:val="18"/>
      <w:szCs w:val="18"/>
    </w:rPr>
  </w:style>
  <w:style w:type="paragraph" w:styleId="70">
    <w:name w:val="toc 7"/>
    <w:basedOn w:val="a3"/>
    <w:next w:val="a3"/>
    <w:rsid w:val="00A25505"/>
    <w:pPr>
      <w:spacing w:line="360" w:lineRule="auto"/>
      <w:ind w:left="1260"/>
      <w:jc w:val="left"/>
    </w:pPr>
    <w:rPr>
      <w:rFonts w:ascii="Calibri" w:eastAsia="宋体" w:hAnsi="Calibri" w:cs="Calibri"/>
      <w:sz w:val="18"/>
      <w:szCs w:val="18"/>
    </w:rPr>
  </w:style>
  <w:style w:type="paragraph" w:customStyle="1" w:styleId="12">
    <w:name w:val="样式 目录 1 + 首行缩进:  2 字符"/>
    <w:basedOn w:val="10"/>
    <w:rsid w:val="00A25505"/>
    <w:pPr>
      <w:ind w:firstLine="480"/>
    </w:pPr>
    <w:rPr>
      <w:rFonts w:cs="宋体"/>
      <w:sz w:val="21"/>
    </w:rPr>
  </w:style>
  <w:style w:type="paragraph" w:customStyle="1" w:styleId="a1">
    <w:name w:val="一级条标题"/>
    <w:basedOn w:val="a0"/>
    <w:next w:val="a3"/>
    <w:rsid w:val="00A25505"/>
    <w:pPr>
      <w:numPr>
        <w:ilvl w:val="2"/>
      </w:numPr>
      <w:outlineLvl w:val="2"/>
    </w:pPr>
  </w:style>
  <w:style w:type="paragraph" w:customStyle="1" w:styleId="af6">
    <w:name w:val="段"/>
    <w:rsid w:val="00A25505"/>
    <w:pPr>
      <w:autoSpaceDE w:val="0"/>
      <w:autoSpaceDN w:val="0"/>
      <w:spacing w:after="50"/>
      <w:ind w:firstLineChars="200" w:firstLine="200"/>
      <w:jc w:val="both"/>
    </w:pPr>
    <w:rPr>
      <w:rFonts w:ascii="宋体" w:eastAsia="宋体" w:hAnsi="Times New Roman" w:cs="Times New Roman"/>
      <w:kern w:val="0"/>
      <w:szCs w:val="21"/>
    </w:rPr>
  </w:style>
  <w:style w:type="paragraph" w:customStyle="1" w:styleId="btnadv">
    <w:name w:val="btn_adv"/>
    <w:basedOn w:val="a3"/>
    <w:rsid w:val="00A25505"/>
    <w:pPr>
      <w:widowControl/>
      <w:spacing w:line="360" w:lineRule="auto"/>
      <w:jc w:val="left"/>
    </w:pPr>
    <w:rPr>
      <w:rFonts w:ascii="Arial" w:eastAsia="宋体" w:hAnsi="Arial" w:cs="Arial"/>
      <w:kern w:val="0"/>
      <w:sz w:val="18"/>
      <w:szCs w:val="18"/>
    </w:rPr>
  </w:style>
  <w:style w:type="paragraph" w:styleId="90">
    <w:name w:val="toc 9"/>
    <w:basedOn w:val="a3"/>
    <w:next w:val="a3"/>
    <w:rsid w:val="00A25505"/>
    <w:pPr>
      <w:spacing w:line="360" w:lineRule="auto"/>
      <w:ind w:left="1680"/>
      <w:jc w:val="left"/>
    </w:pPr>
    <w:rPr>
      <w:rFonts w:ascii="Calibri" w:eastAsia="宋体" w:hAnsi="Calibri" w:cs="Calibri"/>
      <w:sz w:val="18"/>
      <w:szCs w:val="18"/>
    </w:rPr>
  </w:style>
  <w:style w:type="paragraph" w:customStyle="1" w:styleId="maillevel">
    <w:name w:val="maillevel"/>
    <w:basedOn w:val="a3"/>
    <w:rsid w:val="00A25505"/>
    <w:pPr>
      <w:widowControl/>
      <w:spacing w:line="360" w:lineRule="auto"/>
      <w:jc w:val="left"/>
    </w:pPr>
    <w:rPr>
      <w:rFonts w:ascii="Arial" w:eastAsia="宋体" w:hAnsi="Arial" w:cs="Arial"/>
      <w:kern w:val="0"/>
      <w:sz w:val="18"/>
      <w:szCs w:val="18"/>
    </w:rPr>
  </w:style>
  <w:style w:type="paragraph" w:styleId="af7">
    <w:name w:val="Block Text"/>
    <w:basedOn w:val="a3"/>
    <w:rsid w:val="00A25505"/>
    <w:pPr>
      <w:autoSpaceDE w:val="0"/>
      <w:autoSpaceDN w:val="0"/>
      <w:adjustRightInd w:val="0"/>
      <w:spacing w:beforeLines="50" w:line="360" w:lineRule="auto"/>
      <w:ind w:left="108"/>
    </w:pPr>
    <w:rPr>
      <w:rFonts w:ascii="宋体" w:eastAsia="宋体" w:hAnsi="宋体" w:cs="Times New Roman"/>
      <w:i/>
      <w:iCs/>
      <w:spacing w:val="1"/>
      <w:kern w:val="0"/>
      <w:sz w:val="24"/>
      <w:szCs w:val="24"/>
    </w:rPr>
  </w:style>
  <w:style w:type="paragraph" w:customStyle="1" w:styleId="11">
    <w:name w:val="纯文本1"/>
    <w:basedOn w:val="a3"/>
    <w:rsid w:val="00A25505"/>
    <w:pPr>
      <w:adjustRightInd w:val="0"/>
      <w:spacing w:line="360" w:lineRule="auto"/>
    </w:pPr>
    <w:rPr>
      <w:rFonts w:ascii="宋体" w:eastAsia="宋体" w:hAnsi="Courier New" w:cs="Times New Roman"/>
      <w:sz w:val="24"/>
      <w:szCs w:val="20"/>
    </w:rPr>
  </w:style>
  <w:style w:type="character" w:customStyle="1" w:styleId="datatitle1">
    <w:name w:val="datatitle1"/>
    <w:rsid w:val="00A25505"/>
    <w:rPr>
      <w:b/>
      <w:bCs/>
      <w:color w:val="10619F"/>
      <w:sz w:val="21"/>
      <w:szCs w:val="21"/>
    </w:rPr>
  </w:style>
  <w:style w:type="table" w:styleId="af8">
    <w:name w:val="Table Grid"/>
    <w:basedOn w:val="a5"/>
    <w:rsid w:val="00A2550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3">
    <w:name w:val="123"/>
    <w:basedOn w:val="a3"/>
    <w:next w:val="a3"/>
    <w:autoRedefine/>
    <w:rsid w:val="00A25505"/>
    <w:pPr>
      <w:snapToGrid w:val="0"/>
      <w:spacing w:before="240" w:after="240" w:line="348" w:lineRule="auto"/>
    </w:pPr>
    <w:rPr>
      <w:rFonts w:ascii="Tahoma" w:eastAsia="宋体" w:hAnsi="Tahoma" w:cs="Times New Roman"/>
      <w:sz w:val="24"/>
      <w:szCs w:val="20"/>
    </w:rPr>
  </w:style>
  <w:style w:type="table" w:styleId="71">
    <w:name w:val="Table Grid 7"/>
    <w:basedOn w:val="a5"/>
    <w:rsid w:val="00A25505"/>
    <w:pPr>
      <w:widowControl w:val="0"/>
      <w:jc w:val="both"/>
    </w:pPr>
    <w:rPr>
      <w:rFonts w:ascii="Times New Roman" w:eastAsia="宋体" w:hAnsi="Times New Roman" w:cs="Times New Roman"/>
      <w:b/>
      <w:bCs/>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lm1">
    <w:name w:val="lm1"/>
    <w:basedOn w:val="1"/>
    <w:next w:val="a3"/>
    <w:autoRedefine/>
    <w:rsid w:val="00A25505"/>
    <w:pPr>
      <w:spacing w:before="240" w:after="240" w:line="240" w:lineRule="auto"/>
    </w:pPr>
    <w:rPr>
      <w:bCs w:val="0"/>
      <w:kern w:val="0"/>
      <w:sz w:val="84"/>
      <w:szCs w:val="84"/>
    </w:rPr>
  </w:style>
  <w:style w:type="paragraph" w:customStyle="1" w:styleId="lm3">
    <w:name w:val="lm3"/>
    <w:basedOn w:val="3"/>
    <w:next w:val="a3"/>
    <w:autoRedefine/>
    <w:rsid w:val="00A25505"/>
    <w:pPr>
      <w:numPr>
        <w:ilvl w:val="2"/>
      </w:numPr>
      <w:tabs>
        <w:tab w:val="num" w:pos="720"/>
      </w:tabs>
      <w:spacing w:before="120" w:after="120" w:line="240" w:lineRule="auto"/>
      <w:ind w:left="720" w:hanging="720"/>
    </w:pPr>
    <w:rPr>
      <w:bCs w:val="0"/>
      <w:sz w:val="28"/>
      <w:szCs w:val="20"/>
    </w:rPr>
  </w:style>
  <w:style w:type="paragraph" w:styleId="af9">
    <w:name w:val="Normal Indent"/>
    <w:basedOn w:val="a3"/>
    <w:rsid w:val="00A25505"/>
    <w:pPr>
      <w:spacing w:line="360" w:lineRule="auto"/>
      <w:ind w:firstLineChars="200" w:firstLine="420"/>
    </w:pPr>
    <w:rPr>
      <w:rFonts w:ascii="Times New Roman" w:eastAsia="宋体" w:hAnsi="Times New Roman" w:cs="Times New Roman"/>
      <w:sz w:val="24"/>
      <w:szCs w:val="24"/>
    </w:rPr>
  </w:style>
  <w:style w:type="paragraph" w:styleId="31">
    <w:name w:val="Body Text 3"/>
    <w:basedOn w:val="a3"/>
    <w:link w:val="3Char0"/>
    <w:rsid w:val="00A25505"/>
    <w:pPr>
      <w:spacing w:after="120" w:line="360" w:lineRule="auto"/>
    </w:pPr>
    <w:rPr>
      <w:rFonts w:ascii="Times New Roman" w:eastAsia="宋体" w:hAnsi="Times New Roman" w:cs="Times New Roman"/>
      <w:sz w:val="16"/>
      <w:szCs w:val="16"/>
    </w:rPr>
  </w:style>
  <w:style w:type="character" w:customStyle="1" w:styleId="3Char0">
    <w:name w:val="正文文本 3 Char"/>
    <w:basedOn w:val="a4"/>
    <w:link w:val="31"/>
    <w:rsid w:val="00A25505"/>
    <w:rPr>
      <w:rFonts w:ascii="Times New Roman" w:eastAsia="宋体" w:hAnsi="Times New Roman" w:cs="Times New Roman"/>
      <w:sz w:val="16"/>
      <w:szCs w:val="16"/>
    </w:rPr>
  </w:style>
  <w:style w:type="character" w:customStyle="1" w:styleId="bz-content1">
    <w:name w:val="bz-content1"/>
    <w:rsid w:val="00A25505"/>
    <w:rPr>
      <w:strike w:val="0"/>
      <w:dstrike w:val="0"/>
      <w:sz w:val="20"/>
      <w:szCs w:val="20"/>
      <w:u w:val="none"/>
      <w:effect w:val="none"/>
    </w:rPr>
  </w:style>
  <w:style w:type="paragraph" w:styleId="32">
    <w:name w:val="Body Text Indent 3"/>
    <w:basedOn w:val="a3"/>
    <w:link w:val="3Char1"/>
    <w:rsid w:val="00A25505"/>
    <w:pPr>
      <w:spacing w:after="120" w:line="360" w:lineRule="auto"/>
      <w:ind w:leftChars="200" w:left="420"/>
    </w:pPr>
    <w:rPr>
      <w:rFonts w:ascii="Times New Roman" w:eastAsia="宋体" w:hAnsi="Times New Roman" w:cs="Times New Roman"/>
      <w:sz w:val="16"/>
      <w:szCs w:val="16"/>
    </w:rPr>
  </w:style>
  <w:style w:type="character" w:customStyle="1" w:styleId="3Char1">
    <w:name w:val="正文文本缩进 3 Char"/>
    <w:basedOn w:val="a4"/>
    <w:link w:val="32"/>
    <w:rsid w:val="00A25505"/>
    <w:rPr>
      <w:rFonts w:ascii="Times New Roman" w:eastAsia="宋体" w:hAnsi="Times New Roman" w:cs="Times New Roman"/>
      <w:sz w:val="16"/>
      <w:szCs w:val="16"/>
    </w:rPr>
  </w:style>
  <w:style w:type="paragraph" w:styleId="afa">
    <w:name w:val="Body Text"/>
    <w:basedOn w:val="a3"/>
    <w:link w:val="Char7"/>
    <w:rsid w:val="00A25505"/>
    <w:pPr>
      <w:spacing w:after="120" w:line="360" w:lineRule="auto"/>
    </w:pPr>
    <w:rPr>
      <w:rFonts w:ascii="仿宋_GB2312" w:eastAsia="仿宋_GB2312" w:hAnsi="Times New Roman" w:cs="Times New Roman"/>
      <w:color w:val="0000FF"/>
      <w:sz w:val="15"/>
      <w:szCs w:val="15"/>
    </w:rPr>
  </w:style>
  <w:style w:type="character" w:customStyle="1" w:styleId="Char7">
    <w:name w:val="正文文本 Char"/>
    <w:basedOn w:val="a4"/>
    <w:link w:val="afa"/>
    <w:rsid w:val="00A25505"/>
    <w:rPr>
      <w:rFonts w:ascii="仿宋_GB2312" w:eastAsia="仿宋_GB2312" w:hAnsi="Times New Roman" w:cs="Times New Roman"/>
      <w:color w:val="0000FF"/>
      <w:sz w:val="15"/>
      <w:szCs w:val="15"/>
    </w:rPr>
  </w:style>
  <w:style w:type="paragraph" w:customStyle="1" w:styleId="xl33">
    <w:name w:val="xl33"/>
    <w:basedOn w:val="a3"/>
    <w:rsid w:val="00A25505"/>
    <w:pPr>
      <w:widowControl/>
      <w:pBdr>
        <w:right w:val="single" w:sz="4" w:space="0" w:color="auto"/>
      </w:pBdr>
      <w:spacing w:before="100" w:beforeAutospacing="1" w:after="100" w:afterAutospacing="1" w:line="360" w:lineRule="auto"/>
      <w:jc w:val="center"/>
    </w:pPr>
    <w:rPr>
      <w:rFonts w:ascii="宋体" w:eastAsia="仿宋_GB2312" w:hAnsi="宋体" w:cs="Times New Roman"/>
      <w:color w:val="0000FF"/>
      <w:kern w:val="0"/>
      <w:sz w:val="20"/>
      <w:szCs w:val="20"/>
    </w:rPr>
  </w:style>
  <w:style w:type="paragraph" w:customStyle="1" w:styleId="xl29">
    <w:name w:val="xl29"/>
    <w:basedOn w:val="a3"/>
    <w:rsid w:val="00A25505"/>
    <w:pPr>
      <w:widowControl/>
      <w:spacing w:before="100" w:beforeAutospacing="1" w:after="100" w:afterAutospacing="1" w:line="360" w:lineRule="auto"/>
      <w:jc w:val="center"/>
      <w:textAlignment w:val="center"/>
    </w:pPr>
    <w:rPr>
      <w:rFonts w:ascii="宋体" w:eastAsia="仿宋_GB2312" w:hAnsi="宋体" w:cs="Times New Roman"/>
      <w:b/>
      <w:bCs/>
      <w:color w:val="0000FF"/>
      <w:kern w:val="0"/>
      <w:sz w:val="48"/>
      <w:szCs w:val="48"/>
    </w:rPr>
  </w:style>
  <w:style w:type="paragraph" w:styleId="24">
    <w:name w:val="Body Text 2"/>
    <w:basedOn w:val="a3"/>
    <w:link w:val="2Char1"/>
    <w:rsid w:val="00A25505"/>
    <w:pPr>
      <w:spacing w:after="120" w:line="480" w:lineRule="auto"/>
    </w:pPr>
    <w:rPr>
      <w:rFonts w:ascii="仿宋_GB2312" w:eastAsia="仿宋_GB2312" w:hAnsi="Times New Roman" w:cs="Times New Roman"/>
      <w:color w:val="0000FF"/>
      <w:sz w:val="15"/>
      <w:szCs w:val="15"/>
    </w:rPr>
  </w:style>
  <w:style w:type="character" w:customStyle="1" w:styleId="2Char1">
    <w:name w:val="正文文本 2 Char"/>
    <w:basedOn w:val="a4"/>
    <w:link w:val="24"/>
    <w:rsid w:val="00A25505"/>
    <w:rPr>
      <w:rFonts w:ascii="仿宋_GB2312" w:eastAsia="仿宋_GB2312" w:hAnsi="Times New Roman" w:cs="Times New Roman"/>
      <w:color w:val="0000FF"/>
      <w:sz w:val="15"/>
      <w:szCs w:val="15"/>
    </w:rPr>
  </w:style>
  <w:style w:type="paragraph" w:customStyle="1" w:styleId="zw">
    <w:name w:val="zw"/>
    <w:basedOn w:val="a3"/>
    <w:rsid w:val="00A25505"/>
    <w:pPr>
      <w:widowControl/>
      <w:spacing w:before="30" w:line="360" w:lineRule="auto"/>
      <w:ind w:left="100" w:right="100"/>
    </w:pPr>
    <w:rPr>
      <w:rFonts w:ascii="方正书宋简体" w:eastAsia="方正书宋简体" w:hAnsi="宋体" w:cs="Times New Roman"/>
      <w:color w:val="000000"/>
      <w:kern w:val="0"/>
      <w:sz w:val="15"/>
      <w:szCs w:val="21"/>
    </w:rPr>
  </w:style>
  <w:style w:type="numbering" w:customStyle="1" w:styleId="a">
    <w:name w:val="样式 编号 小四"/>
    <w:basedOn w:val="a6"/>
    <w:rsid w:val="00A25505"/>
    <w:pPr>
      <w:numPr>
        <w:numId w:val="3"/>
      </w:numPr>
    </w:pPr>
  </w:style>
  <w:style w:type="paragraph" w:styleId="TOC">
    <w:name w:val="TOC Heading"/>
    <w:basedOn w:val="1"/>
    <w:next w:val="a3"/>
    <w:qFormat/>
    <w:rsid w:val="00A25505"/>
    <w:pPr>
      <w:widowControl/>
      <w:spacing w:before="480" w:after="0" w:line="276" w:lineRule="auto"/>
      <w:jc w:val="left"/>
      <w:outlineLvl w:val="9"/>
    </w:pPr>
    <w:rPr>
      <w:rFonts w:ascii="Cambria" w:hAnsi="Cambria"/>
      <w:color w:val="365F91"/>
      <w:kern w:val="0"/>
      <w:sz w:val="28"/>
      <w:szCs w:val="28"/>
    </w:rPr>
  </w:style>
  <w:style w:type="paragraph" w:styleId="afb">
    <w:name w:val="Title"/>
    <w:basedOn w:val="a3"/>
    <w:next w:val="a3"/>
    <w:link w:val="Char8"/>
    <w:qFormat/>
    <w:rsid w:val="00A25505"/>
    <w:pPr>
      <w:spacing w:before="240" w:after="60" w:line="360" w:lineRule="auto"/>
      <w:jc w:val="center"/>
      <w:outlineLvl w:val="0"/>
    </w:pPr>
    <w:rPr>
      <w:rFonts w:ascii="Cambria" w:eastAsia="宋体" w:hAnsi="Cambria" w:cs="Times New Roman"/>
      <w:b/>
      <w:bCs/>
      <w:sz w:val="32"/>
      <w:szCs w:val="32"/>
    </w:rPr>
  </w:style>
  <w:style w:type="character" w:customStyle="1" w:styleId="Char8">
    <w:name w:val="标题 Char"/>
    <w:basedOn w:val="a4"/>
    <w:link w:val="afb"/>
    <w:rsid w:val="00A25505"/>
    <w:rPr>
      <w:rFonts w:ascii="Cambria" w:eastAsia="宋体" w:hAnsi="Cambria" w:cs="Times New Roman"/>
      <w:b/>
      <w:bCs/>
      <w:sz w:val="32"/>
      <w:szCs w:val="32"/>
    </w:rPr>
  </w:style>
  <w:style w:type="paragraph" w:customStyle="1" w:styleId="5Char0">
    <w:name w:val="5 Char"/>
    <w:basedOn w:val="a3"/>
    <w:rsid w:val="00A25505"/>
    <w:pPr>
      <w:spacing w:line="360" w:lineRule="auto"/>
    </w:pPr>
    <w:rPr>
      <w:rFonts w:ascii="Times New Roman" w:eastAsia="宋体" w:hAnsi="Times New Roman" w:cs="Times New Roman"/>
      <w:sz w:val="24"/>
      <w:szCs w:val="24"/>
    </w:rPr>
  </w:style>
  <w:style w:type="character" w:customStyle="1" w:styleId="HeaderChar">
    <w:name w:val="Header Char"/>
    <w:semiHidden/>
    <w:locked/>
    <w:rsid w:val="00A25505"/>
    <w:rPr>
      <w:rFonts w:ascii="Calibri" w:eastAsia="宋体" w:hAnsi="Calibri" w:cs="Times New Roman"/>
      <w:sz w:val="18"/>
      <w:szCs w:val="18"/>
    </w:rPr>
  </w:style>
  <w:style w:type="character" w:customStyle="1" w:styleId="FooterChar">
    <w:name w:val="Footer Char"/>
    <w:semiHidden/>
    <w:locked/>
    <w:rsid w:val="00A25505"/>
    <w:rPr>
      <w:rFonts w:ascii="Calibri" w:eastAsia="宋体" w:hAnsi="Calibri" w:cs="Times New Roman"/>
      <w:sz w:val="18"/>
      <w:szCs w:val="18"/>
    </w:rPr>
  </w:style>
  <w:style w:type="character" w:customStyle="1" w:styleId="Heading2Char">
    <w:name w:val="Heading 2 Char"/>
    <w:locked/>
    <w:rsid w:val="00A25505"/>
    <w:rPr>
      <w:rFonts w:ascii="Arial" w:eastAsia="宋体" w:hAnsi="Arial" w:cs="Times New Roman"/>
      <w:b/>
      <w:bCs/>
      <w:sz w:val="32"/>
      <w:szCs w:val="32"/>
    </w:rPr>
  </w:style>
  <w:style w:type="character" w:customStyle="1" w:styleId="BalloonTextChar">
    <w:name w:val="Balloon Text Char"/>
    <w:semiHidden/>
    <w:locked/>
    <w:rsid w:val="00A25505"/>
    <w:rPr>
      <w:rFonts w:ascii="Calibri" w:eastAsia="宋体" w:hAnsi="Calibri" w:cs="Times New Roman"/>
      <w:sz w:val="18"/>
      <w:szCs w:val="18"/>
    </w:rPr>
  </w:style>
  <w:style w:type="character" w:customStyle="1" w:styleId="DocumentMapChar">
    <w:name w:val="Document Map Char"/>
    <w:semiHidden/>
    <w:locked/>
    <w:rsid w:val="00A25505"/>
    <w:rPr>
      <w:rFonts w:ascii="宋体" w:eastAsia="宋体" w:hAnsi="Calibri" w:cs="Times New Roman"/>
      <w:sz w:val="18"/>
      <w:szCs w:val="18"/>
    </w:rPr>
  </w:style>
  <w:style w:type="character" w:customStyle="1" w:styleId="13">
    <w:name w:val="占位符文本1"/>
    <w:semiHidden/>
    <w:rsid w:val="00A25505"/>
    <w:rPr>
      <w:rFonts w:cs="Times New Roman"/>
      <w:color w:val="808080"/>
    </w:rPr>
  </w:style>
  <w:style w:type="paragraph" w:customStyle="1" w:styleId="14">
    <w:name w:val="列出段落1"/>
    <w:basedOn w:val="a3"/>
    <w:rsid w:val="00A25505"/>
    <w:pPr>
      <w:spacing w:line="360" w:lineRule="auto"/>
      <w:ind w:firstLineChars="200" w:firstLine="420"/>
    </w:pPr>
    <w:rPr>
      <w:rFonts w:ascii="Calibri" w:eastAsia="宋体" w:hAnsi="Calibri" w:cs="Times New Roman"/>
      <w:sz w:val="24"/>
    </w:rPr>
  </w:style>
  <w:style w:type="character" w:styleId="afc">
    <w:name w:val="Placeholder Text"/>
    <w:semiHidden/>
    <w:rsid w:val="00A25505"/>
    <w:rPr>
      <w:color w:val="808080"/>
    </w:rPr>
  </w:style>
  <w:style w:type="paragraph" w:styleId="afd">
    <w:name w:val="annotation subject"/>
    <w:basedOn w:val="ae"/>
    <w:next w:val="ae"/>
    <w:link w:val="Char9"/>
    <w:unhideWhenUsed/>
    <w:rsid w:val="00A25505"/>
    <w:rPr>
      <w:b/>
      <w:bCs/>
    </w:rPr>
  </w:style>
  <w:style w:type="character" w:customStyle="1" w:styleId="Char9">
    <w:name w:val="批注主题 Char"/>
    <w:basedOn w:val="Char4"/>
    <w:link w:val="afd"/>
    <w:rsid w:val="00A25505"/>
    <w:rPr>
      <w:b/>
      <w:bCs/>
    </w:rPr>
  </w:style>
  <w:style w:type="character" w:customStyle="1" w:styleId="apple-style-span">
    <w:name w:val="apple-style-span"/>
    <w:basedOn w:val="a4"/>
    <w:rsid w:val="00A25505"/>
  </w:style>
  <w:style w:type="paragraph" w:customStyle="1" w:styleId="15">
    <w:name w:val="样式1"/>
    <w:basedOn w:val="21"/>
    <w:qFormat/>
    <w:rsid w:val="00A25505"/>
    <w:pPr>
      <w:tabs>
        <w:tab w:val="right" w:leader="dot" w:pos="9060"/>
      </w:tabs>
    </w:pPr>
    <w:rPr>
      <w:noProof/>
    </w:rPr>
  </w:style>
  <w:style w:type="paragraph" w:customStyle="1" w:styleId="bodytitle">
    <w:name w:val="bodytitle"/>
    <w:basedOn w:val="a3"/>
    <w:rsid w:val="00A25505"/>
    <w:pPr>
      <w:widowControl/>
      <w:spacing w:before="100" w:beforeAutospacing="1" w:after="100" w:afterAutospacing="1"/>
      <w:jc w:val="left"/>
    </w:pPr>
    <w:rPr>
      <w:rFonts w:ascii="宋体" w:eastAsia="宋体" w:hAnsi="宋体" w:cs="宋体"/>
      <w:kern w:val="0"/>
      <w:sz w:val="24"/>
      <w:szCs w:val="24"/>
    </w:rPr>
  </w:style>
  <w:style w:type="paragraph" w:customStyle="1" w:styleId="100">
    <w:name w:val="样式10"/>
    <w:basedOn w:val="afe"/>
    <w:next w:val="a3"/>
    <w:autoRedefine/>
    <w:rsid w:val="00A25505"/>
    <w:pPr>
      <w:jc w:val="center"/>
    </w:pPr>
    <w:rPr>
      <w:bCs/>
      <w:kern w:val="44"/>
      <w:sz w:val="28"/>
    </w:rPr>
  </w:style>
  <w:style w:type="paragraph" w:styleId="afe">
    <w:name w:val="Message Header"/>
    <w:basedOn w:val="a3"/>
    <w:link w:val="Chara"/>
    <w:rsid w:val="00A25505"/>
    <w:pPr>
      <w:widowControl/>
      <w:pBdr>
        <w:top w:val="single" w:sz="6" w:space="1" w:color="auto"/>
        <w:left w:val="single" w:sz="6" w:space="1" w:color="auto"/>
        <w:bottom w:val="single" w:sz="6" w:space="1" w:color="auto"/>
        <w:right w:val="single" w:sz="6" w:space="1" w:color="auto"/>
      </w:pBdr>
      <w:shd w:val="pct20" w:color="auto" w:fill="auto"/>
      <w:ind w:leftChars="500" w:left="1080" w:hangingChars="500" w:hanging="1080"/>
      <w:jc w:val="left"/>
    </w:pPr>
    <w:rPr>
      <w:rFonts w:ascii="Arial" w:eastAsia="宋体" w:hAnsi="Arial" w:cs="Times New Roman"/>
      <w:kern w:val="0"/>
      <w:sz w:val="24"/>
      <w:szCs w:val="24"/>
    </w:rPr>
  </w:style>
  <w:style w:type="character" w:customStyle="1" w:styleId="Chara">
    <w:name w:val="信息标题 Char"/>
    <w:basedOn w:val="a4"/>
    <w:link w:val="afe"/>
    <w:rsid w:val="00A25505"/>
    <w:rPr>
      <w:rFonts w:ascii="Arial" w:eastAsia="宋体" w:hAnsi="Arial" w:cs="Times New Roman"/>
      <w:kern w:val="0"/>
      <w:sz w:val="24"/>
      <w:szCs w:val="24"/>
      <w:shd w:val="pct20" w:color="auto" w:fill="auto"/>
    </w:rPr>
  </w:style>
  <w:style w:type="paragraph" w:styleId="HTML">
    <w:name w:val="HTML Preformatted"/>
    <w:basedOn w:val="a3"/>
    <w:link w:val="HTMLChar"/>
    <w:rsid w:val="00A2550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rPr>
  </w:style>
  <w:style w:type="character" w:customStyle="1" w:styleId="HTMLChar">
    <w:name w:val="HTML 预设格式 Char"/>
    <w:basedOn w:val="a4"/>
    <w:link w:val="HTML"/>
    <w:rsid w:val="00A25505"/>
    <w:rPr>
      <w:rFonts w:ascii="宋体" w:eastAsia="宋体" w:hAnsi="宋体" w:cs="Times New Roman"/>
      <w:kern w:val="0"/>
      <w:sz w:val="24"/>
      <w:szCs w:val="24"/>
    </w:rPr>
  </w:style>
  <w:style w:type="paragraph" w:customStyle="1" w:styleId="aff">
    <w:name w:val="表头"/>
    <w:basedOn w:val="a3"/>
    <w:autoRedefine/>
    <w:rsid w:val="00A25505"/>
    <w:pPr>
      <w:spacing w:beforeLines="50" w:line="0" w:lineRule="atLeast"/>
    </w:pPr>
    <w:rPr>
      <w:rFonts w:ascii="宋体" w:eastAsia="宋体" w:hAnsi="宋体" w:cs="Times New Roman"/>
      <w:sz w:val="18"/>
      <w:szCs w:val="24"/>
    </w:rPr>
  </w:style>
  <w:style w:type="paragraph" w:customStyle="1" w:styleId="aff0">
    <w:name w:val="简单回函地址"/>
    <w:basedOn w:val="a3"/>
    <w:rsid w:val="00A25505"/>
    <w:rPr>
      <w:rFonts w:ascii="Times New Roman" w:eastAsia="宋体" w:hAnsi="Times New Roman" w:cs="Times New Roman"/>
      <w:szCs w:val="24"/>
    </w:rPr>
  </w:style>
  <w:style w:type="paragraph" w:customStyle="1" w:styleId="aff1">
    <w:name w:val="图表"/>
    <w:basedOn w:val="a3"/>
    <w:autoRedefine/>
    <w:rsid w:val="00A25505"/>
    <w:pPr>
      <w:spacing w:beforeLines="50"/>
    </w:pPr>
    <w:rPr>
      <w:rFonts w:ascii="宋体" w:eastAsia="宋体" w:hAnsi="宋体" w:cs="Times New Roman"/>
      <w:kern w:val="0"/>
      <w:szCs w:val="21"/>
    </w:rPr>
  </w:style>
  <w:style w:type="character" w:customStyle="1" w:styleId="font14line-height">
    <w:name w:val="font14 line-height"/>
    <w:rsid w:val="00A25505"/>
  </w:style>
  <w:style w:type="character" w:customStyle="1" w:styleId="f121">
    <w:name w:val="f121"/>
    <w:rsid w:val="00A25505"/>
    <w:rPr>
      <w:sz w:val="15"/>
      <w:szCs w:val="15"/>
    </w:rPr>
  </w:style>
  <w:style w:type="character" w:customStyle="1" w:styleId="style1">
    <w:name w:val="style1"/>
    <w:rsid w:val="00A25505"/>
  </w:style>
  <w:style w:type="character" w:customStyle="1" w:styleId="double1">
    <w:name w:val="double1"/>
    <w:rsid w:val="00A25505"/>
  </w:style>
  <w:style w:type="character" w:customStyle="1" w:styleId="font141">
    <w:name w:val="font141"/>
    <w:rsid w:val="00A25505"/>
    <w:rPr>
      <w:strike w:val="0"/>
      <w:dstrike w:val="0"/>
      <w:color w:val="000200"/>
      <w:sz w:val="21"/>
      <w:szCs w:val="21"/>
      <w:u w:val="none"/>
      <w:effect w:val="none"/>
    </w:rPr>
  </w:style>
  <w:style w:type="character" w:customStyle="1" w:styleId="font14151">
    <w:name w:val="font14151"/>
    <w:rsid w:val="00A25505"/>
    <w:rPr>
      <w:strike w:val="0"/>
      <w:dstrike w:val="0"/>
      <w:color w:val="230D00"/>
      <w:u w:val="none"/>
      <w:effect w:val="none"/>
    </w:rPr>
  </w:style>
  <w:style w:type="paragraph" w:customStyle="1" w:styleId="font1417">
    <w:name w:val="font1417"/>
    <w:basedOn w:val="a3"/>
    <w:rsid w:val="00A25505"/>
    <w:pPr>
      <w:widowControl/>
      <w:spacing w:before="100" w:beforeAutospacing="1" w:after="100" w:afterAutospacing="1"/>
      <w:jc w:val="left"/>
    </w:pPr>
    <w:rPr>
      <w:rFonts w:ascii="宋体" w:eastAsia="宋体" w:hAnsi="宋体" w:cs="宋体"/>
      <w:color w:val="000000"/>
      <w:kern w:val="0"/>
      <w:szCs w:val="21"/>
    </w:rPr>
  </w:style>
  <w:style w:type="numbering" w:customStyle="1" w:styleId="16">
    <w:name w:val="无列表1"/>
    <w:next w:val="a6"/>
    <w:semiHidden/>
    <w:rsid w:val="00A25505"/>
  </w:style>
  <w:style w:type="character" w:customStyle="1" w:styleId="font14zd1">
    <w:name w:val="font14zd1"/>
    <w:rsid w:val="00A25505"/>
    <w:rPr>
      <w:b/>
      <w:bCs/>
      <w:color w:val="B30101"/>
    </w:rPr>
  </w:style>
  <w:style w:type="paragraph" w:customStyle="1" w:styleId="font14zd">
    <w:name w:val="font14zd"/>
    <w:basedOn w:val="a3"/>
    <w:rsid w:val="00A25505"/>
    <w:pPr>
      <w:widowControl/>
      <w:spacing w:before="100" w:beforeAutospacing="1" w:after="100" w:afterAutospacing="1"/>
      <w:jc w:val="left"/>
    </w:pPr>
    <w:rPr>
      <w:rFonts w:ascii="宋体" w:eastAsia="宋体" w:hAnsi="宋体" w:cs="宋体"/>
      <w:b/>
      <w:bCs/>
      <w:color w:val="B30101"/>
      <w:kern w:val="0"/>
      <w:sz w:val="24"/>
      <w:szCs w:val="24"/>
    </w:rPr>
  </w:style>
  <w:style w:type="paragraph" w:customStyle="1" w:styleId="font14jqkt">
    <w:name w:val="font14jqkt"/>
    <w:basedOn w:val="a3"/>
    <w:rsid w:val="00A25505"/>
    <w:pPr>
      <w:widowControl/>
      <w:spacing w:before="100" w:beforeAutospacing="1" w:after="100" w:afterAutospacing="1"/>
      <w:jc w:val="left"/>
    </w:pPr>
    <w:rPr>
      <w:rFonts w:ascii="宋体" w:eastAsia="宋体" w:hAnsi="宋体" w:cs="宋体"/>
      <w:color w:val="7F7F7F"/>
      <w:kern w:val="0"/>
      <w:szCs w:val="21"/>
    </w:rPr>
  </w:style>
  <w:style w:type="paragraph" w:customStyle="1" w:styleId="font14jz">
    <w:name w:val="font14jz"/>
    <w:basedOn w:val="a3"/>
    <w:rsid w:val="00A25505"/>
    <w:pPr>
      <w:widowControl/>
      <w:spacing w:before="100" w:beforeAutospacing="1" w:after="100" w:afterAutospacing="1"/>
      <w:jc w:val="left"/>
    </w:pPr>
    <w:rPr>
      <w:rFonts w:ascii="宋体" w:eastAsia="宋体" w:hAnsi="宋体" w:cs="宋体"/>
      <w:color w:val="000000"/>
      <w:kern w:val="0"/>
      <w:sz w:val="19"/>
      <w:szCs w:val="19"/>
    </w:rPr>
  </w:style>
  <w:style w:type="paragraph" w:customStyle="1" w:styleId="font14zt">
    <w:name w:val="font14zt"/>
    <w:basedOn w:val="a3"/>
    <w:rsid w:val="00A25505"/>
    <w:pPr>
      <w:widowControl/>
      <w:spacing w:before="100" w:beforeAutospacing="1" w:after="100" w:afterAutospacing="1"/>
      <w:jc w:val="left"/>
    </w:pPr>
    <w:rPr>
      <w:rFonts w:ascii="宋体" w:eastAsia="宋体" w:hAnsi="宋体" w:cs="宋体"/>
      <w:color w:val="1E50A2"/>
      <w:kern w:val="0"/>
      <w:sz w:val="19"/>
      <w:szCs w:val="19"/>
    </w:rPr>
  </w:style>
  <w:style w:type="table" w:customStyle="1" w:styleId="17">
    <w:name w:val="网格型1"/>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5">
    <w:name w:val="无列表2"/>
    <w:next w:val="a6"/>
    <w:semiHidden/>
    <w:unhideWhenUsed/>
    <w:rsid w:val="00A25505"/>
  </w:style>
  <w:style w:type="table" w:customStyle="1" w:styleId="26">
    <w:name w:val="网格型2"/>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3">
    <w:name w:val="无列表3"/>
    <w:next w:val="a6"/>
    <w:semiHidden/>
    <w:unhideWhenUsed/>
    <w:rsid w:val="00A25505"/>
  </w:style>
  <w:style w:type="table" w:customStyle="1" w:styleId="34">
    <w:name w:val="网格型3"/>
    <w:basedOn w:val="a5"/>
    <w:next w:val="af8"/>
    <w:rsid w:val="00A2550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
    <w:name w:val="无列表4"/>
    <w:next w:val="a6"/>
    <w:semiHidden/>
    <w:unhideWhenUsed/>
    <w:rsid w:val="00A25505"/>
  </w:style>
  <w:style w:type="table" w:customStyle="1" w:styleId="42">
    <w:name w:val="网格型4"/>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
    <w:name w:val="无列表5"/>
    <w:next w:val="a6"/>
    <w:semiHidden/>
    <w:unhideWhenUsed/>
    <w:rsid w:val="00A25505"/>
  </w:style>
  <w:style w:type="table" w:customStyle="1" w:styleId="52">
    <w:name w:val="网格型5"/>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61">
    <w:name w:val="无列表6"/>
    <w:next w:val="a6"/>
    <w:semiHidden/>
    <w:rsid w:val="00A25505"/>
  </w:style>
  <w:style w:type="table" w:customStyle="1" w:styleId="62">
    <w:name w:val="网格型6"/>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2">
    <w:name w:val="Subtitle"/>
    <w:basedOn w:val="a3"/>
    <w:next w:val="a3"/>
    <w:link w:val="Charb"/>
    <w:qFormat/>
    <w:rsid w:val="00A25505"/>
    <w:pPr>
      <w:widowControl/>
      <w:spacing w:before="240" w:after="60" w:line="312" w:lineRule="auto"/>
      <w:jc w:val="center"/>
      <w:outlineLvl w:val="1"/>
    </w:pPr>
    <w:rPr>
      <w:rFonts w:ascii="Cambria" w:eastAsia="宋体" w:hAnsi="Cambria" w:cs="Times New Roman"/>
      <w:b/>
      <w:bCs/>
      <w:kern w:val="28"/>
      <w:sz w:val="32"/>
      <w:szCs w:val="32"/>
    </w:rPr>
  </w:style>
  <w:style w:type="character" w:customStyle="1" w:styleId="Charb">
    <w:name w:val="副标题 Char"/>
    <w:basedOn w:val="a4"/>
    <w:link w:val="aff2"/>
    <w:rsid w:val="00A25505"/>
    <w:rPr>
      <w:rFonts w:ascii="Cambria" w:eastAsia="宋体" w:hAnsi="Cambria" w:cs="Times New Roman"/>
      <w:b/>
      <w:bCs/>
      <w:kern w:val="28"/>
      <w:sz w:val="32"/>
      <w:szCs w:val="32"/>
    </w:rPr>
  </w:style>
  <w:style w:type="numbering" w:customStyle="1" w:styleId="72">
    <w:name w:val="无列表7"/>
    <w:next w:val="a6"/>
    <w:semiHidden/>
    <w:rsid w:val="00A25505"/>
  </w:style>
  <w:style w:type="numbering" w:customStyle="1" w:styleId="81">
    <w:name w:val="无列表8"/>
    <w:next w:val="a6"/>
    <w:semiHidden/>
    <w:rsid w:val="00A25505"/>
  </w:style>
  <w:style w:type="table" w:customStyle="1" w:styleId="73">
    <w:name w:val="网格型7"/>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1">
    <w:name w:val="无列表9"/>
    <w:next w:val="a6"/>
    <w:semiHidden/>
    <w:rsid w:val="00A25505"/>
  </w:style>
  <w:style w:type="table" w:customStyle="1" w:styleId="82">
    <w:name w:val="网格型8"/>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01">
    <w:name w:val="无列表10"/>
    <w:next w:val="a6"/>
    <w:semiHidden/>
    <w:rsid w:val="00A25505"/>
  </w:style>
  <w:style w:type="numbering" w:customStyle="1" w:styleId="110">
    <w:name w:val="无列表11"/>
    <w:next w:val="a6"/>
    <w:semiHidden/>
    <w:rsid w:val="00A25505"/>
  </w:style>
  <w:style w:type="paragraph" w:customStyle="1" w:styleId="font12ztjc">
    <w:name w:val="font12ztjc"/>
    <w:basedOn w:val="a3"/>
    <w:rsid w:val="00A25505"/>
    <w:pPr>
      <w:widowControl/>
      <w:spacing w:before="100" w:beforeAutospacing="1" w:after="100" w:afterAutospacing="1"/>
      <w:jc w:val="left"/>
    </w:pPr>
    <w:rPr>
      <w:rFonts w:ascii="宋体" w:eastAsia="宋体" w:hAnsi="宋体" w:cs="宋体"/>
      <w:b/>
      <w:bCs/>
      <w:color w:val="0032AB"/>
      <w:kern w:val="0"/>
      <w:sz w:val="16"/>
      <w:szCs w:val="16"/>
    </w:rPr>
  </w:style>
  <w:style w:type="numbering" w:customStyle="1" w:styleId="120">
    <w:name w:val="无列表12"/>
    <w:next w:val="a6"/>
    <w:semiHidden/>
    <w:rsid w:val="00A25505"/>
  </w:style>
  <w:style w:type="numbering" w:customStyle="1" w:styleId="130">
    <w:name w:val="无列表13"/>
    <w:next w:val="a6"/>
    <w:semiHidden/>
    <w:rsid w:val="00A25505"/>
  </w:style>
  <w:style w:type="table" w:customStyle="1" w:styleId="92">
    <w:name w:val="网格型9"/>
    <w:basedOn w:val="a5"/>
    <w:next w:val="af8"/>
    <w:rsid w:val="00A25505"/>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0">
    <w:name w:val="无列表14"/>
    <w:next w:val="a6"/>
    <w:semiHidden/>
    <w:rsid w:val="00A25505"/>
  </w:style>
  <w:style w:type="numbering" w:customStyle="1" w:styleId="150">
    <w:name w:val="无列表15"/>
    <w:next w:val="a6"/>
    <w:semiHidden/>
    <w:rsid w:val="00A25505"/>
  </w:style>
  <w:style w:type="numbering" w:customStyle="1" w:styleId="160">
    <w:name w:val="无列表16"/>
    <w:next w:val="a6"/>
    <w:semiHidden/>
    <w:rsid w:val="00A25505"/>
  </w:style>
  <w:style w:type="paragraph" w:customStyle="1" w:styleId="font14">
    <w:name w:val="font14"/>
    <w:basedOn w:val="a3"/>
    <w:rsid w:val="00A25505"/>
    <w:pPr>
      <w:widowControl/>
      <w:spacing w:before="100" w:beforeAutospacing="1" w:after="100" w:afterAutospacing="1"/>
      <w:jc w:val="left"/>
    </w:pPr>
    <w:rPr>
      <w:rFonts w:ascii="宋体" w:eastAsia="宋体" w:hAnsi="宋体" w:cs="宋体"/>
      <w:color w:val="000000"/>
      <w:kern w:val="0"/>
      <w:sz w:val="19"/>
      <w:szCs w:val="19"/>
    </w:rPr>
  </w:style>
  <w:style w:type="numbering" w:customStyle="1" w:styleId="170">
    <w:name w:val="无列表17"/>
    <w:next w:val="a6"/>
    <w:semiHidden/>
    <w:unhideWhenUsed/>
    <w:rsid w:val="00A25505"/>
  </w:style>
  <w:style w:type="numbering" w:customStyle="1" w:styleId="18">
    <w:name w:val="无列表18"/>
    <w:next w:val="a6"/>
    <w:semiHidden/>
    <w:unhideWhenUsed/>
    <w:rsid w:val="00A25505"/>
  </w:style>
  <w:style w:type="paragraph" w:customStyle="1" w:styleId="font12xgqh">
    <w:name w:val="font12xgqh"/>
    <w:basedOn w:val="a3"/>
    <w:rsid w:val="00A25505"/>
    <w:pPr>
      <w:widowControl/>
      <w:spacing w:before="100" w:beforeAutospacing="1" w:after="100" w:afterAutospacing="1"/>
      <w:jc w:val="left"/>
    </w:pPr>
    <w:rPr>
      <w:rFonts w:ascii="宋体" w:eastAsia="宋体" w:hAnsi="宋体" w:cs="宋体"/>
      <w:color w:val="0032AB"/>
      <w:kern w:val="0"/>
      <w:sz w:val="18"/>
      <w:szCs w:val="18"/>
    </w:rPr>
  </w:style>
  <w:style w:type="numbering" w:customStyle="1" w:styleId="19">
    <w:name w:val="无列表19"/>
    <w:next w:val="a6"/>
    <w:semiHidden/>
    <w:unhideWhenUsed/>
    <w:rsid w:val="00A25505"/>
  </w:style>
  <w:style w:type="numbering" w:customStyle="1" w:styleId="200">
    <w:name w:val="无列表20"/>
    <w:next w:val="a6"/>
    <w:semiHidden/>
    <w:unhideWhenUsed/>
    <w:rsid w:val="00A25505"/>
  </w:style>
  <w:style w:type="numbering" w:customStyle="1" w:styleId="210">
    <w:name w:val="无列表21"/>
    <w:next w:val="a6"/>
    <w:semiHidden/>
    <w:unhideWhenUsed/>
    <w:rsid w:val="00A25505"/>
  </w:style>
  <w:style w:type="character" w:customStyle="1" w:styleId="2GaramondChar">
    <w:name w:val="表格标题 (2) + Garamond Char"/>
    <w:link w:val="2Garamond"/>
    <w:uiPriority w:val="99"/>
    <w:rsid w:val="00A25505"/>
    <w:rPr>
      <w:rFonts w:ascii="Garamond" w:hAnsi="Garamond" w:cs="Garamond"/>
      <w:b/>
      <w:bCs/>
      <w:sz w:val="23"/>
      <w:szCs w:val="23"/>
      <w:shd w:val="clear" w:color="auto" w:fill="FFFFFF"/>
      <w:lang w:eastAsia="en-US"/>
    </w:rPr>
  </w:style>
  <w:style w:type="paragraph" w:customStyle="1" w:styleId="2Garamond">
    <w:name w:val="表格标题 (2) + Garamond"/>
    <w:basedOn w:val="a3"/>
    <w:link w:val="2GaramondChar"/>
    <w:uiPriority w:val="99"/>
    <w:rsid w:val="00A25505"/>
    <w:pPr>
      <w:shd w:val="clear" w:color="auto" w:fill="FFFFFF"/>
      <w:spacing w:line="240" w:lineRule="atLeast"/>
      <w:jc w:val="left"/>
    </w:pPr>
    <w:rPr>
      <w:rFonts w:ascii="Garamond" w:hAnsi="Garamond" w:cs="Garamond"/>
      <w:b/>
      <w:bCs/>
      <w:sz w:val="23"/>
      <w:szCs w:val="23"/>
      <w:lang w:eastAsia="en-US"/>
    </w:rPr>
  </w:style>
  <w:style w:type="numbering" w:customStyle="1" w:styleId="220">
    <w:name w:val="无列表22"/>
    <w:next w:val="a6"/>
    <w:semiHidden/>
    <w:unhideWhenUsed/>
    <w:rsid w:val="00A25505"/>
  </w:style>
  <w:style w:type="numbering" w:customStyle="1" w:styleId="230">
    <w:name w:val="无列表23"/>
    <w:next w:val="a6"/>
    <w:semiHidden/>
    <w:unhideWhenUsed/>
    <w:rsid w:val="00A25505"/>
  </w:style>
  <w:style w:type="numbering" w:customStyle="1" w:styleId="240">
    <w:name w:val="无列表24"/>
    <w:next w:val="a6"/>
    <w:semiHidden/>
    <w:unhideWhenUsed/>
    <w:rsid w:val="00A25505"/>
  </w:style>
  <w:style w:type="numbering" w:customStyle="1" w:styleId="250">
    <w:name w:val="无列表25"/>
    <w:next w:val="a6"/>
    <w:semiHidden/>
    <w:rsid w:val="00A25505"/>
  </w:style>
  <w:style w:type="numbering" w:customStyle="1" w:styleId="260">
    <w:name w:val="无列表26"/>
    <w:next w:val="a6"/>
    <w:semiHidden/>
    <w:unhideWhenUsed/>
    <w:rsid w:val="00A25505"/>
  </w:style>
  <w:style w:type="numbering" w:customStyle="1" w:styleId="27">
    <w:name w:val="无列表27"/>
    <w:next w:val="a6"/>
    <w:semiHidden/>
    <w:rsid w:val="00A25505"/>
  </w:style>
  <w:style w:type="numbering" w:customStyle="1" w:styleId="28">
    <w:name w:val="无列表28"/>
    <w:next w:val="a6"/>
    <w:semiHidden/>
    <w:rsid w:val="00A25505"/>
  </w:style>
  <w:style w:type="numbering" w:customStyle="1" w:styleId="29">
    <w:name w:val="无列表29"/>
    <w:next w:val="a6"/>
    <w:semiHidden/>
    <w:rsid w:val="00A25505"/>
  </w:style>
  <w:style w:type="paragraph" w:customStyle="1" w:styleId="font12zt">
    <w:name w:val="font12zt"/>
    <w:basedOn w:val="a3"/>
    <w:rsid w:val="00A25505"/>
    <w:pPr>
      <w:widowControl/>
      <w:spacing w:before="100" w:beforeAutospacing="1" w:after="100" w:afterAutospacing="1"/>
      <w:jc w:val="left"/>
    </w:pPr>
    <w:rPr>
      <w:rFonts w:ascii="宋体" w:eastAsia="宋体" w:hAnsi="宋体" w:cs="宋体"/>
      <w:color w:val="0032AB"/>
      <w:kern w:val="0"/>
      <w:sz w:val="18"/>
      <w:szCs w:val="18"/>
    </w:rPr>
  </w:style>
  <w:style w:type="numbering" w:customStyle="1" w:styleId="300">
    <w:name w:val="无列表30"/>
    <w:next w:val="a6"/>
    <w:semiHidden/>
    <w:rsid w:val="00A25505"/>
  </w:style>
  <w:style w:type="numbering" w:customStyle="1" w:styleId="310">
    <w:name w:val="无列表31"/>
    <w:next w:val="a6"/>
    <w:semiHidden/>
    <w:unhideWhenUsed/>
    <w:rsid w:val="00A25505"/>
  </w:style>
  <w:style w:type="table" w:customStyle="1" w:styleId="102">
    <w:name w:val="网格型10"/>
    <w:basedOn w:val="a5"/>
    <w:next w:val="af8"/>
    <w:rsid w:val="00A2550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a">
    <w:name w:val="题注1"/>
    <w:basedOn w:val="a3"/>
    <w:next w:val="a3"/>
    <w:semiHidden/>
    <w:unhideWhenUsed/>
    <w:qFormat/>
    <w:rsid w:val="00A25505"/>
    <w:rPr>
      <w:rFonts w:ascii="Cambria" w:eastAsia="黑体" w:hAnsi="Cambria" w:cs="Times New Roman"/>
      <w:sz w:val="20"/>
      <w:szCs w:val="20"/>
    </w:rPr>
  </w:style>
  <w:style w:type="character" w:styleId="aff3">
    <w:name w:val="Emphasis"/>
    <w:qFormat/>
    <w:rsid w:val="00A25505"/>
    <w:rPr>
      <w:i/>
      <w:iCs/>
    </w:rPr>
  </w:style>
  <w:style w:type="paragraph" w:styleId="aff4">
    <w:name w:val="No Spacing"/>
    <w:qFormat/>
    <w:rsid w:val="00A25505"/>
    <w:pPr>
      <w:widowControl w:val="0"/>
      <w:jc w:val="both"/>
    </w:pPr>
    <w:rPr>
      <w:rFonts w:ascii="Calibri" w:eastAsia="宋体" w:hAnsi="Calibri" w:cs="Times New Roman"/>
    </w:rPr>
  </w:style>
  <w:style w:type="paragraph" w:customStyle="1" w:styleId="1b">
    <w:name w:val="引用1"/>
    <w:basedOn w:val="a3"/>
    <w:next w:val="a3"/>
    <w:qFormat/>
    <w:rsid w:val="00A25505"/>
    <w:rPr>
      <w:rFonts w:ascii="Calibri" w:eastAsia="宋体" w:hAnsi="Calibri" w:cs="Times New Roman"/>
      <w:i/>
      <w:iCs/>
      <w:color w:val="000000"/>
    </w:rPr>
  </w:style>
  <w:style w:type="character" w:customStyle="1" w:styleId="Charc">
    <w:name w:val="引用 Char"/>
    <w:link w:val="aff5"/>
    <w:rsid w:val="00A25505"/>
    <w:rPr>
      <w:i/>
      <w:iCs/>
      <w:color w:val="000000"/>
    </w:rPr>
  </w:style>
  <w:style w:type="paragraph" w:customStyle="1" w:styleId="1c">
    <w:name w:val="明显引用1"/>
    <w:basedOn w:val="a3"/>
    <w:next w:val="a3"/>
    <w:qFormat/>
    <w:rsid w:val="00A25505"/>
    <w:pPr>
      <w:pBdr>
        <w:bottom w:val="single" w:sz="4" w:space="4" w:color="4F81BD"/>
      </w:pBdr>
      <w:spacing w:before="200" w:after="280"/>
      <w:ind w:left="936" w:right="936"/>
    </w:pPr>
    <w:rPr>
      <w:rFonts w:ascii="Calibri" w:eastAsia="宋体" w:hAnsi="Calibri" w:cs="Times New Roman"/>
      <w:b/>
      <w:bCs/>
      <w:i/>
      <w:iCs/>
      <w:color w:val="4F81BD"/>
    </w:rPr>
  </w:style>
  <w:style w:type="character" w:customStyle="1" w:styleId="Chard">
    <w:name w:val="明显引用 Char"/>
    <w:link w:val="aff6"/>
    <w:rsid w:val="00A25505"/>
    <w:rPr>
      <w:b/>
      <w:bCs/>
      <w:i/>
      <w:iCs/>
      <w:color w:val="4F81BD"/>
    </w:rPr>
  </w:style>
  <w:style w:type="character" w:customStyle="1" w:styleId="1d">
    <w:name w:val="不明显强调1"/>
    <w:qFormat/>
    <w:rsid w:val="00A25505"/>
    <w:rPr>
      <w:i/>
      <w:iCs/>
      <w:color w:val="808080"/>
    </w:rPr>
  </w:style>
  <w:style w:type="character" w:customStyle="1" w:styleId="1e">
    <w:name w:val="明显强调1"/>
    <w:qFormat/>
    <w:rsid w:val="00A25505"/>
    <w:rPr>
      <w:b/>
      <w:bCs/>
      <w:i/>
      <w:iCs/>
      <w:color w:val="4F81BD"/>
    </w:rPr>
  </w:style>
  <w:style w:type="character" w:customStyle="1" w:styleId="1f">
    <w:name w:val="不明显参考1"/>
    <w:qFormat/>
    <w:rsid w:val="00A25505"/>
    <w:rPr>
      <w:smallCaps/>
      <w:color w:val="C0504D"/>
      <w:u w:val="single"/>
    </w:rPr>
  </w:style>
  <w:style w:type="character" w:customStyle="1" w:styleId="1f0">
    <w:name w:val="明显参考1"/>
    <w:qFormat/>
    <w:rsid w:val="00A25505"/>
    <w:rPr>
      <w:b/>
      <w:bCs/>
      <w:smallCaps/>
      <w:color w:val="C0504D"/>
      <w:spacing w:val="5"/>
      <w:u w:val="single"/>
    </w:rPr>
  </w:style>
  <w:style w:type="character" w:styleId="aff7">
    <w:name w:val="Book Title"/>
    <w:qFormat/>
    <w:rsid w:val="00A25505"/>
    <w:rPr>
      <w:b/>
      <w:bCs/>
      <w:smallCaps/>
      <w:spacing w:val="5"/>
    </w:rPr>
  </w:style>
  <w:style w:type="paragraph" w:styleId="aff5">
    <w:name w:val="Quote"/>
    <w:basedOn w:val="a3"/>
    <w:next w:val="a3"/>
    <w:link w:val="Charc"/>
    <w:qFormat/>
    <w:rsid w:val="00A25505"/>
    <w:pPr>
      <w:spacing w:line="360" w:lineRule="auto"/>
    </w:pPr>
    <w:rPr>
      <w:i/>
      <w:iCs/>
      <w:color w:val="000000"/>
    </w:rPr>
  </w:style>
  <w:style w:type="character" w:customStyle="1" w:styleId="Char10">
    <w:name w:val="引用 Char1"/>
    <w:basedOn w:val="a4"/>
    <w:link w:val="aff5"/>
    <w:rsid w:val="00A25505"/>
    <w:rPr>
      <w:i/>
      <w:iCs/>
      <w:color w:val="000000" w:themeColor="text1"/>
    </w:rPr>
  </w:style>
  <w:style w:type="paragraph" w:styleId="aff6">
    <w:name w:val="Intense Quote"/>
    <w:basedOn w:val="a3"/>
    <w:next w:val="a3"/>
    <w:link w:val="Chard"/>
    <w:qFormat/>
    <w:rsid w:val="00A25505"/>
    <w:pPr>
      <w:pBdr>
        <w:bottom w:val="single" w:sz="4" w:space="4" w:color="4F81BD"/>
      </w:pBdr>
      <w:spacing w:before="200" w:after="280" w:line="360" w:lineRule="auto"/>
      <w:ind w:left="936" w:right="936"/>
    </w:pPr>
    <w:rPr>
      <w:b/>
      <w:bCs/>
      <w:i/>
      <w:iCs/>
      <w:color w:val="4F81BD"/>
    </w:rPr>
  </w:style>
  <w:style w:type="character" w:customStyle="1" w:styleId="Char11">
    <w:name w:val="明显引用 Char1"/>
    <w:basedOn w:val="a4"/>
    <w:link w:val="aff6"/>
    <w:rsid w:val="00A25505"/>
    <w:rPr>
      <w:b/>
      <w:bCs/>
      <w:i/>
      <w:iCs/>
      <w:color w:val="4F81BD" w:themeColor="accent1"/>
    </w:rPr>
  </w:style>
  <w:style w:type="character" w:styleId="aff8">
    <w:name w:val="Subtle Emphasis"/>
    <w:qFormat/>
    <w:rsid w:val="00A25505"/>
    <w:rPr>
      <w:i/>
      <w:iCs/>
      <w:color w:val="808080"/>
    </w:rPr>
  </w:style>
  <w:style w:type="character" w:styleId="aff9">
    <w:name w:val="Intense Emphasis"/>
    <w:qFormat/>
    <w:rsid w:val="00A25505"/>
    <w:rPr>
      <w:b/>
      <w:bCs/>
      <w:i/>
      <w:iCs/>
      <w:color w:val="4F81BD"/>
    </w:rPr>
  </w:style>
  <w:style w:type="character" w:styleId="affa">
    <w:name w:val="Subtle Reference"/>
    <w:qFormat/>
    <w:rsid w:val="00A25505"/>
    <w:rPr>
      <w:smallCaps/>
      <w:color w:val="C0504D"/>
      <w:u w:val="single"/>
    </w:rPr>
  </w:style>
  <w:style w:type="character" w:styleId="affb">
    <w:name w:val="Intense Reference"/>
    <w:qFormat/>
    <w:rsid w:val="00A25505"/>
    <w:rPr>
      <w:b/>
      <w:bCs/>
      <w:smallCaps/>
      <w:color w:val="C0504D"/>
      <w:spacing w:val="5"/>
      <w:u w:val="single"/>
    </w:rPr>
  </w:style>
  <w:style w:type="paragraph" w:styleId="affc">
    <w:name w:val="Revision"/>
    <w:hidden/>
    <w:semiHidden/>
    <w:rsid w:val="00A25505"/>
    <w:rPr>
      <w:rFonts w:ascii="Times New Roman" w:eastAsia="宋体" w:hAnsi="Times New Roman" w:cs="Times New Roman"/>
      <w:sz w:val="24"/>
      <w:szCs w:val="24"/>
    </w:rPr>
  </w:style>
  <w:style w:type="character" w:customStyle="1" w:styleId="BalloonTextChar1">
    <w:name w:val="Balloon Text Char1"/>
    <w:rsid w:val="00A25505"/>
    <w:rPr>
      <w:rFonts w:cs="Times New Roman"/>
      <w:sz w:val="18"/>
      <w:szCs w:val="18"/>
    </w:rPr>
  </w:style>
  <w:style w:type="character" w:customStyle="1" w:styleId="HeaderChar1">
    <w:name w:val="Header Char1"/>
    <w:rsid w:val="00A25505"/>
    <w:rPr>
      <w:rFonts w:cs="Times New Roman"/>
      <w:sz w:val="18"/>
      <w:szCs w:val="18"/>
    </w:rPr>
  </w:style>
  <w:style w:type="character" w:customStyle="1" w:styleId="FooterChar1">
    <w:name w:val="Footer Char1"/>
    <w:rsid w:val="00A25505"/>
    <w:rPr>
      <w:rFonts w:cs="Times New Roman"/>
      <w:sz w:val="18"/>
      <w:szCs w:val="18"/>
    </w:rPr>
  </w:style>
  <w:style w:type="character" w:customStyle="1" w:styleId="Heading1Char">
    <w:name w:val="Heading 1 Char"/>
    <w:rsid w:val="00A25505"/>
    <w:rPr>
      <w:rFonts w:ascii="Times New Roman" w:eastAsia="宋体" w:hAnsi="Times New Roman" w:cs="Times New Roman"/>
      <w:b/>
      <w:bCs/>
      <w:kern w:val="44"/>
      <w:sz w:val="44"/>
      <w:szCs w:val="44"/>
    </w:rPr>
  </w:style>
  <w:style w:type="character" w:customStyle="1" w:styleId="Heading2Char1">
    <w:name w:val="Heading 2 Char1"/>
    <w:rsid w:val="00A25505"/>
    <w:rPr>
      <w:rFonts w:ascii="Arial" w:eastAsia="宋体" w:hAnsi="Arial" w:cs="Times New Roman"/>
      <w:b/>
      <w:bCs/>
      <w:sz w:val="32"/>
      <w:szCs w:val="32"/>
    </w:rPr>
  </w:style>
  <w:style w:type="character" w:customStyle="1" w:styleId="Heading3Char">
    <w:name w:val="Heading 3 Char"/>
    <w:rsid w:val="00A25505"/>
    <w:rPr>
      <w:rFonts w:ascii="Times New Roman" w:eastAsia="宋体" w:hAnsi="Times New Roman" w:cs="Times New Roman"/>
      <w:b/>
      <w:bCs/>
      <w:sz w:val="32"/>
      <w:szCs w:val="32"/>
    </w:rPr>
  </w:style>
  <w:style w:type="character" w:customStyle="1" w:styleId="Heading4Char">
    <w:name w:val="Heading 4 Char"/>
    <w:rsid w:val="00A25505"/>
    <w:rPr>
      <w:rFonts w:ascii="Arial" w:eastAsia="宋体" w:hAnsi="Arial" w:cs="Times New Roman"/>
      <w:b/>
      <w:bCs/>
      <w:kern w:val="0"/>
      <w:sz w:val="18"/>
      <w:szCs w:val="18"/>
    </w:rPr>
  </w:style>
  <w:style w:type="character" w:customStyle="1" w:styleId="Heading5Char">
    <w:name w:val="Heading 5 Char"/>
    <w:rsid w:val="00A25505"/>
    <w:rPr>
      <w:rFonts w:ascii="Times New Roman" w:eastAsia="宋体" w:hAnsi="Times New Roman" w:cs="Times New Roman"/>
      <w:b/>
      <w:bCs/>
      <w:sz w:val="28"/>
      <w:szCs w:val="28"/>
    </w:rPr>
  </w:style>
  <w:style w:type="character" w:customStyle="1" w:styleId="Heading6Char">
    <w:name w:val="Heading 6 Char"/>
    <w:rsid w:val="00A25505"/>
    <w:rPr>
      <w:rFonts w:ascii="宋体" w:eastAsia="宋体" w:hAnsi="宋体" w:cs="Times New Roman"/>
      <w:b/>
      <w:bCs/>
      <w:kern w:val="0"/>
      <w:sz w:val="15"/>
      <w:szCs w:val="15"/>
    </w:rPr>
  </w:style>
  <w:style w:type="character" w:customStyle="1" w:styleId="Heading7Char">
    <w:name w:val="Heading 7 Char"/>
    <w:rsid w:val="00A25505"/>
    <w:rPr>
      <w:rFonts w:ascii="Times New Roman" w:eastAsia="宋体" w:hAnsi="Times New Roman" w:cs="Times New Roman"/>
      <w:b/>
      <w:bCs/>
      <w:sz w:val="24"/>
      <w:szCs w:val="24"/>
    </w:rPr>
  </w:style>
  <w:style w:type="character" w:customStyle="1" w:styleId="Heading8Char">
    <w:name w:val="Heading 8 Char"/>
    <w:rsid w:val="00A25505"/>
    <w:rPr>
      <w:rFonts w:ascii="Arial" w:eastAsia="黑体" w:hAnsi="Arial" w:cs="Times New Roman"/>
      <w:sz w:val="24"/>
      <w:szCs w:val="24"/>
    </w:rPr>
  </w:style>
  <w:style w:type="character" w:customStyle="1" w:styleId="Heading9Char">
    <w:name w:val="Heading 9 Char"/>
    <w:rsid w:val="00A25505"/>
    <w:rPr>
      <w:rFonts w:ascii="Arial" w:eastAsia="黑体" w:hAnsi="Arial" w:cs="Times New Roman"/>
      <w:sz w:val="21"/>
      <w:szCs w:val="21"/>
    </w:rPr>
  </w:style>
  <w:style w:type="paragraph" w:customStyle="1" w:styleId="1f1">
    <w:name w:val="正文文本缩进1"/>
    <w:basedOn w:val="a3"/>
    <w:link w:val="BodyTextIndentChar"/>
    <w:rsid w:val="00A25505"/>
    <w:pPr>
      <w:spacing w:after="120" w:line="360" w:lineRule="auto"/>
      <w:ind w:leftChars="200" w:left="200"/>
    </w:pPr>
    <w:rPr>
      <w:rFonts w:ascii="Times New Roman" w:eastAsia="宋体" w:hAnsi="Times New Roman" w:cs="Times New Roman"/>
      <w:sz w:val="24"/>
      <w:szCs w:val="24"/>
    </w:rPr>
  </w:style>
  <w:style w:type="character" w:customStyle="1" w:styleId="BodyTextIndentChar">
    <w:name w:val="Body Text Indent Char"/>
    <w:link w:val="1f1"/>
    <w:rsid w:val="00A25505"/>
    <w:rPr>
      <w:rFonts w:ascii="Times New Roman" w:eastAsia="宋体" w:hAnsi="Times New Roman" w:cs="Times New Roman"/>
      <w:sz w:val="24"/>
      <w:szCs w:val="24"/>
    </w:rPr>
  </w:style>
  <w:style w:type="character" w:customStyle="1" w:styleId="DocumentMapChar1">
    <w:name w:val="Document Map Char1"/>
    <w:rsid w:val="00A25505"/>
    <w:rPr>
      <w:rFonts w:ascii="宋体" w:eastAsia="宋体" w:hAnsi="Times New Roman" w:cs="Times New Roman"/>
      <w:sz w:val="18"/>
      <w:szCs w:val="18"/>
    </w:rPr>
  </w:style>
  <w:style w:type="character" w:customStyle="1" w:styleId="CommentTextChar">
    <w:name w:val="Comment Text Char"/>
    <w:rsid w:val="00A25505"/>
    <w:rPr>
      <w:rFonts w:ascii="Times New Roman" w:eastAsia="宋体" w:hAnsi="Times New Roman" w:cs="Times New Roman"/>
      <w:sz w:val="24"/>
      <w:szCs w:val="24"/>
    </w:rPr>
  </w:style>
  <w:style w:type="character" w:customStyle="1" w:styleId="DateChar">
    <w:name w:val="Date Char"/>
    <w:rsid w:val="00A25505"/>
    <w:rPr>
      <w:rFonts w:ascii="宋体" w:eastAsia="宋体" w:hAnsi="宋体" w:cs="Times New Roman"/>
      <w:kern w:val="0"/>
    </w:rPr>
  </w:style>
  <w:style w:type="character" w:customStyle="1" w:styleId="BodyTextIndent2Char">
    <w:name w:val="Body Text Indent 2 Char"/>
    <w:rsid w:val="00A25505"/>
    <w:rPr>
      <w:rFonts w:ascii="宋体" w:eastAsia="宋体" w:hAnsi="Times New Roman" w:cs="Times New Roman"/>
      <w:sz w:val="24"/>
      <w:szCs w:val="24"/>
    </w:rPr>
  </w:style>
  <w:style w:type="paragraph" w:customStyle="1" w:styleId="1f2">
    <w:name w:val="纯文本1"/>
    <w:basedOn w:val="a3"/>
    <w:rsid w:val="00A25505"/>
    <w:pPr>
      <w:adjustRightInd w:val="0"/>
      <w:spacing w:line="360" w:lineRule="auto"/>
    </w:pPr>
    <w:rPr>
      <w:rFonts w:ascii="宋体" w:eastAsia="宋体" w:hAnsi="Courier New" w:cs="Times New Roman"/>
      <w:sz w:val="24"/>
      <w:szCs w:val="20"/>
    </w:rPr>
  </w:style>
  <w:style w:type="character" w:customStyle="1" w:styleId="BodyText3Char">
    <w:name w:val="Body Text 3 Char"/>
    <w:rsid w:val="00A25505"/>
    <w:rPr>
      <w:rFonts w:ascii="Times New Roman" w:eastAsia="宋体" w:hAnsi="Times New Roman" w:cs="Times New Roman"/>
      <w:sz w:val="16"/>
      <w:szCs w:val="16"/>
    </w:rPr>
  </w:style>
  <w:style w:type="character" w:customStyle="1" w:styleId="BodyTextIndent3Char">
    <w:name w:val="Body Text Indent 3 Char"/>
    <w:rsid w:val="00A25505"/>
    <w:rPr>
      <w:rFonts w:ascii="Times New Roman" w:eastAsia="宋体" w:hAnsi="Times New Roman" w:cs="Times New Roman"/>
      <w:sz w:val="16"/>
      <w:szCs w:val="16"/>
    </w:rPr>
  </w:style>
  <w:style w:type="character" w:customStyle="1" w:styleId="BodyTextChar">
    <w:name w:val="Body Text Char"/>
    <w:rsid w:val="00A25505"/>
    <w:rPr>
      <w:rFonts w:ascii="仿宋_GB2312" w:eastAsia="仿宋_GB2312" w:hAnsi="Times New Roman" w:cs="Times New Roman"/>
      <w:color w:val="0000FF"/>
      <w:sz w:val="15"/>
      <w:szCs w:val="15"/>
    </w:rPr>
  </w:style>
  <w:style w:type="character" w:customStyle="1" w:styleId="BodyText2Char">
    <w:name w:val="Body Text 2 Char"/>
    <w:rsid w:val="00A25505"/>
    <w:rPr>
      <w:rFonts w:ascii="仿宋_GB2312" w:eastAsia="仿宋_GB2312" w:hAnsi="Times New Roman" w:cs="Times New Roman"/>
      <w:color w:val="0000FF"/>
      <w:sz w:val="15"/>
      <w:szCs w:val="15"/>
    </w:rPr>
  </w:style>
  <w:style w:type="paragraph" w:customStyle="1" w:styleId="TOC1">
    <w:name w:val="TOC 标题1"/>
    <w:basedOn w:val="1"/>
    <w:next w:val="a3"/>
    <w:rsid w:val="00A25505"/>
    <w:pPr>
      <w:widowControl/>
      <w:spacing w:before="480" w:after="0" w:line="276" w:lineRule="auto"/>
      <w:jc w:val="left"/>
      <w:outlineLvl w:val="9"/>
    </w:pPr>
    <w:rPr>
      <w:rFonts w:ascii="Cambria" w:hAnsi="Cambria"/>
      <w:color w:val="365F91"/>
      <w:kern w:val="0"/>
      <w:sz w:val="28"/>
      <w:szCs w:val="28"/>
    </w:rPr>
  </w:style>
  <w:style w:type="character" w:customStyle="1" w:styleId="TitleChar">
    <w:name w:val="Title Char"/>
    <w:rsid w:val="00A25505"/>
    <w:rPr>
      <w:rFonts w:ascii="Cambria" w:eastAsia="宋体" w:hAnsi="Cambria" w:cs="Times New Roman"/>
      <w:b/>
      <w:bCs/>
      <w:sz w:val="32"/>
      <w:szCs w:val="32"/>
    </w:rPr>
  </w:style>
  <w:style w:type="character" w:customStyle="1" w:styleId="1f3">
    <w:name w:val="占位符文本1"/>
    <w:semiHidden/>
    <w:rsid w:val="00A25505"/>
    <w:rPr>
      <w:color w:val="808080"/>
    </w:rPr>
  </w:style>
  <w:style w:type="paragraph" w:customStyle="1" w:styleId="1f4">
    <w:name w:val="列出段落1"/>
    <w:basedOn w:val="a3"/>
    <w:rsid w:val="00A25505"/>
    <w:pPr>
      <w:spacing w:line="360" w:lineRule="auto"/>
      <w:ind w:firstLineChars="200" w:firstLine="420"/>
    </w:pPr>
    <w:rPr>
      <w:rFonts w:ascii="Calibri" w:eastAsia="宋体" w:hAnsi="Calibri" w:cs="Times New Roman"/>
      <w:sz w:val="24"/>
    </w:rPr>
  </w:style>
  <w:style w:type="character" w:customStyle="1" w:styleId="CommentSubjectChar">
    <w:name w:val="Comment Subject Char"/>
    <w:rsid w:val="00A25505"/>
    <w:rPr>
      <w:rFonts w:ascii="Times New Roman" w:eastAsia="宋体" w:hAnsi="Times New Roman" w:cs="Times New Roman"/>
      <w:b/>
      <w:bCs/>
      <w:sz w:val="24"/>
      <w:szCs w:val="24"/>
    </w:rPr>
  </w:style>
  <w:style w:type="character" w:customStyle="1" w:styleId="MessageHeaderChar">
    <w:name w:val="Message Header Char"/>
    <w:rsid w:val="00A25505"/>
    <w:rPr>
      <w:rFonts w:ascii="Arial" w:eastAsia="宋体" w:hAnsi="Arial" w:cs="Times New Roman"/>
      <w:kern w:val="0"/>
      <w:sz w:val="24"/>
      <w:szCs w:val="24"/>
      <w:shd w:val="pct20" w:color="auto" w:fill="auto"/>
    </w:rPr>
  </w:style>
  <w:style w:type="character" w:customStyle="1" w:styleId="HTMLPreformattedChar">
    <w:name w:val="HTML Preformatted Char"/>
    <w:rsid w:val="00A25505"/>
    <w:rPr>
      <w:rFonts w:ascii="宋体" w:eastAsia="宋体" w:hAnsi="宋体" w:cs="Times New Roman"/>
      <w:kern w:val="0"/>
      <w:sz w:val="24"/>
      <w:szCs w:val="24"/>
    </w:rPr>
  </w:style>
  <w:style w:type="character" w:customStyle="1" w:styleId="SubtitleChar">
    <w:name w:val="Subtitle Char"/>
    <w:rsid w:val="00A25505"/>
    <w:rPr>
      <w:rFonts w:ascii="Cambria" w:eastAsia="宋体" w:hAnsi="Cambria" w:cs="Times New Roman"/>
      <w:b/>
      <w:bCs/>
      <w:kern w:val="28"/>
      <w:sz w:val="32"/>
      <w:szCs w:val="32"/>
    </w:rPr>
  </w:style>
  <w:style w:type="paragraph" w:customStyle="1" w:styleId="211">
    <w:name w:val="表格标题 (2)1"/>
    <w:basedOn w:val="a3"/>
    <w:rsid w:val="00A25505"/>
    <w:pPr>
      <w:shd w:val="clear" w:color="auto" w:fill="FFFFFF"/>
      <w:spacing w:line="240" w:lineRule="atLeast"/>
      <w:jc w:val="left"/>
    </w:pPr>
    <w:rPr>
      <w:rFonts w:ascii="Garamond" w:eastAsia="宋体" w:hAnsi="Garamond" w:cs="Times New Roman"/>
      <w:b/>
      <w:bCs/>
      <w:kern w:val="0"/>
      <w:sz w:val="23"/>
      <w:szCs w:val="23"/>
      <w:lang w:eastAsia="en-US"/>
    </w:rPr>
  </w:style>
  <w:style w:type="paragraph" w:customStyle="1" w:styleId="1f5">
    <w:name w:val="无间隔1"/>
    <w:rsid w:val="00A25505"/>
    <w:pPr>
      <w:widowControl w:val="0"/>
      <w:jc w:val="both"/>
    </w:pPr>
    <w:rPr>
      <w:rFonts w:ascii="Calibri" w:eastAsia="宋体" w:hAnsi="Calibri" w:cs="Times New Roman"/>
    </w:rPr>
  </w:style>
  <w:style w:type="character" w:customStyle="1" w:styleId="QuoteChar">
    <w:name w:val="Quote Char"/>
    <w:link w:val="2a"/>
    <w:rsid w:val="00A25505"/>
    <w:rPr>
      <w:rFonts w:ascii="Calibri" w:eastAsia="宋体" w:hAnsi="Calibri"/>
      <w:i/>
      <w:iCs/>
      <w:color w:val="000000"/>
    </w:rPr>
  </w:style>
  <w:style w:type="character" w:customStyle="1" w:styleId="IntenseQuoteChar">
    <w:name w:val="Intense Quote Char"/>
    <w:link w:val="2b"/>
    <w:rsid w:val="00A25505"/>
    <w:rPr>
      <w:rFonts w:ascii="Calibri" w:eastAsia="宋体" w:hAnsi="Calibri"/>
      <w:b/>
      <w:bCs/>
      <w:i/>
      <w:iCs/>
      <w:color w:val="4F81BD"/>
    </w:rPr>
  </w:style>
  <w:style w:type="character" w:customStyle="1" w:styleId="1f6">
    <w:name w:val="书籍标题1"/>
    <w:rsid w:val="00A25505"/>
    <w:rPr>
      <w:b/>
      <w:smallCaps/>
      <w:spacing w:val="5"/>
    </w:rPr>
  </w:style>
  <w:style w:type="paragraph" w:customStyle="1" w:styleId="2a">
    <w:name w:val="引用2"/>
    <w:basedOn w:val="a3"/>
    <w:next w:val="a3"/>
    <w:link w:val="QuoteChar"/>
    <w:rsid w:val="00A25505"/>
    <w:pPr>
      <w:spacing w:line="360" w:lineRule="auto"/>
    </w:pPr>
    <w:rPr>
      <w:rFonts w:ascii="Calibri" w:eastAsia="宋体" w:hAnsi="Calibri"/>
      <w:i/>
      <w:iCs/>
      <w:color w:val="000000"/>
    </w:rPr>
  </w:style>
  <w:style w:type="paragraph" w:customStyle="1" w:styleId="2b">
    <w:name w:val="明显引用2"/>
    <w:basedOn w:val="a3"/>
    <w:next w:val="a3"/>
    <w:link w:val="IntenseQuoteChar"/>
    <w:rsid w:val="00A25505"/>
    <w:pPr>
      <w:pBdr>
        <w:bottom w:val="single" w:sz="4" w:space="4" w:color="4F81BD"/>
      </w:pBdr>
      <w:spacing w:before="200" w:after="280" w:line="360" w:lineRule="auto"/>
      <w:ind w:left="936" w:right="936"/>
    </w:pPr>
    <w:rPr>
      <w:rFonts w:ascii="Calibri" w:eastAsia="宋体" w:hAnsi="Calibri"/>
      <w:b/>
      <w:bCs/>
      <w:i/>
      <w:iCs/>
      <w:color w:val="4F81BD"/>
    </w:rPr>
  </w:style>
  <w:style w:type="character" w:customStyle="1" w:styleId="2c">
    <w:name w:val="不明显强调2"/>
    <w:rsid w:val="00A25505"/>
    <w:rPr>
      <w:i/>
      <w:color w:val="808080"/>
    </w:rPr>
  </w:style>
  <w:style w:type="character" w:customStyle="1" w:styleId="2d">
    <w:name w:val="明显强调2"/>
    <w:rsid w:val="00A25505"/>
    <w:rPr>
      <w:b/>
      <w:i/>
      <w:color w:val="4F81BD"/>
    </w:rPr>
  </w:style>
  <w:style w:type="character" w:customStyle="1" w:styleId="2e">
    <w:name w:val="不明显参考2"/>
    <w:rsid w:val="00A25505"/>
    <w:rPr>
      <w:smallCaps/>
      <w:color w:val="C0504D"/>
      <w:u w:val="single"/>
    </w:rPr>
  </w:style>
  <w:style w:type="character" w:customStyle="1" w:styleId="2f">
    <w:name w:val="明显参考2"/>
    <w:rsid w:val="00A25505"/>
    <w:rPr>
      <w:b/>
      <w:smallCaps/>
      <w:color w:val="C0504D"/>
      <w:spacing w:val="5"/>
      <w:u w:val="single"/>
    </w:rPr>
  </w:style>
  <w:style w:type="paragraph" w:customStyle="1" w:styleId="1f7">
    <w:name w:val="修订1"/>
    <w:hidden/>
    <w:semiHidden/>
    <w:rsid w:val="00A25505"/>
    <w:rPr>
      <w:rFonts w:ascii="Times New Roman" w:eastAsia="宋体" w:hAnsi="Times New Roman" w:cs="Times New Roman"/>
      <w:sz w:val="24"/>
      <w:szCs w:val="24"/>
    </w:rPr>
  </w:style>
  <w:style w:type="character" w:customStyle="1" w:styleId="apple-converted-space">
    <w:name w:val="apple-converted-space"/>
    <w:basedOn w:val="a4"/>
    <w:rsid w:val="00A2550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hyperlink" Target="javascript:void(0)"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emf"/><Relationship Id="rId34" Type="http://schemas.openxmlformats.org/officeDocument/2006/relationships/image" Target="media/image27.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6.jpeg"/><Relationship Id="rId38" Type="http://schemas.openxmlformats.org/officeDocument/2006/relationships/image" Target="media/image31.jpeg"/><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jpe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emf"/><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2461</Words>
  <Characters>14033</Characters>
  <Application>Microsoft Office Word</Application>
  <DocSecurity>0</DocSecurity>
  <Lines>116</Lines>
  <Paragraphs>32</Paragraphs>
  <ScaleCrop>false</ScaleCrop>
  <Company/>
  <LinksUpToDate>false</LinksUpToDate>
  <CharactersWithSpaces>16462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8</cp:revision>
  <dcterms:created xsi:type="dcterms:W3CDTF">2015-07-21T03:14:00Z</dcterms:created>
  <dcterms:modified xsi:type="dcterms:W3CDTF">2015-07-21T08:22:00Z</dcterms:modified>
</cp:coreProperties>
</file>