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7CA" w:rsidRDefault="003437CA" w:rsidP="00212573">
      <w:pPr>
        <w:rPr>
          <w:rFonts w:ascii="新宋体" w:eastAsia="新宋体" w:hAnsi="新宋体"/>
          <w:sz w:val="34"/>
          <w:szCs w:val="34"/>
        </w:rPr>
      </w:pPr>
    </w:p>
    <w:p w:rsidR="003437CA" w:rsidRDefault="003437CA" w:rsidP="00212573">
      <w:pPr>
        <w:rPr>
          <w:rFonts w:ascii="新宋体" w:eastAsia="新宋体" w:hAnsi="新宋体"/>
          <w:sz w:val="34"/>
          <w:szCs w:val="34"/>
        </w:rPr>
      </w:pPr>
      <w:r w:rsidRPr="00347A0D">
        <w:rPr>
          <w:rFonts w:ascii="新宋体" w:eastAsia="新宋体" w:hAnsi="新宋体" w:hint="eastAsia"/>
          <w:sz w:val="34"/>
          <w:szCs w:val="34"/>
        </w:rPr>
        <w:t>附件：</w:t>
      </w:r>
    </w:p>
    <w:p w:rsidR="003437CA" w:rsidRPr="00D05506" w:rsidRDefault="003437CA" w:rsidP="00212573">
      <w:pPr>
        <w:spacing w:before="100" w:beforeAutospacing="1" w:after="0" w:line="500" w:lineRule="exact"/>
        <w:jc w:val="center"/>
        <w:rPr>
          <w:rFonts w:ascii="黑体" w:eastAsia="黑体" w:hAnsi="黑体"/>
          <w:sz w:val="32"/>
          <w:szCs w:val="32"/>
        </w:rPr>
      </w:pPr>
      <w:r w:rsidRPr="00D05506">
        <w:rPr>
          <w:rFonts w:ascii="黑体" w:eastAsia="黑体" w:hAnsi="黑体" w:hint="eastAsia"/>
          <w:sz w:val="32"/>
          <w:szCs w:val="32"/>
        </w:rPr>
        <w:t>安全工程、工程经济类专业参考目录</w:t>
      </w:r>
    </w:p>
    <w:p w:rsidR="003437CA" w:rsidRPr="005F29A6" w:rsidRDefault="003437CA" w:rsidP="00D05506">
      <w:pPr>
        <w:spacing w:before="100" w:beforeAutospacing="1" w:after="0" w:line="460" w:lineRule="exact"/>
        <w:ind w:firstLine="540"/>
        <w:rPr>
          <w:rFonts w:ascii="仿宋" w:eastAsia="仿宋" w:hAnsi="仿宋"/>
          <w:bCs/>
          <w:sz w:val="28"/>
          <w:szCs w:val="28"/>
        </w:rPr>
      </w:pPr>
      <w:r w:rsidRPr="005F29A6">
        <w:rPr>
          <w:rFonts w:ascii="仿宋" w:eastAsia="仿宋" w:hAnsi="仿宋" w:hint="eastAsia"/>
          <w:bCs/>
          <w:sz w:val="28"/>
          <w:szCs w:val="28"/>
        </w:rPr>
        <w:t>一、研究生学科</w:t>
      </w:r>
    </w:p>
    <w:tbl>
      <w:tblPr>
        <w:tblW w:w="887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106"/>
        <w:gridCol w:w="2370"/>
        <w:gridCol w:w="2212"/>
        <w:gridCol w:w="3189"/>
      </w:tblGrid>
      <w:tr w:rsidR="003437CA" w:rsidRPr="00DB4544" w:rsidTr="001B1588">
        <w:trPr>
          <w:cantSplit/>
          <w:tblHeader/>
          <w:jc w:val="center"/>
        </w:trPr>
        <w:tc>
          <w:tcPr>
            <w:tcW w:w="1106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门类代码及名称</w:t>
            </w: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>2011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年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>3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月起学科名称</w:t>
            </w:r>
          </w:p>
        </w:tc>
        <w:tc>
          <w:tcPr>
            <w:tcW w:w="5401" w:type="dxa"/>
            <w:gridSpan w:val="2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1997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年－</w:t>
            </w: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2011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年</w:t>
            </w: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2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月学科名称</w:t>
            </w:r>
          </w:p>
        </w:tc>
      </w:tr>
      <w:tr w:rsidR="003437CA" w:rsidRPr="00DB4544" w:rsidTr="001B1588">
        <w:trPr>
          <w:cantSplit/>
          <w:trHeight w:val="383"/>
          <w:tblHeader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一级学科代码及名称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一级学科代码及名称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二级学科名称</w:t>
            </w:r>
          </w:p>
        </w:tc>
      </w:tr>
      <w:tr w:rsidR="003437CA" w:rsidRPr="00DB4544" w:rsidTr="001B1588">
        <w:trPr>
          <w:jc w:val="center"/>
        </w:trPr>
        <w:tc>
          <w:tcPr>
            <w:tcW w:w="1106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工学</w:t>
            </w: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力学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力学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一般力学与力学基础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固体力学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流体力学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工程力学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机械制造及其自动化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机械电子工程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机械设计及理论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车辆工程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光学工程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光学工程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光学工程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0804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仪器科学与技术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0804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仪器科学与技术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精密仪器及机械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测试计量技术及仪器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材料科学与工程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材料科学与工程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材料物理与化学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材料学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材料加工工程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0806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0806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冶金物理化学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钢铁冶金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有色金属冶金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0807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动力工程及工程热物理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0807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动力工程及工程热物理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工程热物理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热能工程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动力机械及工程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流体机械及工程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制冷及低温工程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化工过程机械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电机与电器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电力系统及其自动化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高电压与绝缘技术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电力电子与电力传动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电工理论与新技术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0809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电子科学与技术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0809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电子科学与技术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物理电子学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电路与系统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微电子学与固体电子学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电磁场与微波技术</w:t>
            </w:r>
          </w:p>
        </w:tc>
      </w:tr>
      <w:tr w:rsidR="003437CA" w:rsidRPr="00DB4544" w:rsidTr="001B1588">
        <w:trPr>
          <w:cantSplit/>
          <w:trHeight w:val="216"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0810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信息与通信工程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0810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信息与通信工程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通信与信息系统</w:t>
            </w:r>
          </w:p>
        </w:tc>
      </w:tr>
      <w:tr w:rsidR="003437CA" w:rsidRPr="00DB4544" w:rsidTr="001B1588">
        <w:trPr>
          <w:cantSplit/>
          <w:trHeight w:val="247"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信号与信息处理</w:t>
            </w:r>
          </w:p>
        </w:tc>
      </w:tr>
      <w:tr w:rsidR="003437CA" w:rsidRPr="00DB4544" w:rsidTr="001B1588">
        <w:trPr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控制科学与工程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控制科学与工程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控制理论与控制工程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检测技术与自动化装置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系统工程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模式识别与智能系统</w:t>
            </w:r>
          </w:p>
        </w:tc>
      </w:tr>
      <w:tr w:rsidR="003437CA" w:rsidRPr="00DB4544" w:rsidTr="001B1588">
        <w:trPr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导航、制导与控制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计算机科学与技术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计算机科学与技术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计算机系统结构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计算机软件与理论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计算机应用技术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建筑学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建筑学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建筑历史与理论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建筑设计及其理论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城市规划与设计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>(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含∶风景园林规划与设计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>)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建筑技术科学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 w:val="restart"/>
            <w:tcBorders>
              <w:top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工学</w:t>
            </w: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0814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土木工程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0814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土木工程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岩土工程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结构工程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市政工程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供热、供燃气、通风及空调工程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防灾减灾工程及防护工程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桥梁与隧道工程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水文学及水资源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水力学及河流动力学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水工结构工程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港口、海岸及近海工程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0816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测绘科学与技术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0816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测绘科学与技术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大地测量学与测量工程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摄影测量与遥感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地图制图学与地理信息工程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0817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化学工程与技术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0817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化学工程与技术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化学工艺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生物化工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应用化学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工业催化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地质资源与地质工程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地质资源与地质工程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矿产普查与勘探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地球探测与信息技术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地质工程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0819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矿业工程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0819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矿业工程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采矿工程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矿物加工工程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安全技术及工程</w:t>
            </w:r>
          </w:p>
        </w:tc>
      </w:tr>
      <w:tr w:rsidR="003437CA" w:rsidRPr="00DB4544" w:rsidTr="001B1588">
        <w:trPr>
          <w:cantSplit/>
          <w:trHeight w:val="259"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0820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石油与天然气工程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0820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石油与天然气工程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油气井工程</w:t>
            </w:r>
          </w:p>
        </w:tc>
      </w:tr>
      <w:tr w:rsidR="003437CA" w:rsidRPr="00DB4544" w:rsidTr="001B1588">
        <w:trPr>
          <w:cantSplit/>
          <w:trHeight w:val="277"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油气田开发工程</w:t>
            </w:r>
          </w:p>
        </w:tc>
      </w:tr>
      <w:tr w:rsidR="003437CA" w:rsidRPr="00DB4544" w:rsidTr="001B1588">
        <w:trPr>
          <w:cantSplit/>
          <w:trHeight w:val="295"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油气储运工程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                                                                                                                                                            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0821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纺织科学与工程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纺织工程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纺织材料与纺织品设计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纺织化学与染整工程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服装设计与工程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轻工技术与工程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0822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轻工技术与工程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制浆造纸工程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制糖工程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发酵工程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皮革化学与工程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工学</w:t>
            </w: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交通运输工程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交通运输工程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道路与铁道工程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交通信息工程及控制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交通运输规划与管理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载运工具运用工程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0824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船舶与海洋工程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0824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船舶与海洋工程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船舶与海洋结构物设计制造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轮机工程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水声工程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航空宇航科学与技术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航空宇航科学与技术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飞行器设计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航空宇航推进理论与工程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航空宇航制造工程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人机与环境工程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0826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兵器科学与技术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0826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兵器科学与技术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武器系统与运用工程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兵器发射理论与技术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火炮、自动武器与弹药工程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军事化学与烟火技术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0827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核科学与技术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0827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核科学与技术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核能科学与工程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核燃料循环与材料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核技术及应用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辐射防护及环境保护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0828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农业机械化工程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农业水土工程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农业生物环境与能源工程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农业电气化与自动化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0829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0829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森林工程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木材科学与技术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林产化学加工工程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0830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环境科学与工程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0830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环境科学与工程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环境科学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生物医学工程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生物医学工程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生物医学工程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食品科学与工程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0832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食品科学与工程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食品科学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粮食、油脂及植物蛋白工程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农产品加工及贮藏工程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水产品加工及贮藏工程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城乡规划学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0834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风景园林学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软件工程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0836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生物工程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0837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安全科学与工程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0835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公安技术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>12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管理学</w:t>
            </w:r>
          </w:p>
        </w:tc>
        <w:tc>
          <w:tcPr>
            <w:tcW w:w="2370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1201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管理科学与工程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 </w:t>
            </w:r>
          </w:p>
        </w:tc>
        <w:tc>
          <w:tcPr>
            <w:tcW w:w="221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1201  </w:t>
            </w: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管理科学与工程</w:t>
            </w:r>
            <w:r w:rsidRPr="00DB4544">
              <w:rPr>
                <w:rFonts w:ascii="仿宋" w:eastAsia="仿宋" w:hAnsi="仿宋"/>
                <w:spacing w:val="-12"/>
                <w:sz w:val="21"/>
                <w:szCs w:val="21"/>
              </w:rPr>
              <w:t xml:space="preserve">  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管理科学与工程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1202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工商管理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1202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工商管理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企业管理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技术经济及管理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1203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农林经济管理</w:t>
            </w:r>
          </w:p>
        </w:tc>
        <w:tc>
          <w:tcPr>
            <w:tcW w:w="221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1203 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农林经济管理</w:t>
            </w: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农业经济管理</w:t>
            </w:r>
          </w:p>
        </w:tc>
      </w:tr>
      <w:tr w:rsidR="003437CA" w:rsidRPr="00DB4544" w:rsidTr="001B1588">
        <w:trPr>
          <w:cantSplit/>
          <w:jc w:val="center"/>
        </w:trPr>
        <w:tc>
          <w:tcPr>
            <w:tcW w:w="1106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370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21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3189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林业经济管理</w:t>
            </w:r>
          </w:p>
        </w:tc>
      </w:tr>
    </w:tbl>
    <w:p w:rsidR="003437CA" w:rsidRPr="00212573" w:rsidRDefault="003437CA" w:rsidP="00D05506">
      <w:pPr>
        <w:spacing w:before="100" w:beforeAutospacing="1" w:after="0" w:line="460" w:lineRule="exact"/>
        <w:ind w:left="420" w:hangingChars="200" w:hanging="420"/>
        <w:rPr>
          <w:rFonts w:ascii="仿宋" w:eastAsia="仿宋" w:hAnsi="仿宋"/>
          <w:bCs/>
          <w:sz w:val="21"/>
          <w:szCs w:val="21"/>
        </w:rPr>
      </w:pPr>
      <w:r w:rsidRPr="00212573">
        <w:rPr>
          <w:rFonts w:ascii="仿宋" w:eastAsia="仿宋" w:hAnsi="仿宋" w:hint="eastAsia"/>
          <w:bCs/>
          <w:sz w:val="21"/>
          <w:szCs w:val="21"/>
        </w:rPr>
        <w:t>注：源自教育部《授予博士、硕士学位和培养研究生的学科、专业目录》（全国）（</w:t>
      </w:r>
      <w:r w:rsidRPr="00212573">
        <w:rPr>
          <w:rFonts w:ascii="仿宋" w:eastAsia="仿宋" w:hAnsi="仿宋"/>
          <w:bCs/>
          <w:sz w:val="21"/>
          <w:szCs w:val="21"/>
        </w:rPr>
        <w:t>1997</w:t>
      </w:r>
      <w:r w:rsidRPr="00212573">
        <w:rPr>
          <w:rFonts w:ascii="仿宋" w:eastAsia="仿宋" w:hAnsi="仿宋" w:hint="eastAsia"/>
          <w:bCs/>
          <w:sz w:val="21"/>
          <w:szCs w:val="21"/>
        </w:rPr>
        <w:t>年修订）、《学位授予和人才培养学科目录</w:t>
      </w:r>
      <w:r w:rsidRPr="00212573">
        <w:rPr>
          <w:rFonts w:ascii="仿宋" w:eastAsia="仿宋" w:hAnsi="仿宋"/>
          <w:bCs/>
          <w:sz w:val="21"/>
          <w:szCs w:val="21"/>
        </w:rPr>
        <w:t>(2011</w:t>
      </w:r>
      <w:r w:rsidRPr="00212573">
        <w:rPr>
          <w:rFonts w:ascii="仿宋" w:eastAsia="仿宋" w:hAnsi="仿宋" w:hint="eastAsia"/>
          <w:bCs/>
          <w:sz w:val="21"/>
          <w:szCs w:val="21"/>
        </w:rPr>
        <w:t>年</w:t>
      </w:r>
      <w:r w:rsidRPr="00212573">
        <w:rPr>
          <w:rFonts w:ascii="仿宋" w:eastAsia="仿宋" w:hAnsi="仿宋"/>
          <w:bCs/>
          <w:sz w:val="21"/>
          <w:szCs w:val="21"/>
        </w:rPr>
        <w:t>)</w:t>
      </w:r>
      <w:r w:rsidRPr="00212573">
        <w:rPr>
          <w:rFonts w:ascii="仿宋" w:eastAsia="仿宋" w:hAnsi="仿宋" w:hint="eastAsia"/>
          <w:bCs/>
          <w:sz w:val="21"/>
          <w:szCs w:val="21"/>
        </w:rPr>
        <w:t>》</w:t>
      </w:r>
    </w:p>
    <w:p w:rsidR="003437CA" w:rsidRPr="005F29A6" w:rsidRDefault="003437CA" w:rsidP="00D05506">
      <w:pPr>
        <w:spacing w:before="100" w:beforeAutospacing="1" w:after="0" w:line="460" w:lineRule="exact"/>
        <w:rPr>
          <w:rFonts w:ascii="仿宋" w:eastAsia="仿宋" w:hAnsi="仿宋"/>
          <w:bCs/>
          <w:sz w:val="28"/>
          <w:szCs w:val="28"/>
        </w:rPr>
      </w:pPr>
      <w:r w:rsidRPr="005F29A6">
        <w:rPr>
          <w:rFonts w:ascii="仿宋" w:eastAsia="仿宋" w:hAnsi="仿宋" w:hint="eastAsia"/>
          <w:bCs/>
          <w:sz w:val="28"/>
          <w:szCs w:val="28"/>
        </w:rPr>
        <w:t>二、本科专业</w:t>
      </w:r>
    </w:p>
    <w:tbl>
      <w:tblPr>
        <w:tblW w:w="9314" w:type="dxa"/>
        <w:jc w:val="center"/>
        <w:tblInd w:w="-1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96"/>
        <w:gridCol w:w="1371"/>
        <w:gridCol w:w="1406"/>
        <w:gridCol w:w="2420"/>
        <w:gridCol w:w="3421"/>
      </w:tblGrid>
      <w:tr w:rsidR="003437CA" w:rsidRPr="00DB4544" w:rsidTr="001B1588">
        <w:trPr>
          <w:trHeight w:val="90"/>
          <w:tblHeader/>
          <w:jc w:val="center"/>
        </w:trPr>
        <w:tc>
          <w:tcPr>
            <w:tcW w:w="682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bCs/>
                <w:spacing w:val="-12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bCs/>
                <w:spacing w:val="-12"/>
                <w:sz w:val="21"/>
                <w:szCs w:val="21"/>
              </w:rPr>
              <w:t>分类</w:t>
            </w: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bCs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2012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年</w:t>
            </w: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9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月－现在专业名称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bCs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1998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年－</w:t>
            </w: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2012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年</w:t>
            </w:r>
            <w:r w:rsidRPr="00DB4544">
              <w:rPr>
                <w:rFonts w:ascii="仿宋" w:eastAsia="仿宋" w:hAnsi="仿宋"/>
                <w:bCs/>
                <w:spacing w:val="-20"/>
                <w:sz w:val="21"/>
                <w:szCs w:val="21"/>
              </w:rPr>
              <w:t>9</w:t>
            </w:r>
            <w:r w:rsidRPr="00DB4544">
              <w:rPr>
                <w:rFonts w:ascii="仿宋" w:eastAsia="仿宋" w:hAnsi="仿宋" w:hint="eastAsia"/>
                <w:bCs/>
                <w:spacing w:val="-20"/>
                <w:sz w:val="21"/>
                <w:szCs w:val="21"/>
              </w:rPr>
              <w:t>月专业名称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bCs/>
                <w:sz w:val="21"/>
                <w:szCs w:val="21"/>
              </w:rPr>
              <w:t>1993</w:t>
            </w:r>
            <w:r w:rsidRPr="00DB4544">
              <w:rPr>
                <w:rFonts w:ascii="仿宋" w:eastAsia="仿宋" w:hAnsi="仿宋" w:hint="eastAsia"/>
                <w:bCs/>
                <w:sz w:val="21"/>
                <w:szCs w:val="21"/>
              </w:rPr>
              <w:t>－</w:t>
            </w:r>
            <w:r w:rsidRPr="00DB4544">
              <w:rPr>
                <w:rFonts w:ascii="仿宋" w:eastAsia="仿宋" w:hAnsi="仿宋"/>
                <w:bCs/>
                <w:sz w:val="21"/>
                <w:szCs w:val="21"/>
              </w:rPr>
              <w:t>1998</w:t>
            </w:r>
            <w:r w:rsidRPr="00DB4544">
              <w:rPr>
                <w:rFonts w:ascii="仿宋" w:eastAsia="仿宋" w:hAnsi="仿宋" w:hint="eastAsia"/>
                <w:bCs/>
                <w:sz w:val="21"/>
                <w:szCs w:val="21"/>
              </w:rPr>
              <w:t>年专业名称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bCs/>
                <w:sz w:val="21"/>
                <w:szCs w:val="21"/>
              </w:rPr>
            </w:pPr>
            <w:r w:rsidRPr="00DB4544">
              <w:rPr>
                <w:rFonts w:ascii="仿宋" w:eastAsia="仿宋" w:hAnsi="仿宋"/>
                <w:bCs/>
                <w:sz w:val="21"/>
                <w:szCs w:val="21"/>
              </w:rPr>
              <w:t>1993</w:t>
            </w:r>
            <w:r w:rsidRPr="00DB4544">
              <w:rPr>
                <w:rFonts w:ascii="仿宋" w:eastAsia="仿宋" w:hAnsi="仿宋" w:hint="eastAsia"/>
                <w:bCs/>
                <w:sz w:val="21"/>
                <w:szCs w:val="21"/>
              </w:rPr>
              <w:t>年前专业名称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 w:val="restart"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工学类</w:t>
            </w: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土木工程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土木工程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矿井建设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矿井建设</w:t>
            </w:r>
          </w:p>
        </w:tc>
      </w:tr>
      <w:tr w:rsidR="003437CA" w:rsidRPr="00DB4544" w:rsidTr="001B1588">
        <w:trPr>
          <w:cantSplit/>
          <w:trHeight w:val="414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土建结构工程，工业与民用建筑工程，岩土工程，地下工程与隧道工程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Chars="-137" w:left="-301" w:firstLineChars="137" w:firstLine="288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城镇建设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城镇建设</w:t>
            </w:r>
          </w:p>
        </w:tc>
      </w:tr>
      <w:tr w:rsidR="003437CA" w:rsidRPr="00DB4544" w:rsidTr="001B1588">
        <w:trPr>
          <w:cantSplit/>
          <w:trHeight w:val="36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交通土建工程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铁道工程，公路与城市道路工程，地下工程与隧道工程，桥梁工程</w:t>
            </w:r>
          </w:p>
        </w:tc>
      </w:tr>
      <w:tr w:rsidR="003437CA" w:rsidRPr="00DB4544" w:rsidTr="001B1588">
        <w:trPr>
          <w:cantSplit/>
          <w:trHeight w:val="36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工业设备安装工程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工业设备安装工程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饭店工程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涉外建筑工程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158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土木工程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3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建筑学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建筑学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建筑学，风景园林，室内设计</w:t>
            </w:r>
          </w:p>
        </w:tc>
      </w:tr>
      <w:tr w:rsidR="003437CA" w:rsidRPr="00DB4544" w:rsidTr="001B1588">
        <w:trPr>
          <w:cantSplit/>
          <w:trHeight w:val="28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电子信息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科学与技术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电子信息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科学与技术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无线电物理学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无线电物理学，物理电子学，无线电波传播与天线</w:t>
            </w:r>
          </w:p>
        </w:tc>
      </w:tr>
      <w:tr w:rsidR="003437CA" w:rsidRPr="00DB4544" w:rsidTr="001B1588">
        <w:trPr>
          <w:cantSplit/>
          <w:trHeight w:val="3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 xml:space="preserve">电子学与信息系统　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电子学与信息系统，生物医学与信息系统</w:t>
            </w:r>
          </w:p>
        </w:tc>
      </w:tr>
      <w:tr w:rsidR="003437CA" w:rsidRPr="00DB4544" w:rsidTr="001B1588">
        <w:trPr>
          <w:cantSplit/>
          <w:trHeight w:val="31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信息与电子科学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电子科学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与技术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电子科学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与技术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电子材料与无器件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1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10"/>
                <w:sz w:val="21"/>
                <w:szCs w:val="21"/>
              </w:rPr>
              <w:t>电子材料与元器件，磁性物理与器件</w:t>
            </w:r>
          </w:p>
        </w:tc>
      </w:tr>
      <w:tr w:rsidR="003437CA" w:rsidRPr="00DB4544" w:rsidTr="001B1588">
        <w:trPr>
          <w:cantSplit/>
          <w:trHeight w:val="25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微电子技术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半导体物理与器件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物理电子技术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物理电子技术，电光源</w:t>
            </w:r>
          </w:p>
        </w:tc>
      </w:tr>
      <w:tr w:rsidR="003437CA" w:rsidRPr="00DB4544" w:rsidTr="001B1588">
        <w:trPr>
          <w:cantSplit/>
          <w:trHeight w:val="34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光电子技术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  <w:u w:val="single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光电子技术，红外技术，光电成像技术</w:t>
            </w:r>
          </w:p>
        </w:tc>
      </w:tr>
      <w:tr w:rsidR="003437CA" w:rsidRPr="00DB4544" w:rsidTr="001B1588">
        <w:trPr>
          <w:cantSplit/>
          <w:trHeight w:val="28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物理电子和光电子技术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科学与技术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科学与技术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计算机及应用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计算机及应用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计算机软件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计算机软件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计算机科学教育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计算机科学教育</w:t>
            </w:r>
          </w:p>
        </w:tc>
      </w:tr>
      <w:tr w:rsidR="003437CA" w:rsidRPr="00DB4544" w:rsidTr="001B1588">
        <w:trPr>
          <w:cantSplit/>
          <w:trHeight w:val="94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软件工程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7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Chars="-308" w:left="-678" w:firstLineChars="308" w:firstLine="647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 xml:space="preserve">计算机器件及设备　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计算机科学与技术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3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采矿工程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采矿工程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采矿工程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1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10"/>
                <w:sz w:val="21"/>
                <w:szCs w:val="21"/>
              </w:rPr>
              <w:t xml:space="preserve">采矿工程，露天开采，矿山工程物理　</w:t>
            </w:r>
          </w:p>
        </w:tc>
      </w:tr>
      <w:tr w:rsidR="003437CA" w:rsidRPr="00DB4544" w:rsidTr="001B1588">
        <w:trPr>
          <w:cantSplit/>
          <w:trHeight w:val="28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矿物加工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矿物加工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选矿工程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选矿工程</w:t>
            </w:r>
          </w:p>
        </w:tc>
      </w:tr>
      <w:tr w:rsidR="003437CA" w:rsidRPr="00DB4544" w:rsidTr="001B1588">
        <w:trPr>
          <w:cantSplit/>
          <w:trHeight w:val="30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矿物加工工程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12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勘察技术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勘察技术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水文地质与工程地质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水文地质与工程地质</w:t>
            </w:r>
          </w:p>
        </w:tc>
      </w:tr>
      <w:tr w:rsidR="003437CA" w:rsidRPr="00DB4544" w:rsidTr="001B1588">
        <w:trPr>
          <w:cantSplit/>
          <w:trHeight w:val="16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应用地球化学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地球化学与勘察</w:t>
            </w:r>
          </w:p>
        </w:tc>
      </w:tr>
      <w:tr w:rsidR="003437CA" w:rsidRPr="00DB4544" w:rsidTr="001B1588">
        <w:trPr>
          <w:cantSplit/>
          <w:trHeight w:val="17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应用地球物理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勘查地球物理，矿场地球物理</w:t>
            </w:r>
          </w:p>
        </w:tc>
      </w:tr>
      <w:tr w:rsidR="003437CA" w:rsidRPr="00DB4544" w:rsidTr="001B1588">
        <w:trPr>
          <w:cantSplit/>
          <w:trHeight w:val="25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勘察工程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探矿工程</w:t>
            </w:r>
          </w:p>
        </w:tc>
      </w:tr>
      <w:tr w:rsidR="003437CA" w:rsidRPr="00DB4544" w:rsidTr="001B1588">
        <w:trPr>
          <w:cantSplit/>
          <w:trHeight w:val="261"/>
          <w:jc w:val="center"/>
        </w:trPr>
        <w:tc>
          <w:tcPr>
            <w:tcW w:w="68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测绘工程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测绘工程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大地测量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大地测量</w:t>
            </w:r>
          </w:p>
        </w:tc>
      </w:tr>
      <w:tr w:rsidR="003437CA" w:rsidRPr="00DB4544" w:rsidTr="001B1588">
        <w:trPr>
          <w:cantSplit/>
          <w:trHeight w:val="31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测量工程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测量学，工程测量，矿山测量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摄影测量与遥感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摄影测量与遥感</w:t>
            </w:r>
          </w:p>
        </w:tc>
      </w:tr>
      <w:tr w:rsidR="003437CA" w:rsidRPr="00DB4544" w:rsidTr="001B1588">
        <w:trPr>
          <w:cantSplit/>
          <w:trHeight w:val="14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地图学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地图制图</w:t>
            </w:r>
          </w:p>
        </w:tc>
      </w:tr>
      <w:tr w:rsidR="003437CA" w:rsidRPr="00DB4544" w:rsidTr="001B1588">
        <w:trPr>
          <w:cantSplit/>
          <w:trHeight w:val="16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交通工程，公路、道路及机场工程</w:t>
            </w:r>
          </w:p>
        </w:tc>
      </w:tr>
      <w:tr w:rsidR="003437CA" w:rsidRPr="00DB4544" w:rsidTr="001B1588">
        <w:trPr>
          <w:cantSplit/>
          <w:trHeight w:val="30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总图设计与运输工程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总图设计与运输</w:t>
            </w:r>
          </w:p>
        </w:tc>
      </w:tr>
      <w:tr w:rsidR="003437CA" w:rsidRPr="00DB4544" w:rsidTr="001B1588">
        <w:trPr>
          <w:cantSplit/>
          <w:trHeight w:val="29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道路交通事故防治工程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1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港口航道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与海岸工程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港口航道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与海岸工程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港口航道及治河工程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港口及航道工程，河流泥沙及治河工程，港口水工建筑工程，水道及港口工程，航道（或整治）工程</w:t>
            </w:r>
          </w:p>
        </w:tc>
      </w:tr>
      <w:tr w:rsidR="003437CA" w:rsidRPr="00DB4544" w:rsidTr="001B1588">
        <w:trPr>
          <w:cantSplit/>
          <w:trHeight w:val="34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海岸与海洋工程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海洋工程，港口、海岸及近岸工程，港口航道及海岸工程</w:t>
            </w: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船舶与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海洋工程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船舶与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海洋工程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船舶工程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船舶工程，造船工艺及设备</w:t>
            </w:r>
          </w:p>
        </w:tc>
      </w:tr>
      <w:tr w:rsidR="003437CA" w:rsidRPr="00DB4544" w:rsidTr="001B1588">
        <w:trPr>
          <w:cantSplit/>
          <w:trHeight w:val="27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海岸与海洋工程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海洋工程</w:t>
            </w:r>
          </w:p>
        </w:tc>
      </w:tr>
      <w:tr w:rsidR="003437CA" w:rsidRPr="00DB4544" w:rsidTr="001B1588">
        <w:trPr>
          <w:cantSplit/>
          <w:trHeight w:val="33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水利水电建筑工程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水利水电工程施工，水利水电工程建筑</w:t>
            </w:r>
          </w:p>
        </w:tc>
      </w:tr>
      <w:tr w:rsidR="003437CA" w:rsidRPr="00DB4544" w:rsidTr="001B1588">
        <w:trPr>
          <w:cantSplit/>
          <w:trHeight w:val="33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河川枢纽及水电站建筑物，水工结构工程</w:t>
            </w:r>
          </w:p>
        </w:tc>
      </w:tr>
      <w:tr w:rsidR="003437CA" w:rsidRPr="00DB4544" w:rsidTr="001B1588">
        <w:trPr>
          <w:cantSplit/>
          <w:trHeight w:val="36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水文与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水资源工程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水文与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水资源工程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水文与水资源利用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陆地水文，海洋工程水文，水资源规划及利用</w:t>
            </w:r>
          </w:p>
        </w:tc>
      </w:tr>
      <w:tr w:rsidR="003437CA" w:rsidRPr="00DB4544" w:rsidTr="001B1588">
        <w:trPr>
          <w:cantSplit/>
          <w:trHeight w:val="31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热能与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动力工程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热能与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动力工程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热力发动机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热能动力机械与装置，内燃机，热力涡轮机，军用车辆发动机，水下动力机械工程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流体机械及流体工程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流体机械，压缩机，水力机械</w:t>
            </w:r>
          </w:p>
        </w:tc>
      </w:tr>
      <w:tr w:rsidR="003437CA" w:rsidRPr="00DB4544" w:rsidTr="001B1588">
        <w:trPr>
          <w:cantSplit/>
          <w:trHeight w:val="24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热能工程与动力机械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6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热能工程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工程热物理，热能工程，电厂热能动力工程，锅炉</w:t>
            </w:r>
          </w:p>
        </w:tc>
      </w:tr>
      <w:tr w:rsidR="003437CA" w:rsidRPr="00DB4544" w:rsidTr="001B1588">
        <w:trPr>
          <w:cantSplit/>
          <w:trHeight w:val="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tcBorders>
              <w:top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制冷与低温技术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制冷设备与低温技术</w:t>
            </w:r>
          </w:p>
        </w:tc>
      </w:tr>
      <w:tr w:rsidR="003437CA" w:rsidRPr="00DB4544" w:rsidTr="001B1588">
        <w:trPr>
          <w:cantSplit/>
          <w:trHeight w:val="18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tcBorders>
              <w:top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能源工程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工程热物理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水利水电动力工程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水利水电动力工程</w:t>
            </w:r>
          </w:p>
        </w:tc>
      </w:tr>
      <w:tr w:rsidR="003437CA" w:rsidRPr="00DB4544" w:rsidTr="001B1588">
        <w:trPr>
          <w:cantSplit/>
          <w:trHeight w:val="25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冷冻冷藏工程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制冷与冷藏技术</w:t>
            </w:r>
          </w:p>
        </w:tc>
      </w:tr>
      <w:tr w:rsidR="003437CA" w:rsidRPr="00DB4544" w:rsidTr="001B1588">
        <w:trPr>
          <w:cantSplit/>
          <w:trHeight w:val="3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钢铁冶金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钢铁冶金</w:t>
            </w:r>
          </w:p>
        </w:tc>
      </w:tr>
      <w:tr w:rsidR="003437CA" w:rsidRPr="00DB4544" w:rsidTr="001B1588">
        <w:trPr>
          <w:cantSplit/>
          <w:trHeight w:val="23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有色金属冶金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有色金属冶金</w:t>
            </w:r>
          </w:p>
        </w:tc>
      </w:tr>
      <w:tr w:rsidR="003437CA" w:rsidRPr="00DB4544" w:rsidTr="001B1588">
        <w:trPr>
          <w:cantSplit/>
          <w:trHeight w:val="25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冶金物理化学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冶金物理化学</w:t>
            </w: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冶金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15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环境工程</w:t>
            </w:r>
          </w:p>
        </w:tc>
      </w:tr>
      <w:tr w:rsidR="003437CA" w:rsidRPr="00DB4544" w:rsidTr="001B1588">
        <w:trPr>
          <w:cantSplit/>
          <w:trHeight w:val="16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环境监测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环境监测</w:t>
            </w:r>
          </w:p>
        </w:tc>
      </w:tr>
      <w:tr w:rsidR="003437CA" w:rsidRPr="00DB4544" w:rsidTr="001B1588">
        <w:trPr>
          <w:cantSplit/>
          <w:trHeight w:val="18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环境规划与管理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环境规划与管理</w:t>
            </w:r>
          </w:p>
        </w:tc>
      </w:tr>
      <w:tr w:rsidR="003437CA" w:rsidRPr="00DB4544" w:rsidTr="001B1588">
        <w:trPr>
          <w:cantSplit/>
          <w:trHeight w:val="20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水文地质与工程地质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水文地质与工程地质</w:t>
            </w:r>
          </w:p>
        </w:tc>
      </w:tr>
      <w:tr w:rsidR="003437CA" w:rsidRPr="00DB4544" w:rsidTr="001B1588">
        <w:trPr>
          <w:cantSplit/>
          <w:trHeight w:val="23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农业环境保护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农业环境保护</w:t>
            </w:r>
          </w:p>
        </w:tc>
      </w:tr>
      <w:tr w:rsidR="003437CA" w:rsidRPr="00DB4544" w:rsidTr="001B1588">
        <w:trPr>
          <w:cantSplit/>
          <w:trHeight w:val="360"/>
          <w:jc w:val="center"/>
        </w:trPr>
        <w:tc>
          <w:tcPr>
            <w:tcW w:w="682" w:type="dxa"/>
            <w:vMerge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安全工程</w:t>
            </w:r>
          </w:p>
        </w:tc>
        <w:tc>
          <w:tcPr>
            <w:tcW w:w="1408" w:type="dxa"/>
            <w:vMerge w:val="restart"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安全工程</w:t>
            </w:r>
          </w:p>
        </w:tc>
        <w:tc>
          <w:tcPr>
            <w:tcW w:w="2424" w:type="dxa"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矿山通风与安全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矿山通风与安全</w:t>
            </w:r>
          </w:p>
        </w:tc>
      </w:tr>
      <w:tr w:rsidR="003437CA" w:rsidRPr="00DB4544" w:rsidTr="001B1588">
        <w:trPr>
          <w:cantSplit/>
          <w:trHeight w:val="202"/>
          <w:jc w:val="center"/>
        </w:trPr>
        <w:tc>
          <w:tcPr>
            <w:tcW w:w="682" w:type="dxa"/>
            <w:tcBorders>
              <w:top w:val="nil"/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tcBorders>
              <w:bottom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安全工程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安全工程</w:t>
            </w:r>
          </w:p>
        </w:tc>
      </w:tr>
      <w:tr w:rsidR="003437CA" w:rsidRPr="00DB4544" w:rsidTr="001B1588">
        <w:trPr>
          <w:cantSplit/>
          <w:trHeight w:val="253"/>
          <w:jc w:val="center"/>
        </w:trPr>
        <w:tc>
          <w:tcPr>
            <w:tcW w:w="68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金属材料工程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金属材料工程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金属材料与热处理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金属材料与热处理</w:t>
            </w:r>
          </w:p>
        </w:tc>
      </w:tr>
      <w:tr w:rsidR="003437CA" w:rsidRPr="00DB4544" w:rsidTr="001B1588">
        <w:trPr>
          <w:cantSplit/>
          <w:trHeight w:val="27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金属压力加工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金属压力加工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粉末冶金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粉末冶金</w:t>
            </w:r>
          </w:p>
        </w:tc>
      </w:tr>
      <w:tr w:rsidR="003437CA" w:rsidRPr="00DB4544" w:rsidTr="001B1588">
        <w:trPr>
          <w:cantSplit/>
          <w:trHeight w:val="32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复合材料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复合材料</w:t>
            </w:r>
          </w:p>
        </w:tc>
      </w:tr>
      <w:tr w:rsidR="003437CA" w:rsidRPr="00DB4544" w:rsidTr="001B1588">
        <w:trPr>
          <w:cantSplit/>
          <w:trHeight w:val="12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腐蚀与防护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腐蚀与防护</w:t>
            </w:r>
          </w:p>
        </w:tc>
      </w:tr>
      <w:tr w:rsidR="003437CA" w:rsidRPr="00DB4544" w:rsidTr="001B1588">
        <w:trPr>
          <w:cantSplit/>
          <w:trHeight w:val="31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铸造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铸造</w:t>
            </w:r>
          </w:p>
        </w:tc>
      </w:tr>
      <w:tr w:rsidR="003437CA" w:rsidRPr="00DB4544" w:rsidTr="001B1588">
        <w:trPr>
          <w:cantSplit/>
          <w:trHeight w:val="34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塑性成形工艺及设备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锻压工艺及设备</w:t>
            </w:r>
          </w:p>
        </w:tc>
      </w:tr>
      <w:tr w:rsidR="003437CA" w:rsidRPr="00DB4544" w:rsidTr="001B1588">
        <w:trPr>
          <w:cantSplit/>
          <w:trHeight w:val="25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焊接工艺及设备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焊接工艺及设备</w:t>
            </w: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无机非金属材料工程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无机非金属材料工程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无机非金属材料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无机非金属材料，建筑材料与制品</w:t>
            </w:r>
          </w:p>
        </w:tc>
      </w:tr>
      <w:tr w:rsidR="003437CA" w:rsidRPr="00DB4544" w:rsidTr="001B1588">
        <w:trPr>
          <w:cantSplit/>
          <w:trHeight w:val="14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硅酸盐工程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硅酸盐工程</w:t>
            </w:r>
          </w:p>
        </w:tc>
      </w:tr>
      <w:tr w:rsidR="003437CA" w:rsidRPr="00DB4544" w:rsidTr="001B1588">
        <w:trPr>
          <w:cantSplit/>
          <w:trHeight w:val="194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复合材料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复合材料</w:t>
            </w:r>
          </w:p>
        </w:tc>
      </w:tr>
      <w:tr w:rsidR="003437CA" w:rsidRPr="00DB4544" w:rsidTr="001B1588">
        <w:trPr>
          <w:cantSplit/>
          <w:trHeight w:val="191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材料成形及控制工程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材料成形及控制工程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金属材料与热处理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金属材料与热处理</w:t>
            </w:r>
          </w:p>
        </w:tc>
      </w:tr>
      <w:tr w:rsidR="003437CA" w:rsidRPr="00DB4544" w:rsidTr="001B1588">
        <w:trPr>
          <w:cantSplit/>
          <w:trHeight w:val="16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热加工工艺及设备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热加工工艺及设备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铸造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铸造</w:t>
            </w:r>
          </w:p>
        </w:tc>
      </w:tr>
      <w:tr w:rsidR="003437CA" w:rsidRPr="00DB4544" w:rsidTr="001B1588">
        <w:trPr>
          <w:cantSplit/>
          <w:trHeight w:val="19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塑性成形工艺及设备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锻压工艺及设备</w:t>
            </w:r>
          </w:p>
        </w:tc>
      </w:tr>
      <w:tr w:rsidR="003437CA" w:rsidRPr="00DB4544" w:rsidTr="001B1588">
        <w:trPr>
          <w:cantSplit/>
          <w:trHeight w:val="22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焊接工艺及设备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焊接工艺及设备</w:t>
            </w:r>
          </w:p>
        </w:tc>
      </w:tr>
      <w:tr w:rsidR="003437CA" w:rsidRPr="00DB4544" w:rsidTr="001B1588">
        <w:trPr>
          <w:cantSplit/>
          <w:trHeight w:val="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钻井工程，采油工程，油藏工程</w:t>
            </w:r>
          </w:p>
        </w:tc>
      </w:tr>
      <w:tr w:rsidR="003437CA" w:rsidRPr="00DB4544" w:rsidTr="001B1588">
        <w:trPr>
          <w:cantSplit/>
          <w:trHeight w:val="31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1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10"/>
                <w:sz w:val="21"/>
                <w:szCs w:val="21"/>
              </w:rPr>
              <w:t>油气储运工程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1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10"/>
                <w:sz w:val="21"/>
                <w:szCs w:val="21"/>
              </w:rPr>
              <w:t>油气储运工程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石油天然气储运工程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石油储运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化学工程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与工艺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化学工程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与工艺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化学工程，石油加工，工业化学，核化工</w:t>
            </w:r>
          </w:p>
        </w:tc>
      </w:tr>
      <w:tr w:rsidR="003437CA" w:rsidRPr="00DB4544" w:rsidTr="001B1588">
        <w:trPr>
          <w:cantSplit/>
          <w:trHeight w:val="26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化工工艺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无机化工，有机化工，煤化工</w:t>
            </w:r>
          </w:p>
        </w:tc>
      </w:tr>
      <w:tr w:rsidR="003437CA" w:rsidRPr="00DB4544" w:rsidTr="001B1588">
        <w:trPr>
          <w:cantSplit/>
          <w:trHeight w:val="26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高分子化工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高分子化工</w:t>
            </w:r>
          </w:p>
        </w:tc>
      </w:tr>
      <w:tr w:rsidR="003437CA" w:rsidRPr="00DB4544" w:rsidTr="001B1588">
        <w:trPr>
          <w:cantSplit/>
          <w:trHeight w:val="29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精细化工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精细化工，感光材料</w:t>
            </w: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生物化工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生物化工</w:t>
            </w:r>
          </w:p>
        </w:tc>
      </w:tr>
      <w:tr w:rsidR="003437CA" w:rsidRPr="00DB4544" w:rsidTr="001B1588">
        <w:trPr>
          <w:cantSplit/>
          <w:trHeight w:val="321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工业分析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工业分析</w:t>
            </w:r>
          </w:p>
        </w:tc>
      </w:tr>
      <w:tr w:rsidR="003437CA" w:rsidRPr="00DB4544" w:rsidTr="001B1588">
        <w:trPr>
          <w:cantSplit/>
          <w:trHeight w:val="29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电化学工程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电化学生产工艺</w:t>
            </w:r>
          </w:p>
        </w:tc>
      </w:tr>
      <w:tr w:rsidR="003437CA" w:rsidRPr="00DB4544" w:rsidTr="001B1588">
        <w:trPr>
          <w:cantSplit/>
          <w:trHeight w:val="301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工业催化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工业催化</w:t>
            </w:r>
          </w:p>
        </w:tc>
      </w:tr>
      <w:tr w:rsidR="003437CA" w:rsidRPr="00DB4544" w:rsidTr="001B1588">
        <w:trPr>
          <w:cantSplit/>
          <w:trHeight w:val="30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化学工程与工艺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高分子材料及化工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9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生物化学工程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2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生物化工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生物化工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微生物制药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微生物制药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生物化学工程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19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发酵工程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发酵工程</w:t>
            </w:r>
          </w:p>
        </w:tc>
      </w:tr>
      <w:tr w:rsidR="003437CA" w:rsidRPr="00DB4544" w:rsidTr="001B1588">
        <w:trPr>
          <w:cantSplit/>
          <w:trHeight w:val="31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制药工程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制药工程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化学制药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化学制药</w:t>
            </w:r>
          </w:p>
        </w:tc>
      </w:tr>
      <w:tr w:rsidR="003437CA" w:rsidRPr="00DB4544" w:rsidTr="001B1588">
        <w:trPr>
          <w:cantSplit/>
          <w:trHeight w:val="289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生物制药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生物制药</w:t>
            </w:r>
          </w:p>
        </w:tc>
      </w:tr>
      <w:tr w:rsidR="003437CA" w:rsidRPr="00DB4544" w:rsidTr="001B1588">
        <w:trPr>
          <w:cantSplit/>
          <w:trHeight w:val="124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中药制药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中药制药</w:t>
            </w:r>
          </w:p>
        </w:tc>
      </w:tr>
      <w:tr w:rsidR="003437CA" w:rsidRPr="00DB4544" w:rsidTr="001B1588">
        <w:trPr>
          <w:cantSplit/>
          <w:trHeight w:val="11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制药工程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1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20"/>
                <w:sz w:val="21"/>
                <w:szCs w:val="21"/>
              </w:rPr>
              <w:t>给水排水工程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20"/>
                <w:sz w:val="21"/>
                <w:szCs w:val="21"/>
              </w:rPr>
              <w:t>给水排水工程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给水排水工程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给水排水工程</w:t>
            </w:r>
          </w:p>
        </w:tc>
      </w:tr>
      <w:tr w:rsidR="003437CA" w:rsidRPr="00DB4544" w:rsidTr="001B1588">
        <w:trPr>
          <w:cantSplit/>
          <w:trHeight w:val="330"/>
          <w:jc w:val="center"/>
        </w:trPr>
        <w:tc>
          <w:tcPr>
            <w:tcW w:w="68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建筑环境与设备工程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建筑环境与设备工程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供热通风与空调工程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供热通风与空调工程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城市燃气工程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城市燃气工程</w:t>
            </w:r>
          </w:p>
        </w:tc>
      </w:tr>
      <w:tr w:rsidR="003437CA" w:rsidRPr="00DB4544" w:rsidTr="001B1588">
        <w:trPr>
          <w:cantSplit/>
          <w:trHeight w:val="34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供热空调与燃气工程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通信工程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通信工程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通信工程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通信工程，无线通信，计算机通信</w:t>
            </w:r>
          </w:p>
        </w:tc>
      </w:tr>
      <w:tr w:rsidR="003437CA" w:rsidRPr="00DB4544" w:rsidTr="001B1588">
        <w:trPr>
          <w:cantSplit/>
          <w:trHeight w:val="30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计算机通信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电子信息工程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电子信息工程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2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2"/>
                <w:sz w:val="21"/>
                <w:szCs w:val="21"/>
              </w:rPr>
              <w:t>无线电技术，广播电视工程，电子视监，电子工程，水声电子工程，船舶通信导航，大气探测技术，微电子电路与系统，水下引导电子技术</w:t>
            </w:r>
          </w:p>
        </w:tc>
      </w:tr>
      <w:tr w:rsidR="003437CA" w:rsidRPr="00DB4544" w:rsidTr="001B1588">
        <w:trPr>
          <w:cantSplit/>
          <w:trHeight w:val="27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应用电子技术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应用电子技术，电子技术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信息工程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信息工程，图象传输与处理，信息处理显示与识别，</w:t>
            </w:r>
          </w:p>
        </w:tc>
      </w:tr>
      <w:tr w:rsidR="003437CA" w:rsidRPr="00DB4544" w:rsidTr="001B1588">
        <w:trPr>
          <w:cantSplit/>
          <w:trHeight w:val="25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电磁场与微波技术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电磁场与微波技术</w:t>
            </w: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广播电视工程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9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电子信息工程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5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无线电技术与信息系统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3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电子与信息技术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3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摄影测量与遥感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摄影测量与遥感</w:t>
            </w:r>
          </w:p>
        </w:tc>
      </w:tr>
      <w:tr w:rsidR="003437CA" w:rsidRPr="00DB4544" w:rsidTr="001B1588">
        <w:trPr>
          <w:cantSplit/>
          <w:trHeight w:val="18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公共安全图像技术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刑事照相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机械设计制造及其自动化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机械设计制造及其自动化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机械制造工艺与设备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机械制造工艺与设备，机械制造工程，精密机械与仪器制造，精密机械与仪器制造，精密机械工程</w:t>
            </w:r>
          </w:p>
        </w:tc>
      </w:tr>
      <w:tr w:rsidR="003437CA" w:rsidRPr="00DB4544" w:rsidTr="001B1588">
        <w:trPr>
          <w:cantSplit/>
          <w:trHeight w:val="3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机械设计及制造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机械设计及制造，矿业机械，冶金机械，起重运输与工程机械，高分子材料加工机械，纺织机械，仪器机械，印刷机械，农业机械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机车车辆工程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铁道车辆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汽车与拖拉机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汽车与拖拉机</w:t>
            </w:r>
          </w:p>
        </w:tc>
      </w:tr>
      <w:tr w:rsidR="003437CA" w:rsidRPr="00DB4544" w:rsidTr="001B1588">
        <w:trPr>
          <w:cantSplit/>
          <w:trHeight w:val="3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流体传动及控制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流体传动及控制，流体控制与操纵系统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真空技术及设备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真空技术及设备</w:t>
            </w:r>
          </w:p>
        </w:tc>
      </w:tr>
      <w:tr w:rsidR="003437CA" w:rsidRPr="00DB4544" w:rsidTr="001B1588">
        <w:trPr>
          <w:cantSplit/>
          <w:trHeight w:val="2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机械电子工程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电子精密机械，电子设备结构，机械自动化及机器人，机械制造电子控制与检测，机械电子工程</w:t>
            </w:r>
          </w:p>
        </w:tc>
      </w:tr>
      <w:tr w:rsidR="003437CA" w:rsidRPr="00DB4544" w:rsidTr="001B1588">
        <w:trPr>
          <w:cantSplit/>
          <w:trHeight w:val="37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设备工程与管理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设备工程与管理</w:t>
            </w:r>
          </w:p>
        </w:tc>
      </w:tr>
      <w:tr w:rsidR="003437CA" w:rsidRPr="00DB4544" w:rsidTr="001B1588">
        <w:trPr>
          <w:cantSplit/>
          <w:trHeight w:val="222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林业与木工机械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林业机械</w:t>
            </w:r>
          </w:p>
        </w:tc>
      </w:tr>
      <w:tr w:rsidR="003437CA" w:rsidRPr="00DB4544" w:rsidTr="001B1588">
        <w:trPr>
          <w:cantSplit/>
          <w:trHeight w:val="24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测控技术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与仪器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测控技术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与仪器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精密仪器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精密仪器，时间计控技术及仪器，分析仪器，科学仪器工程</w:t>
            </w:r>
          </w:p>
        </w:tc>
      </w:tr>
      <w:tr w:rsidR="003437CA" w:rsidRPr="00DB4544" w:rsidTr="001B1588">
        <w:trPr>
          <w:cantSplit/>
          <w:trHeight w:val="3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光学技术与光电仪器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应用光学，光学材料，光学工艺与测试，光学仪器</w:t>
            </w:r>
          </w:p>
        </w:tc>
      </w:tr>
      <w:tr w:rsidR="003437CA" w:rsidRPr="00DB4544" w:rsidTr="001B1588">
        <w:trPr>
          <w:cantSplit/>
          <w:trHeight w:val="3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检测技术及仪器仪表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检测技术及仪器，电磁测量及仪表，工业自动化仪表，仪表及测试系统，无损检测</w:t>
            </w:r>
          </w:p>
        </w:tc>
      </w:tr>
      <w:tr w:rsidR="003437CA" w:rsidRPr="00DB4544" w:rsidTr="001B1588">
        <w:trPr>
          <w:cantSplit/>
          <w:trHeight w:val="29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电子仪器及测量技术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电子仪器及测量技术</w:t>
            </w:r>
          </w:p>
        </w:tc>
      </w:tr>
      <w:tr w:rsidR="003437CA" w:rsidRPr="00DB4544" w:rsidTr="001B1588">
        <w:trPr>
          <w:cantSplit/>
          <w:trHeight w:val="30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几何量计量测试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几何量计量测试</w:t>
            </w:r>
          </w:p>
        </w:tc>
      </w:tr>
      <w:tr w:rsidR="003437CA" w:rsidRPr="00DB4544" w:rsidTr="001B1588">
        <w:trPr>
          <w:cantSplit/>
          <w:trHeight w:val="23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热工计量测试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热工计量测试</w:t>
            </w:r>
          </w:p>
        </w:tc>
      </w:tr>
      <w:tr w:rsidR="003437CA" w:rsidRPr="00DB4544" w:rsidTr="001B1588">
        <w:trPr>
          <w:cantSplit/>
          <w:trHeight w:val="7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力学计量测试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力学计量测试</w:t>
            </w:r>
          </w:p>
        </w:tc>
      </w:tr>
      <w:tr w:rsidR="003437CA" w:rsidRPr="00DB4544" w:rsidTr="001B1588">
        <w:trPr>
          <w:cantSplit/>
          <w:trHeight w:val="22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无线电计量测试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无线电计量测试</w:t>
            </w:r>
          </w:p>
        </w:tc>
      </w:tr>
      <w:tr w:rsidR="003437CA" w:rsidRPr="00DB4544" w:rsidTr="001B1588">
        <w:trPr>
          <w:cantSplit/>
          <w:trHeight w:val="146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检测技术与精密仪器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8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测控技术与仪器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9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过程装备与控制工程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过程装备与控制工程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化工设备与机械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化工设备与机械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电气工程及其自动化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电气工程及其自动化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电力系统及其自动化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电力系统及其自动化，继电保护与自动远动技术</w:t>
            </w:r>
          </w:p>
        </w:tc>
      </w:tr>
      <w:tr w:rsidR="003437CA" w:rsidRPr="00DB4544" w:rsidTr="001B1588">
        <w:trPr>
          <w:cantSplit/>
          <w:trHeight w:val="36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高电压与绝缘技术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高电压技术及设备，电气绝缘与电缆，电气绝缘材料</w:t>
            </w:r>
          </w:p>
        </w:tc>
      </w:tr>
      <w:tr w:rsidR="003437CA" w:rsidRPr="00DB4544" w:rsidTr="001B1588">
        <w:trPr>
          <w:cantSplit/>
          <w:trHeight w:val="28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电气技术，船舶电气管理，铁道电气化</w:t>
            </w:r>
          </w:p>
        </w:tc>
      </w:tr>
      <w:tr w:rsidR="003437CA" w:rsidRPr="00DB4544" w:rsidTr="001B1588">
        <w:trPr>
          <w:cantSplit/>
          <w:trHeight w:val="30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电机电器及其控制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电机，电器，微特电机及控制电器</w:t>
            </w:r>
          </w:p>
        </w:tc>
      </w:tr>
      <w:tr w:rsidR="003437CA" w:rsidRPr="00DB4544" w:rsidTr="001B1588">
        <w:trPr>
          <w:cantSplit/>
          <w:trHeight w:val="28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光源与照明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04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电气工程及其自动化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21"/>
          <w:jc w:val="center"/>
        </w:trPr>
        <w:tc>
          <w:tcPr>
            <w:tcW w:w="682" w:type="dxa"/>
            <w:vMerge w:val="restart"/>
            <w:tcBorders>
              <w:top w:val="nil"/>
            </w:tcBorders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bCs/>
                <w:sz w:val="21"/>
                <w:szCs w:val="21"/>
              </w:rPr>
            </w:pPr>
          </w:p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bCs/>
                <w:sz w:val="21"/>
                <w:szCs w:val="21"/>
              </w:rPr>
            </w:pPr>
          </w:p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bCs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航海技术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航海技术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Chars="-308" w:left="-678" w:firstLineChars="308" w:firstLine="647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海洋船舶驾驶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海洋船舶驾驶</w:t>
            </w:r>
          </w:p>
        </w:tc>
      </w:tr>
      <w:tr w:rsidR="003437CA" w:rsidRPr="00DB4544" w:rsidTr="001B1588">
        <w:trPr>
          <w:cantSplit/>
          <w:trHeight w:val="156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轮机工程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轮机工程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Chars="-308" w:left="-678" w:firstLineChars="308" w:firstLine="647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轮机管理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轮机管理</w:t>
            </w:r>
          </w:p>
        </w:tc>
      </w:tr>
      <w:tr w:rsidR="003437CA" w:rsidRPr="00DB4544" w:rsidTr="001B1588">
        <w:trPr>
          <w:cantSplit/>
          <w:trHeight w:val="289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交通运输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交通运输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交通运输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铁道运输，交通运输管理工程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载运工具运用工程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汽车运用工程</w:t>
            </w:r>
          </w:p>
        </w:tc>
      </w:tr>
      <w:tr w:rsidR="003437CA" w:rsidRPr="00DB4544" w:rsidTr="001B1588">
        <w:trPr>
          <w:cantSplit/>
          <w:trHeight w:val="225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道路交通管理工程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73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自动化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自动化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流体传动及控制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流体机械，压缩机，水力机械</w:t>
            </w:r>
          </w:p>
        </w:tc>
      </w:tr>
      <w:tr w:rsidR="003437CA" w:rsidRPr="00DB4544" w:rsidTr="001B1588">
        <w:trPr>
          <w:cantSplit/>
          <w:trHeight w:val="433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工业自动化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4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4"/>
                <w:sz w:val="21"/>
                <w:szCs w:val="21"/>
              </w:rPr>
              <w:t>工业自动化，工业电气自动化，生产过程自动化，电力牵引与传动控制</w:t>
            </w:r>
          </w:p>
        </w:tc>
      </w:tr>
      <w:tr w:rsidR="003437CA" w:rsidRPr="00DB4544" w:rsidTr="001B1588">
        <w:trPr>
          <w:cantSplit/>
          <w:trHeight w:val="273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自动化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73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自动控制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自动控制，交通信号与控制，水下自航器自动控制</w:t>
            </w:r>
          </w:p>
        </w:tc>
      </w:tr>
      <w:tr w:rsidR="003437CA" w:rsidRPr="00DB4544" w:rsidTr="001B1588">
        <w:trPr>
          <w:cantSplit/>
          <w:trHeight w:val="427"/>
          <w:jc w:val="center"/>
        </w:trPr>
        <w:tc>
          <w:tcPr>
            <w:tcW w:w="682" w:type="dxa"/>
            <w:vMerge/>
            <w:textDirection w:val="tbRlV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ind w:left="113" w:right="113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飞行器制导与控制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飞行器自动控制</w:t>
            </w:r>
            <w:r w:rsidRPr="00DB4544">
              <w:rPr>
                <w:rFonts w:ascii="仿宋" w:eastAsia="仿宋" w:hAnsi="仿宋"/>
                <w:sz w:val="21"/>
                <w:szCs w:val="21"/>
              </w:rPr>
              <w:t xml:space="preserve"> </w:t>
            </w:r>
            <w:r w:rsidRPr="00DB4544">
              <w:rPr>
                <w:rFonts w:ascii="仿宋" w:eastAsia="仿宋" w:hAnsi="仿宋" w:hint="eastAsia"/>
                <w:sz w:val="21"/>
                <w:szCs w:val="21"/>
              </w:rPr>
              <w:t>，导弹制导，惯性导航与仪表</w:t>
            </w:r>
          </w:p>
        </w:tc>
      </w:tr>
      <w:tr w:rsidR="003437CA" w:rsidRPr="00DB4544" w:rsidTr="001B1588">
        <w:trPr>
          <w:cantSplit/>
          <w:trHeight w:val="180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20"/>
                <w:sz w:val="21"/>
                <w:szCs w:val="21"/>
              </w:rPr>
              <w:t>生物医学工程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pacing w:val="-20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20"/>
                <w:sz w:val="21"/>
                <w:szCs w:val="21"/>
              </w:rPr>
              <w:t>生物医学工程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生物医学工程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12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生物医学工程，生物医学工程与仪器</w:t>
            </w:r>
          </w:p>
        </w:tc>
      </w:tr>
      <w:tr w:rsidR="003437CA" w:rsidRPr="00DB4544" w:rsidTr="001B1588">
        <w:trPr>
          <w:cantSplit/>
          <w:trHeight w:val="541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核工程与核技术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核工程与核技术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核技术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同位素分离，核材料，核电子学与核技术应用</w:t>
            </w:r>
          </w:p>
        </w:tc>
      </w:tr>
      <w:tr w:rsidR="003437CA" w:rsidRPr="00DB4544" w:rsidTr="001B1588">
        <w:trPr>
          <w:cantSplit/>
          <w:trHeight w:val="155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核反应堆工程，核动力装置</w:t>
            </w:r>
          </w:p>
        </w:tc>
      </w:tr>
      <w:tr w:rsidR="003437CA" w:rsidRPr="00DB4544" w:rsidTr="001B1588">
        <w:trPr>
          <w:cantSplit/>
          <w:trHeight w:val="32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工程力学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工程力学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工程力学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工程力学</w:t>
            </w:r>
          </w:p>
        </w:tc>
      </w:tr>
      <w:tr w:rsidR="003437CA" w:rsidRPr="00DB4544" w:rsidTr="001B1588">
        <w:trPr>
          <w:cantSplit/>
          <w:trHeight w:val="327"/>
          <w:jc w:val="center"/>
        </w:trPr>
        <w:tc>
          <w:tcPr>
            <w:tcW w:w="682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管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理</w:t>
            </w:r>
          </w:p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学</w:t>
            </w: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工程管理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工程管理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管理过程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工业管理工程，建筑管理工程，邮电管理工程，物资管理工程，基本建设管理工程</w:t>
            </w:r>
          </w:p>
        </w:tc>
      </w:tr>
      <w:tr w:rsidR="003437CA" w:rsidRPr="00DB4544" w:rsidTr="001B1588">
        <w:trPr>
          <w:cantSplit/>
          <w:trHeight w:val="213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pacing w:val="-12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pacing w:val="-12"/>
                <w:sz w:val="21"/>
                <w:szCs w:val="21"/>
              </w:rPr>
              <w:t>涉外建筑工程营造与管理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2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国际工程管理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0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房地产经营管理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211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工业工程</w:t>
            </w:r>
          </w:p>
        </w:tc>
        <w:tc>
          <w:tcPr>
            <w:tcW w:w="1408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工业工程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工业工程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8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工商管理</w:t>
            </w:r>
          </w:p>
        </w:tc>
        <w:tc>
          <w:tcPr>
            <w:tcW w:w="1408" w:type="dxa"/>
            <w:vMerge w:val="restart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工商管理</w:t>
            </w: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企业管理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企业管理</w:t>
            </w:r>
          </w:p>
        </w:tc>
      </w:tr>
      <w:tr w:rsidR="003437CA" w:rsidRPr="00DB4544" w:rsidTr="001B1588">
        <w:trPr>
          <w:cantSplit/>
          <w:trHeight w:val="227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国际企业管理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国际企业管理</w:t>
            </w:r>
          </w:p>
        </w:tc>
      </w:tr>
      <w:tr w:rsidR="003437CA" w:rsidRPr="00DB4544" w:rsidTr="001B1588">
        <w:trPr>
          <w:cantSplit/>
          <w:trHeight w:val="3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工商管理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投资经济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投资经济管理</w:t>
            </w:r>
          </w:p>
        </w:tc>
      </w:tr>
      <w:tr w:rsidR="003437CA" w:rsidRPr="00DB4544" w:rsidTr="001B1588">
        <w:trPr>
          <w:cantSplit/>
          <w:trHeight w:val="3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技术经济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技术经济</w:t>
            </w:r>
          </w:p>
        </w:tc>
      </w:tr>
      <w:tr w:rsidR="003437CA" w:rsidRPr="00DB4544" w:rsidTr="001B1588">
        <w:trPr>
          <w:cantSplit/>
          <w:trHeight w:val="84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邮电通信管理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  <w:tr w:rsidR="003437CA" w:rsidRPr="00DB4544" w:rsidTr="001B1588">
        <w:trPr>
          <w:cantSplit/>
          <w:trHeight w:val="3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林业经济管理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林业经济管理</w:t>
            </w:r>
          </w:p>
        </w:tc>
      </w:tr>
      <w:tr w:rsidR="003437CA" w:rsidRPr="00DB4544" w:rsidTr="001B1588">
        <w:trPr>
          <w:cantSplit/>
          <w:trHeight w:val="38"/>
          <w:jc w:val="center"/>
        </w:trPr>
        <w:tc>
          <w:tcPr>
            <w:tcW w:w="682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373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jc w:val="center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1408" w:type="dxa"/>
            <w:vMerge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  <w:r w:rsidRPr="00DB4544">
              <w:rPr>
                <w:rFonts w:ascii="仿宋" w:eastAsia="仿宋" w:hAnsi="仿宋" w:hint="eastAsia"/>
                <w:sz w:val="21"/>
                <w:szCs w:val="21"/>
              </w:rPr>
              <w:t>农业经济管理</w:t>
            </w:r>
          </w:p>
        </w:tc>
        <w:tc>
          <w:tcPr>
            <w:tcW w:w="3427" w:type="dxa"/>
            <w:vAlign w:val="center"/>
          </w:tcPr>
          <w:p w:rsidR="003437CA" w:rsidRPr="00DB4544" w:rsidRDefault="003437CA" w:rsidP="00D05506">
            <w:pPr>
              <w:spacing w:before="100" w:beforeAutospacing="1" w:after="0" w:line="460" w:lineRule="exact"/>
              <w:rPr>
                <w:rFonts w:ascii="仿宋" w:eastAsia="仿宋" w:hAnsi="仿宋"/>
                <w:sz w:val="21"/>
                <w:szCs w:val="21"/>
              </w:rPr>
            </w:pPr>
          </w:p>
        </w:tc>
      </w:tr>
    </w:tbl>
    <w:p w:rsidR="003437CA" w:rsidRPr="00212573" w:rsidRDefault="003437CA" w:rsidP="00D05506">
      <w:pPr>
        <w:spacing w:before="100" w:beforeAutospacing="1" w:after="0" w:line="460" w:lineRule="exact"/>
        <w:rPr>
          <w:rFonts w:ascii="仿宋" w:eastAsia="仿宋" w:hAnsi="仿宋"/>
          <w:bCs/>
          <w:sz w:val="21"/>
          <w:szCs w:val="21"/>
        </w:rPr>
      </w:pPr>
      <w:r w:rsidRPr="00212573">
        <w:rPr>
          <w:rFonts w:ascii="仿宋" w:eastAsia="仿宋" w:hAnsi="仿宋" w:hint="eastAsia"/>
          <w:bCs/>
          <w:sz w:val="21"/>
          <w:szCs w:val="21"/>
        </w:rPr>
        <w:t>注：源自教育部《普通高等学校本科专业目录新旧专业对照表》（</w:t>
      </w:r>
      <w:r w:rsidRPr="00212573">
        <w:rPr>
          <w:rFonts w:ascii="仿宋" w:eastAsia="仿宋" w:hAnsi="仿宋"/>
          <w:bCs/>
          <w:sz w:val="21"/>
          <w:szCs w:val="21"/>
        </w:rPr>
        <w:t>2012</w:t>
      </w:r>
      <w:r w:rsidRPr="00212573">
        <w:rPr>
          <w:rFonts w:ascii="仿宋" w:eastAsia="仿宋" w:hAnsi="仿宋" w:hint="eastAsia"/>
          <w:bCs/>
          <w:sz w:val="21"/>
          <w:szCs w:val="21"/>
        </w:rPr>
        <w:t>年）</w:t>
      </w:r>
    </w:p>
    <w:p w:rsidR="003437CA" w:rsidRDefault="003437CA" w:rsidP="00D05506">
      <w:pPr>
        <w:spacing w:before="100" w:beforeAutospacing="1" w:after="0" w:line="460" w:lineRule="exact"/>
        <w:rPr>
          <w:rFonts w:ascii="仿宋" w:eastAsia="仿宋" w:hAnsi="仿宋"/>
          <w:b/>
          <w:bCs/>
          <w:sz w:val="21"/>
          <w:szCs w:val="21"/>
        </w:rPr>
      </w:pPr>
      <w:r w:rsidRPr="00212573">
        <w:rPr>
          <w:rFonts w:ascii="仿宋" w:eastAsia="仿宋" w:hAnsi="仿宋" w:hint="eastAsia"/>
          <w:b/>
          <w:bCs/>
          <w:sz w:val="21"/>
          <w:szCs w:val="21"/>
        </w:rPr>
        <w:t>三、其他</w:t>
      </w:r>
    </w:p>
    <w:p w:rsidR="003437CA" w:rsidRPr="00212573" w:rsidRDefault="003437CA" w:rsidP="00D05506">
      <w:pPr>
        <w:spacing w:before="100" w:beforeAutospacing="1" w:after="0" w:line="460" w:lineRule="exact"/>
        <w:rPr>
          <w:rFonts w:ascii="仿宋" w:eastAsia="仿宋" w:hAnsi="仿宋"/>
          <w:sz w:val="21"/>
          <w:szCs w:val="21"/>
        </w:rPr>
      </w:pPr>
      <w:r w:rsidRPr="00212573">
        <w:rPr>
          <w:rFonts w:ascii="仿宋" w:eastAsia="仿宋" w:hAnsi="仿宋" w:hint="eastAsia"/>
          <w:bCs/>
          <w:sz w:val="21"/>
          <w:szCs w:val="21"/>
        </w:rPr>
        <w:t>专科、中专专业参照教育部《普通高等学校高职高专教育指导性专业目录（试行）》、《中等职业学校专业目录（</w:t>
      </w:r>
      <w:r w:rsidRPr="00212573">
        <w:rPr>
          <w:rFonts w:ascii="仿宋" w:eastAsia="仿宋" w:hAnsi="仿宋"/>
          <w:bCs/>
          <w:sz w:val="21"/>
          <w:szCs w:val="21"/>
        </w:rPr>
        <w:t>2010</w:t>
      </w:r>
      <w:r w:rsidRPr="00212573">
        <w:rPr>
          <w:rFonts w:ascii="仿宋" w:eastAsia="仿宋" w:hAnsi="仿宋" w:hint="eastAsia"/>
          <w:bCs/>
          <w:sz w:val="21"/>
          <w:szCs w:val="21"/>
        </w:rPr>
        <w:t>年修订）》中与本附件所列本科专业相应、相近专业执行。</w:t>
      </w:r>
    </w:p>
    <w:sectPr w:rsidR="003437CA" w:rsidRPr="00212573" w:rsidSect="009C4274">
      <w:footerReference w:type="even" r:id="rId7"/>
      <w:footerReference w:type="default" r:id="rId8"/>
      <w:pgSz w:w="11906" w:h="16838"/>
      <w:pgMar w:top="2098" w:right="1588" w:bottom="2098" w:left="1588" w:header="709" w:footer="709" w:gutter="0"/>
      <w:pgNumType w:fmt="numberInDash" w:start="1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437CA" w:rsidRDefault="003437CA" w:rsidP="009C3F95">
      <w:pPr>
        <w:spacing w:after="0"/>
      </w:pPr>
      <w:r>
        <w:separator/>
      </w:r>
    </w:p>
  </w:endnote>
  <w:endnote w:type="continuationSeparator" w:id="0">
    <w:p w:rsidR="003437CA" w:rsidRDefault="003437CA" w:rsidP="009C3F95">
      <w:pPr>
        <w:spacing w:after="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7CA" w:rsidRDefault="003437CA">
    <w:pPr>
      <w:pStyle w:val="Footer"/>
    </w:pPr>
    <w:r w:rsidRPr="00A65B81">
      <w:rPr>
        <w:sz w:val="28"/>
        <w:szCs w:val="28"/>
      </w:rPr>
      <w:fldChar w:fldCharType="begin"/>
    </w:r>
    <w:r w:rsidRPr="00A65B81">
      <w:rPr>
        <w:sz w:val="28"/>
        <w:szCs w:val="28"/>
      </w:rPr>
      <w:instrText xml:space="preserve"> PAGE   \* MERGEFORMAT </w:instrText>
    </w:r>
    <w:r w:rsidRPr="00A65B81">
      <w:rPr>
        <w:sz w:val="28"/>
        <w:szCs w:val="28"/>
      </w:rPr>
      <w:fldChar w:fldCharType="separate"/>
    </w:r>
    <w:r w:rsidRPr="007F46D6">
      <w:rPr>
        <w:noProof/>
        <w:sz w:val="28"/>
        <w:szCs w:val="28"/>
        <w:lang w:val="zh-CN"/>
      </w:rPr>
      <w:t>-</w:t>
    </w:r>
    <w:r>
      <w:rPr>
        <w:noProof/>
        <w:sz w:val="28"/>
        <w:szCs w:val="28"/>
      </w:rPr>
      <w:t xml:space="preserve"> 16 -</w:t>
    </w:r>
    <w:r w:rsidRPr="00A65B81">
      <w:rPr>
        <w:sz w:val="28"/>
        <w:szCs w:val="28"/>
      </w:rPr>
      <w:fldChar w:fldCharType="end"/>
    </w:r>
  </w:p>
  <w:p w:rsidR="003437CA" w:rsidRDefault="003437CA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437CA" w:rsidRDefault="003437CA">
    <w:pPr>
      <w:pStyle w:val="Footer"/>
      <w:jc w:val="right"/>
    </w:pPr>
    <w:r w:rsidRPr="00A65B81">
      <w:rPr>
        <w:sz w:val="28"/>
        <w:szCs w:val="28"/>
      </w:rPr>
      <w:fldChar w:fldCharType="begin"/>
    </w:r>
    <w:r w:rsidRPr="00A65B81">
      <w:rPr>
        <w:sz w:val="28"/>
        <w:szCs w:val="28"/>
      </w:rPr>
      <w:instrText xml:space="preserve"> PAGE   \* MERGEFORMAT </w:instrText>
    </w:r>
    <w:r w:rsidRPr="00A65B81">
      <w:rPr>
        <w:sz w:val="28"/>
        <w:szCs w:val="28"/>
      </w:rPr>
      <w:fldChar w:fldCharType="separate"/>
    </w:r>
    <w:r w:rsidRPr="007F46D6">
      <w:rPr>
        <w:noProof/>
        <w:sz w:val="28"/>
        <w:szCs w:val="28"/>
        <w:lang w:val="zh-CN"/>
      </w:rPr>
      <w:t>-</w:t>
    </w:r>
    <w:r>
      <w:rPr>
        <w:noProof/>
        <w:sz w:val="28"/>
        <w:szCs w:val="28"/>
      </w:rPr>
      <w:t xml:space="preserve"> 15 -</w:t>
    </w:r>
    <w:r w:rsidRPr="00A65B81">
      <w:rPr>
        <w:sz w:val="28"/>
        <w:szCs w:val="28"/>
      </w:rPr>
      <w:fldChar w:fldCharType="end"/>
    </w:r>
  </w:p>
  <w:p w:rsidR="003437CA" w:rsidRDefault="003437CA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437CA" w:rsidRDefault="003437CA" w:rsidP="009C3F95">
      <w:pPr>
        <w:spacing w:after="0"/>
      </w:pPr>
      <w:r>
        <w:separator/>
      </w:r>
    </w:p>
  </w:footnote>
  <w:footnote w:type="continuationSeparator" w:id="0">
    <w:p w:rsidR="003437CA" w:rsidRDefault="003437CA" w:rsidP="009C3F95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5F2E93"/>
    <w:multiLevelType w:val="singleLevel"/>
    <w:tmpl w:val="DC50673A"/>
    <w:lvl w:ilvl="0">
      <w:numFmt w:val="bullet"/>
      <w:lvlText w:val="☆"/>
      <w:lvlJc w:val="left"/>
      <w:pPr>
        <w:tabs>
          <w:tab w:val="num" w:pos="225"/>
        </w:tabs>
        <w:ind w:left="225" w:hanging="225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evenAndOddHeaders/>
  <w:drawingGridHorizontalSpacing w:val="110"/>
  <w:displayHorizontalDrawingGridEvery w:val="2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31D50"/>
    <w:rsid w:val="0009197C"/>
    <w:rsid w:val="001576F9"/>
    <w:rsid w:val="001933F5"/>
    <w:rsid w:val="001B1588"/>
    <w:rsid w:val="001B7DD3"/>
    <w:rsid w:val="00212573"/>
    <w:rsid w:val="00232279"/>
    <w:rsid w:val="00291829"/>
    <w:rsid w:val="002B03AE"/>
    <w:rsid w:val="002D524D"/>
    <w:rsid w:val="002D677C"/>
    <w:rsid w:val="00323B43"/>
    <w:rsid w:val="003437CA"/>
    <w:rsid w:val="00347A0D"/>
    <w:rsid w:val="003A4173"/>
    <w:rsid w:val="003D37D8"/>
    <w:rsid w:val="004104E2"/>
    <w:rsid w:val="00426133"/>
    <w:rsid w:val="0043213E"/>
    <w:rsid w:val="004358AB"/>
    <w:rsid w:val="005355C0"/>
    <w:rsid w:val="00595244"/>
    <w:rsid w:val="005F29A6"/>
    <w:rsid w:val="00656F05"/>
    <w:rsid w:val="0066059E"/>
    <w:rsid w:val="006957E9"/>
    <w:rsid w:val="006F00D7"/>
    <w:rsid w:val="007F46D6"/>
    <w:rsid w:val="007F6984"/>
    <w:rsid w:val="0082007E"/>
    <w:rsid w:val="00894F56"/>
    <w:rsid w:val="008B1578"/>
    <w:rsid w:val="008B7726"/>
    <w:rsid w:val="009030B5"/>
    <w:rsid w:val="00924900"/>
    <w:rsid w:val="00946A33"/>
    <w:rsid w:val="009660C2"/>
    <w:rsid w:val="009C3F95"/>
    <w:rsid w:val="009C4274"/>
    <w:rsid w:val="00A154AC"/>
    <w:rsid w:val="00A35B17"/>
    <w:rsid w:val="00A450BC"/>
    <w:rsid w:val="00A65B81"/>
    <w:rsid w:val="00AC5E39"/>
    <w:rsid w:val="00AF66CA"/>
    <w:rsid w:val="00B96C05"/>
    <w:rsid w:val="00BB0ED1"/>
    <w:rsid w:val="00C37FF6"/>
    <w:rsid w:val="00D05506"/>
    <w:rsid w:val="00D12E10"/>
    <w:rsid w:val="00D31D50"/>
    <w:rsid w:val="00D34B65"/>
    <w:rsid w:val="00D57E1B"/>
    <w:rsid w:val="00D86EDE"/>
    <w:rsid w:val="00DB4544"/>
    <w:rsid w:val="00E05853"/>
    <w:rsid w:val="00E25928"/>
    <w:rsid w:val="00EA3A08"/>
    <w:rsid w:val="00F9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微软雅黑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No List" w:locked="1" w:semiHidden="0" w:uiPriority="0" w:unhideWhenUsed="0"/>
    <w:lsdException w:name="Balloon Tex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3B43"/>
    <w:pPr>
      <w:adjustRightInd w:val="0"/>
      <w:snapToGrid w:val="0"/>
      <w:spacing w:after="200"/>
    </w:pPr>
    <w:rPr>
      <w:rFonts w:ascii="Tahoma" w:hAnsi="Tahoma"/>
      <w:kern w:val="0"/>
      <w:sz w:val="2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ate">
    <w:name w:val="Date"/>
    <w:basedOn w:val="Normal"/>
    <w:next w:val="Normal"/>
    <w:link w:val="DateChar"/>
    <w:uiPriority w:val="99"/>
    <w:semiHidden/>
    <w:rsid w:val="00F9470A"/>
    <w:pPr>
      <w:ind w:leftChars="2500" w:left="100"/>
    </w:pPr>
  </w:style>
  <w:style w:type="character" w:customStyle="1" w:styleId="DateChar">
    <w:name w:val="Date Char"/>
    <w:basedOn w:val="DefaultParagraphFont"/>
    <w:link w:val="Date"/>
    <w:uiPriority w:val="99"/>
    <w:semiHidden/>
    <w:locked/>
    <w:rsid w:val="00F9470A"/>
    <w:rPr>
      <w:rFonts w:ascii="Tahoma" w:hAnsi="Tahoma" w:cs="Times New Roman"/>
    </w:rPr>
  </w:style>
  <w:style w:type="character" w:styleId="Hyperlink">
    <w:name w:val="Hyperlink"/>
    <w:basedOn w:val="DefaultParagraphFont"/>
    <w:uiPriority w:val="99"/>
    <w:rsid w:val="00F9470A"/>
    <w:rPr>
      <w:rFonts w:cs="Times New Roman"/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F9470A"/>
    <w:pPr>
      <w:widowControl w:val="0"/>
      <w:adjustRightInd/>
      <w:snapToGrid/>
      <w:spacing w:after="0"/>
      <w:jc w:val="both"/>
    </w:pPr>
    <w:rPr>
      <w:rFonts w:ascii="Times New Roman" w:eastAsia="宋体" w:hAnsi="Times New Roman"/>
      <w:kern w:val="2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9470A"/>
    <w:rPr>
      <w:rFonts w:ascii="Times New Roman" w:eastAsia="宋体" w:hAnsi="Times New Roman" w:cs="Times New Roman"/>
      <w:kern w:val="2"/>
      <w:sz w:val="18"/>
      <w:szCs w:val="18"/>
    </w:rPr>
  </w:style>
  <w:style w:type="paragraph" w:styleId="NormalWeb">
    <w:name w:val="Normal (Web)"/>
    <w:basedOn w:val="Normal"/>
    <w:uiPriority w:val="99"/>
    <w:rsid w:val="00F9470A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paragraph" w:styleId="Footer">
    <w:name w:val="footer"/>
    <w:basedOn w:val="Normal"/>
    <w:link w:val="FooterChar"/>
    <w:uiPriority w:val="99"/>
    <w:rsid w:val="00D05506"/>
    <w:pPr>
      <w:widowControl w:val="0"/>
      <w:tabs>
        <w:tab w:val="center" w:pos="4153"/>
        <w:tab w:val="right" w:pos="8306"/>
      </w:tabs>
      <w:adjustRightInd/>
      <w:spacing w:after="0"/>
    </w:pPr>
    <w:rPr>
      <w:rFonts w:ascii="Times New Roman" w:eastAsia="仿宋_GB2312" w:hAnsi="Times New Roman"/>
      <w:kern w:val="2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05506"/>
    <w:rPr>
      <w:rFonts w:ascii="Times New Roman" w:eastAsia="仿宋_GB2312" w:hAnsi="Times New Roman" w:cs="Times New Roman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F9470A"/>
    <w:rPr>
      <w:rFonts w:cs="Times New Roman"/>
    </w:rPr>
  </w:style>
  <w:style w:type="paragraph" w:styleId="Header">
    <w:name w:val="header"/>
    <w:basedOn w:val="Normal"/>
    <w:link w:val="HeaderChar"/>
    <w:uiPriority w:val="99"/>
    <w:rsid w:val="00F9470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adjustRightInd/>
      <w:spacing w:after="0"/>
      <w:jc w:val="center"/>
    </w:pPr>
    <w:rPr>
      <w:rFonts w:ascii="Times New Roman" w:eastAsia="仿宋_GB2312" w:hAnsi="Times New Roman"/>
      <w:kern w:val="2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F9470A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70</TotalTime>
  <Pages>16</Pages>
  <Words>1059</Words>
  <Characters>6038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aa</cp:lastModifiedBy>
  <cp:revision>16</cp:revision>
  <cp:lastPrinted>2014-06-25T04:31:00Z</cp:lastPrinted>
  <dcterms:created xsi:type="dcterms:W3CDTF">2008-09-11T17:20:00Z</dcterms:created>
  <dcterms:modified xsi:type="dcterms:W3CDTF">2014-06-25T11:01:00Z</dcterms:modified>
</cp:coreProperties>
</file>