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7DD2" w:rsidRPr="00E77DD2" w:rsidRDefault="00E77DD2" w:rsidP="00E77DD2">
      <w:r w:rsidRPr="00E77DD2">
        <w:rPr>
          <w:rFonts w:hint="eastAsia"/>
        </w:rPr>
        <w:t>附件</w:t>
      </w:r>
      <w:r w:rsidRPr="00E77DD2">
        <w:rPr>
          <w:rFonts w:hint="eastAsia"/>
        </w:rPr>
        <w:t>1</w:t>
      </w:r>
      <w:r w:rsidRPr="00E77DD2">
        <w:rPr>
          <w:rFonts w:hint="eastAsia"/>
        </w:rPr>
        <w:t>：</w:t>
      </w:r>
    </w:p>
    <w:p w:rsidR="00E77DD2" w:rsidRPr="00E77DD2" w:rsidRDefault="00E77DD2" w:rsidP="00E77DD2">
      <w:pPr>
        <w:rPr>
          <w:b/>
          <w:bCs/>
        </w:rPr>
      </w:pPr>
      <w:r w:rsidRPr="00E77DD2">
        <w:rPr>
          <w:b/>
          <w:bCs/>
        </w:rPr>
        <w:t>2014</w:t>
      </w:r>
      <w:r w:rsidRPr="00E77DD2">
        <w:rPr>
          <w:b/>
          <w:bCs/>
        </w:rPr>
        <w:t>年度注册安全工程师执业资格考试报名条件</w:t>
      </w:r>
    </w:p>
    <w:p w:rsidR="00E77DD2" w:rsidRPr="00E77DD2" w:rsidRDefault="00E77DD2" w:rsidP="00E77DD2">
      <w:r w:rsidRPr="00E77DD2">
        <w:rPr>
          <w:rFonts w:hint="eastAsia"/>
        </w:rPr>
        <w:t>一、凡中华人民共和国公民，遵守国家法律、法规，并具备下列条件之一者，可以申请参加注册安全工程师执业资格考试：</w:t>
      </w:r>
    </w:p>
    <w:p w:rsidR="00E77DD2" w:rsidRPr="00E77DD2" w:rsidRDefault="00E77DD2" w:rsidP="00E77DD2">
      <w:r w:rsidRPr="00E77DD2">
        <w:rPr>
          <w:rFonts w:hint="eastAsia"/>
        </w:rPr>
        <w:t>（一）取得安全工程、工程经济类专业中专学历，从事安全生产相关业务满</w:t>
      </w:r>
      <w:r w:rsidRPr="00E77DD2">
        <w:rPr>
          <w:rFonts w:hint="eastAsia"/>
        </w:rPr>
        <w:t>7</w:t>
      </w:r>
      <w:r w:rsidRPr="00E77DD2">
        <w:rPr>
          <w:rFonts w:hint="eastAsia"/>
        </w:rPr>
        <w:t>年；或取得其他专业中专学历，从事安全生产相关业务满</w:t>
      </w:r>
      <w:r w:rsidRPr="00E77DD2">
        <w:rPr>
          <w:rFonts w:hint="eastAsia"/>
        </w:rPr>
        <w:t>9</w:t>
      </w:r>
      <w:r w:rsidRPr="00E77DD2">
        <w:rPr>
          <w:rFonts w:hint="eastAsia"/>
        </w:rPr>
        <w:t>年。</w:t>
      </w:r>
    </w:p>
    <w:p w:rsidR="00E77DD2" w:rsidRPr="00E77DD2" w:rsidRDefault="00E77DD2" w:rsidP="00E77DD2">
      <w:r w:rsidRPr="00E77DD2">
        <w:rPr>
          <w:rFonts w:hint="eastAsia"/>
        </w:rPr>
        <w:t>（二）取得安全工程、工程经济类专业大学专科学历，从事安全生产相关业务满</w:t>
      </w:r>
      <w:r w:rsidRPr="00E77DD2">
        <w:rPr>
          <w:rFonts w:hint="eastAsia"/>
        </w:rPr>
        <w:t>5</w:t>
      </w:r>
      <w:r w:rsidRPr="00E77DD2">
        <w:rPr>
          <w:rFonts w:hint="eastAsia"/>
        </w:rPr>
        <w:t>年；或取得其他专业大学专科学历，从事安全生产相关业务满</w:t>
      </w:r>
      <w:r w:rsidRPr="00E77DD2">
        <w:rPr>
          <w:rFonts w:hint="eastAsia"/>
        </w:rPr>
        <w:t>7</w:t>
      </w:r>
      <w:r w:rsidRPr="00E77DD2">
        <w:rPr>
          <w:rFonts w:hint="eastAsia"/>
        </w:rPr>
        <w:t>年。</w:t>
      </w:r>
    </w:p>
    <w:p w:rsidR="00E77DD2" w:rsidRPr="00E77DD2" w:rsidRDefault="00E77DD2" w:rsidP="00E77DD2">
      <w:r w:rsidRPr="00E77DD2">
        <w:rPr>
          <w:rFonts w:hint="eastAsia"/>
        </w:rPr>
        <w:t>（三）取得安全工程、工程经济类专业大学本科学历，从事安全生产相关业务满</w:t>
      </w:r>
      <w:r w:rsidRPr="00E77DD2">
        <w:rPr>
          <w:rFonts w:hint="eastAsia"/>
        </w:rPr>
        <w:t>3</w:t>
      </w:r>
      <w:r w:rsidRPr="00E77DD2">
        <w:rPr>
          <w:rFonts w:hint="eastAsia"/>
        </w:rPr>
        <w:t>年；或取得其他专业大学本科学历，从事安全生产相关业务满</w:t>
      </w:r>
      <w:r w:rsidRPr="00E77DD2">
        <w:rPr>
          <w:rFonts w:hint="eastAsia"/>
        </w:rPr>
        <w:t>5</w:t>
      </w:r>
      <w:r w:rsidRPr="00E77DD2">
        <w:rPr>
          <w:rFonts w:hint="eastAsia"/>
        </w:rPr>
        <w:t>年。</w:t>
      </w:r>
    </w:p>
    <w:p w:rsidR="00E77DD2" w:rsidRPr="00E77DD2" w:rsidRDefault="00E77DD2" w:rsidP="00E77DD2">
      <w:r w:rsidRPr="00E77DD2">
        <w:rPr>
          <w:rFonts w:hint="eastAsia"/>
        </w:rPr>
        <w:t>（四）取得安全工程、工程经济类专业第二学士学位或研究生班毕业，从事安全生产相关业务满</w:t>
      </w:r>
      <w:r w:rsidRPr="00E77DD2">
        <w:rPr>
          <w:rFonts w:hint="eastAsia"/>
        </w:rPr>
        <w:t>2</w:t>
      </w:r>
      <w:r w:rsidRPr="00E77DD2">
        <w:rPr>
          <w:rFonts w:hint="eastAsia"/>
        </w:rPr>
        <w:t>年；或取得其他专业第二学士学位或研究生班毕业，从事安全生产相关业务满</w:t>
      </w:r>
      <w:r w:rsidRPr="00E77DD2">
        <w:rPr>
          <w:rFonts w:hint="eastAsia"/>
        </w:rPr>
        <w:t>3</w:t>
      </w:r>
      <w:r w:rsidRPr="00E77DD2">
        <w:rPr>
          <w:rFonts w:hint="eastAsia"/>
        </w:rPr>
        <w:t>年。</w:t>
      </w:r>
    </w:p>
    <w:p w:rsidR="00E77DD2" w:rsidRPr="00E77DD2" w:rsidRDefault="00E77DD2" w:rsidP="00E77DD2">
      <w:r w:rsidRPr="00E77DD2">
        <w:rPr>
          <w:rFonts w:hint="eastAsia"/>
        </w:rPr>
        <w:t>（五）取得安全工程、工程经济类专业硕士学位，从事安全生产相关业务满</w:t>
      </w:r>
      <w:r w:rsidRPr="00E77DD2">
        <w:rPr>
          <w:rFonts w:hint="eastAsia"/>
        </w:rPr>
        <w:t>1</w:t>
      </w:r>
      <w:r w:rsidRPr="00E77DD2">
        <w:rPr>
          <w:rFonts w:hint="eastAsia"/>
        </w:rPr>
        <w:t>年；或取得其他专业硕士学位，从事安全生产相关业务满</w:t>
      </w:r>
      <w:r w:rsidRPr="00E77DD2">
        <w:rPr>
          <w:rFonts w:hint="eastAsia"/>
        </w:rPr>
        <w:t>2</w:t>
      </w:r>
      <w:r w:rsidRPr="00E77DD2">
        <w:rPr>
          <w:rFonts w:hint="eastAsia"/>
        </w:rPr>
        <w:t>年。</w:t>
      </w:r>
    </w:p>
    <w:p w:rsidR="00E77DD2" w:rsidRPr="00E77DD2" w:rsidRDefault="00E77DD2" w:rsidP="00E77DD2">
      <w:r w:rsidRPr="00E77DD2">
        <w:rPr>
          <w:rFonts w:hint="eastAsia"/>
        </w:rPr>
        <w:t>（六）取得安全工程、工程经济类专业博士学位；或取得其他专业博士学位，从事安全生产相关业务满</w:t>
      </w:r>
      <w:r w:rsidRPr="00E77DD2">
        <w:rPr>
          <w:rFonts w:hint="eastAsia"/>
        </w:rPr>
        <w:t>1</w:t>
      </w:r>
      <w:r w:rsidRPr="00E77DD2">
        <w:rPr>
          <w:rFonts w:hint="eastAsia"/>
        </w:rPr>
        <w:t>年。</w:t>
      </w:r>
    </w:p>
    <w:p w:rsidR="00E77DD2" w:rsidRPr="00E77DD2" w:rsidRDefault="00E77DD2" w:rsidP="00E77DD2">
      <w:r w:rsidRPr="00E77DD2">
        <w:rPr>
          <w:rFonts w:hint="eastAsia"/>
        </w:rPr>
        <w:t>二、免试部分科目条件</w:t>
      </w:r>
    </w:p>
    <w:p w:rsidR="00E77DD2" w:rsidRPr="00E77DD2" w:rsidRDefault="00E77DD2" w:rsidP="00E77DD2">
      <w:r w:rsidRPr="00E77DD2">
        <w:rPr>
          <w:rFonts w:hint="eastAsia"/>
        </w:rPr>
        <w:t>凡符合注册安全工程师执业资格考试报名条件，且在</w:t>
      </w:r>
      <w:r w:rsidRPr="00E77DD2">
        <w:rPr>
          <w:rFonts w:hint="eastAsia"/>
        </w:rPr>
        <w:t>2002</w:t>
      </w:r>
      <w:r w:rsidRPr="00E77DD2">
        <w:rPr>
          <w:rFonts w:hint="eastAsia"/>
        </w:rPr>
        <w:t>年底之前已评聘高级专业技术职务，并从事安全生产相关业务工作满</w:t>
      </w:r>
      <w:r w:rsidRPr="00E77DD2">
        <w:rPr>
          <w:rFonts w:hint="eastAsia"/>
        </w:rPr>
        <w:t>10</w:t>
      </w:r>
      <w:r w:rsidRPr="00E77DD2">
        <w:rPr>
          <w:rFonts w:hint="eastAsia"/>
        </w:rPr>
        <w:t>年的专业人员，可免试《安全生产管理知识》和《安全生产技术》</w:t>
      </w:r>
      <w:r w:rsidRPr="00E77DD2">
        <w:rPr>
          <w:rFonts w:hint="eastAsia"/>
        </w:rPr>
        <w:t>2</w:t>
      </w:r>
      <w:r w:rsidRPr="00E77DD2">
        <w:rPr>
          <w:rFonts w:hint="eastAsia"/>
        </w:rPr>
        <w:t>个科目，只参加《安全生产法及相关法律知识》和《安全生产事故案例分析》</w:t>
      </w:r>
      <w:r w:rsidRPr="00E77DD2">
        <w:rPr>
          <w:rFonts w:hint="eastAsia"/>
        </w:rPr>
        <w:t>2</w:t>
      </w:r>
      <w:r w:rsidRPr="00E77DD2">
        <w:rPr>
          <w:rFonts w:hint="eastAsia"/>
        </w:rPr>
        <w:t>个科目的考试。</w:t>
      </w:r>
    </w:p>
    <w:p w:rsidR="00E77DD2" w:rsidRPr="00E77DD2" w:rsidRDefault="00E77DD2" w:rsidP="00E77DD2">
      <w:r w:rsidRPr="00E77DD2">
        <w:rPr>
          <w:rFonts w:hint="eastAsia"/>
          <w:b/>
          <w:bCs/>
        </w:rPr>
        <w:t>注：上述报名条件中有关学历的要求是经国家教育行政主管部门承认的正规学历；从事安全生产相关专业工作年限截止日期为</w:t>
      </w:r>
      <w:r w:rsidRPr="00E77DD2">
        <w:rPr>
          <w:rFonts w:hint="eastAsia"/>
          <w:b/>
          <w:bCs/>
        </w:rPr>
        <w:t>2014</w:t>
      </w:r>
      <w:r w:rsidRPr="00E77DD2">
        <w:rPr>
          <w:rFonts w:hint="eastAsia"/>
          <w:b/>
          <w:bCs/>
        </w:rPr>
        <w:t>年</w:t>
      </w:r>
      <w:r w:rsidRPr="00E77DD2">
        <w:rPr>
          <w:rFonts w:hint="eastAsia"/>
          <w:b/>
          <w:bCs/>
        </w:rPr>
        <w:t>12</w:t>
      </w:r>
      <w:r w:rsidRPr="00E77DD2">
        <w:rPr>
          <w:rFonts w:hint="eastAsia"/>
          <w:b/>
          <w:bCs/>
        </w:rPr>
        <w:t>月</w:t>
      </w:r>
      <w:r w:rsidRPr="00E77DD2">
        <w:rPr>
          <w:rFonts w:hint="eastAsia"/>
          <w:b/>
          <w:bCs/>
        </w:rPr>
        <w:t>31</w:t>
      </w:r>
      <w:r w:rsidRPr="00E77DD2">
        <w:rPr>
          <w:rFonts w:hint="eastAsia"/>
          <w:b/>
          <w:bCs/>
        </w:rPr>
        <w:t>日。</w:t>
      </w:r>
    </w:p>
    <w:p w:rsidR="00E77DD2" w:rsidRPr="00E77DD2" w:rsidRDefault="00E77DD2" w:rsidP="00E77DD2">
      <w:r w:rsidRPr="00E77DD2">
        <w:rPr>
          <w:b/>
          <w:bCs/>
        </w:rPr>
        <w:t> </w:t>
      </w:r>
    </w:p>
    <w:p w:rsidR="00E77DD2" w:rsidRPr="00E77DD2" w:rsidRDefault="00E77DD2" w:rsidP="00E77DD2">
      <w:r w:rsidRPr="00E77DD2">
        <w:rPr>
          <w:rFonts w:hint="eastAsia"/>
          <w:b/>
          <w:bCs/>
        </w:rPr>
        <w:t>安全工程、工程经济类专业参考目录</w:t>
      </w:r>
    </w:p>
    <w:p w:rsidR="00E77DD2" w:rsidRPr="00E77DD2" w:rsidRDefault="00E77DD2" w:rsidP="00E77DD2">
      <w:r w:rsidRPr="00E77DD2">
        <w:rPr>
          <w:rFonts w:hint="eastAsia"/>
          <w:b/>
          <w:bCs/>
        </w:rPr>
        <w:t>一、研究生学科</w:t>
      </w:r>
    </w:p>
    <w:tbl>
      <w:tblPr>
        <w:tblW w:w="8519" w:type="dxa"/>
        <w:jc w:val="center"/>
        <w:tblInd w:w="-378" w:type="dxa"/>
        <w:tblCellMar>
          <w:left w:w="0" w:type="dxa"/>
          <w:right w:w="0" w:type="dxa"/>
        </w:tblCellMar>
        <w:tblLook w:val="04A0"/>
      </w:tblPr>
      <w:tblGrid>
        <w:gridCol w:w="1118"/>
        <w:gridCol w:w="2499"/>
        <w:gridCol w:w="2259"/>
        <w:gridCol w:w="2643"/>
      </w:tblGrid>
      <w:tr w:rsidR="00E77DD2" w:rsidRPr="00E77DD2" w:rsidTr="00E77DD2">
        <w:trPr>
          <w:cantSplit/>
          <w:trHeight w:val="596"/>
          <w:jc w:val="center"/>
        </w:trPr>
        <w:tc>
          <w:tcPr>
            <w:tcW w:w="111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门类代码及名称</w:t>
            </w:r>
          </w:p>
        </w:tc>
        <w:tc>
          <w:tcPr>
            <w:tcW w:w="24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2011</w:t>
            </w:r>
            <w:r w:rsidRPr="00E77DD2">
              <w:rPr>
                <w:rFonts w:hint="eastAsia"/>
              </w:rPr>
              <w:t>年</w:t>
            </w:r>
            <w:r w:rsidRPr="00E77DD2">
              <w:t>3</w:t>
            </w:r>
            <w:r w:rsidRPr="00E77DD2">
              <w:rPr>
                <w:rFonts w:hint="eastAsia"/>
              </w:rPr>
              <w:t>月起学科名称</w:t>
            </w:r>
          </w:p>
        </w:tc>
        <w:tc>
          <w:tcPr>
            <w:tcW w:w="490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97</w:t>
            </w:r>
            <w:r w:rsidRPr="00E77DD2">
              <w:rPr>
                <w:rFonts w:hint="eastAsia"/>
              </w:rPr>
              <w:t>年－</w:t>
            </w:r>
            <w:r w:rsidRPr="00E77DD2">
              <w:t>2011</w:t>
            </w:r>
            <w:r w:rsidRPr="00E77DD2">
              <w:rPr>
                <w:rFonts w:hint="eastAsia"/>
              </w:rPr>
              <w:t>年</w:t>
            </w:r>
            <w:r w:rsidRPr="00E77DD2">
              <w:t>2</w:t>
            </w:r>
            <w:r w:rsidRPr="00E77DD2">
              <w:rPr>
                <w:rFonts w:hint="eastAsia"/>
              </w:rPr>
              <w:t>月学科名称</w:t>
            </w:r>
          </w:p>
        </w:tc>
      </w:tr>
      <w:tr w:rsidR="00E77DD2" w:rsidRPr="00E77DD2" w:rsidTr="00E77DD2">
        <w:trPr>
          <w:cantSplit/>
          <w:trHeight w:val="383"/>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一级学科代码及名称</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一级学科代码及名称</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二级学科名称</w:t>
            </w:r>
          </w:p>
        </w:tc>
      </w:tr>
      <w:tr w:rsidR="00E77DD2" w:rsidRPr="00E77DD2" w:rsidTr="00E77DD2">
        <w:trPr>
          <w:cantSplit/>
          <w:jc w:val="center"/>
        </w:trPr>
        <w:tc>
          <w:tcPr>
            <w:tcW w:w="1118" w:type="dxa"/>
            <w:vMerge w:val="restart"/>
            <w:tcBorders>
              <w:top w:val="nil"/>
              <w:left w:val="single" w:sz="8" w:space="0" w:color="auto"/>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w:t>
            </w:r>
          </w:p>
          <w:p w:rsidR="00E77DD2" w:rsidRPr="00E77DD2" w:rsidRDefault="00E77DD2" w:rsidP="00E77DD2">
            <w:r w:rsidRPr="00E77DD2">
              <w:rPr>
                <w:rFonts w:hint="eastAsia"/>
              </w:rPr>
              <w:t>学</w:t>
            </w:r>
          </w:p>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力学</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力学</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一般力学与力学基础</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固体力学</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流体力学</w:t>
            </w:r>
            <w:r w:rsidRPr="00E77DD2">
              <w:t xml:space="preserve"> </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工程力学</w:t>
            </w:r>
          </w:p>
        </w:tc>
      </w:tr>
      <w:tr w:rsidR="00E77DD2" w:rsidRPr="00E77DD2" w:rsidTr="00E77DD2">
        <w:trPr>
          <w:cantSplit/>
          <w:trHeight w:val="314"/>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机械制造及其自动化</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机械电子工程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机械设计及理论</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车辆工程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0803 </w:t>
            </w:r>
            <w:r w:rsidRPr="00E77DD2">
              <w:rPr>
                <w:rFonts w:hint="eastAsia"/>
              </w:rPr>
              <w:t>光学工程</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0803 </w:t>
            </w:r>
            <w:r w:rsidRPr="00E77DD2">
              <w:rPr>
                <w:rFonts w:hint="eastAsia"/>
              </w:rPr>
              <w:t>光学工程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光学工程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仪器科学与技术</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仪器科学与技术</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精密仪器及机械</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测试计量技术及仪器</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材料科学与工程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材料科学与工程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材料物理与化学</w:t>
            </w:r>
            <w:r w:rsidRPr="00E77DD2">
              <w:t xml:space="preserve"> </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材料学</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材料加工工程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冶金工程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冶金工程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冶金物理化学</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钢铁冶金</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有色金属冶金</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动力工程及工程热物理</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动力工程及工程热物理</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工程热物理</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热能工程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动力机械及工程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流体机械及工程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制冷及低温工程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化工过程机械</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电气工程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电气工程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电机与电器</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电力系统及其自动化</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高电压与绝缘技术</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电力电子与电力传动</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电工理论与新技术</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电子科学与技术</w:t>
            </w:r>
            <w:r w:rsidRPr="00E77DD2">
              <w:t xml:space="preserve"> </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电子科学与技术</w:t>
            </w:r>
            <w:r w:rsidRPr="00E77DD2">
              <w:t xml:space="preserve">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物理电子学</w:t>
            </w:r>
            <w:r w:rsidRPr="00E77DD2">
              <w:t xml:space="preserve"> </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电路与系统</w:t>
            </w:r>
            <w:r w:rsidRPr="00E77DD2">
              <w:t xml:space="preserve"> </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微电子学与固体电子学</w:t>
            </w:r>
            <w:r w:rsidRPr="00E77DD2">
              <w:t xml:space="preserve"> </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电磁场与微波技术</w:t>
            </w:r>
          </w:p>
        </w:tc>
      </w:tr>
      <w:tr w:rsidR="00E77DD2" w:rsidRPr="00E77DD2" w:rsidTr="00E77DD2">
        <w:trPr>
          <w:cantSplit/>
          <w:trHeight w:val="40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信息与通信工程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信息与通信工程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通信与信息系统</w:t>
            </w:r>
          </w:p>
        </w:tc>
      </w:tr>
      <w:tr w:rsidR="00E77DD2" w:rsidRPr="00E77DD2" w:rsidTr="00E77DD2">
        <w:trPr>
          <w:cantSplit/>
          <w:trHeight w:val="151"/>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信号与信息处理</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控制科学与工程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控制科学与工程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控制理论与控制工程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检测技术与自动化装置</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系统工程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模式识别与智能系统</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导航、制导与控制</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计算机科学与技术</w:t>
            </w:r>
            <w:r w:rsidRPr="00E77DD2">
              <w:t xml:space="preserve"> </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计算机科学与技术</w:t>
            </w:r>
            <w:r w:rsidRPr="00E77DD2">
              <w:t xml:space="preserve">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计算机系统结构</w:t>
            </w:r>
            <w:r w:rsidRPr="00E77DD2">
              <w:t xml:space="preserve"> </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计算机软件与理论</w:t>
            </w:r>
            <w:r w:rsidRPr="00E77DD2">
              <w:t xml:space="preserve"> </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计算机应用技术</w:t>
            </w:r>
            <w:r w:rsidRPr="00E77DD2">
              <w:t xml:space="preserve"> </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建筑学</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建筑学</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建筑历史与理论</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建筑设计及其理论</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城市规划与设计</w:t>
            </w:r>
            <w:r w:rsidRPr="00E77DD2">
              <w:t>(</w:t>
            </w:r>
            <w:r w:rsidRPr="00E77DD2">
              <w:rPr>
                <w:rFonts w:hint="eastAsia"/>
              </w:rPr>
              <w:t>含∶风景园林规划与设计</w:t>
            </w:r>
            <w:r w:rsidRPr="00E77DD2">
              <w:t>)</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建筑技术科学</w:t>
            </w:r>
          </w:p>
        </w:tc>
      </w:tr>
      <w:tr w:rsidR="00E77DD2" w:rsidRPr="00E77DD2" w:rsidTr="00E77DD2">
        <w:trPr>
          <w:cantSplit/>
          <w:jc w:val="center"/>
        </w:trPr>
        <w:tc>
          <w:tcPr>
            <w:tcW w:w="1118" w:type="dxa"/>
            <w:vMerge w:val="restart"/>
            <w:tcBorders>
              <w:top w:val="nil"/>
              <w:left w:val="single" w:sz="8" w:space="0" w:color="auto"/>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工学</w:t>
            </w:r>
          </w:p>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土木工程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土木工程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岩土工程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结构工程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市政工程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供热、供燃气、通风及空调工程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防灾减灾工程及防护工程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桥梁与隧道工程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水文学及水资源</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水力学及河流动力学</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水工结构工程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水利水电工程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港口、海岸及近海工程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测绘科学与技术</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测绘科学与技术</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大地测量学与测量工程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摄影测量与遥感</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地图制图学与地理信息工程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化学工程与技术</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化学工程与技术</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化学工艺</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生物化工</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应用化学</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工业催化</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地质资源与地质工程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地质资源与地质工程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矿产普查与勘探</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地球探测与信息技术</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地质工程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矿业工程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矿业工程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采矿工程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矿物加工工程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安全技术及工程</w:t>
            </w:r>
          </w:p>
        </w:tc>
      </w:tr>
      <w:tr w:rsidR="00E77DD2" w:rsidRPr="00E77DD2" w:rsidTr="00E77DD2">
        <w:trPr>
          <w:cantSplit/>
          <w:trHeight w:val="457"/>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石油与天然气工程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石油与天然气工程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油气井工程</w:t>
            </w:r>
          </w:p>
        </w:tc>
      </w:tr>
      <w:tr w:rsidR="00E77DD2" w:rsidRPr="00E77DD2" w:rsidTr="00E77DD2">
        <w:trPr>
          <w:cantSplit/>
          <w:trHeight w:val="462"/>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油气田开发工程</w:t>
            </w:r>
          </w:p>
        </w:tc>
      </w:tr>
      <w:tr w:rsidR="00E77DD2" w:rsidRPr="00E77DD2" w:rsidTr="00E77DD2">
        <w:trPr>
          <w:cantSplit/>
          <w:trHeight w:val="54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油气储运工程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纺织科学与工程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纺织科学与工程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纺织工程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纺织材料与纺织品设计</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纺织化学</w:t>
            </w:r>
            <w:proofErr w:type="gramStart"/>
            <w:r w:rsidRPr="00E77DD2">
              <w:rPr>
                <w:rFonts w:hint="eastAsia"/>
              </w:rPr>
              <w:t>与染整工程</w:t>
            </w:r>
            <w:proofErr w:type="gramEnd"/>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服装设计与工程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轻工技术与工程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轻工技术与工程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制浆造纸工程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制糖工程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发酵工程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皮革化学与工程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交通运输工程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交通运输工程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道路与铁道工程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交通信息工程及控制</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交通运输规划与管理</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载运工具运用工程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船舶与海洋工程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船舶与海洋工程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船舶与海洋结构物设计制造</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轮机工程</w:t>
            </w:r>
          </w:p>
        </w:tc>
      </w:tr>
      <w:tr w:rsidR="00E77DD2" w:rsidRPr="00E77DD2" w:rsidTr="00E77DD2">
        <w:trPr>
          <w:cantSplit/>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水声工程</w:t>
            </w:r>
          </w:p>
        </w:tc>
      </w:tr>
      <w:tr w:rsidR="00E77DD2" w:rsidRPr="00E77DD2" w:rsidTr="00E77DD2">
        <w:trPr>
          <w:cantSplit/>
          <w:jc w:val="center"/>
        </w:trPr>
        <w:tc>
          <w:tcPr>
            <w:tcW w:w="111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w:t>
            </w:r>
          </w:p>
          <w:p w:rsidR="00E77DD2" w:rsidRPr="00E77DD2" w:rsidRDefault="00E77DD2" w:rsidP="00E77DD2">
            <w:r w:rsidRPr="00E77DD2">
              <w:rPr>
                <w:rFonts w:hint="eastAsia"/>
              </w:rPr>
              <w:t>学</w:t>
            </w:r>
          </w:p>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航空宇航科学与技术</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航空宇航科学与技术</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飞行器设计</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航空宇航推进理论与工程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航空宇航制造工程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人机与环境工程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兵器科学与技术</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兵器科学与技术</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武器系统与运用工程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兵器发射理论与技术</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火炮、自动武器与弹药工程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军事化学与烟火技术</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核科学与技术</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核科学与技术</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核能科学与工程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核燃料循环与材料</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核技术及应用</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辐射防护及环境保护</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农业机械化工程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农业水土工程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农业生物环境与能源工程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农业电气化与自动化</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林业工程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林业工程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森林工程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木材科学与技术</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林产化学加工工程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环境科学与工程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环境科学与工程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环境科学</w:t>
            </w:r>
            <w:r w:rsidRPr="00E77DD2">
              <w:t xml:space="preserve">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0831 </w:t>
            </w:r>
            <w:r w:rsidRPr="00E77DD2">
              <w:rPr>
                <w:rFonts w:hint="eastAsia"/>
              </w:rPr>
              <w:t>生物医学工程</w:t>
            </w:r>
            <w:r w:rsidRPr="00E77DD2">
              <w:t xml:space="preserve"> </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0831</w:t>
            </w:r>
            <w:r w:rsidRPr="00E77DD2">
              <w:rPr>
                <w:rFonts w:hint="eastAsia"/>
              </w:rPr>
              <w:t>生物医学工程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生物医学工程</w:t>
            </w:r>
            <w:r w:rsidRPr="00E77DD2">
              <w:t xml:space="preserve">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食品科学与工程</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食品科学与工程</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食品科学</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粮食、油脂及植物蛋白工程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农产品加工及贮藏工程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水产品加工及贮藏工程</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0833 </w:t>
            </w:r>
            <w:r w:rsidRPr="00E77DD2">
              <w:rPr>
                <w:rFonts w:hint="eastAsia"/>
              </w:rPr>
              <w:t>城乡规划学</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0834 </w:t>
            </w:r>
            <w:r w:rsidRPr="00E77DD2">
              <w:rPr>
                <w:rFonts w:hint="eastAsia"/>
              </w:rPr>
              <w:t>风景园林学</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0835 </w:t>
            </w:r>
            <w:r w:rsidRPr="00E77DD2">
              <w:rPr>
                <w:rFonts w:hint="eastAsia"/>
              </w:rPr>
              <w:t>软件工程</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0836 </w:t>
            </w:r>
            <w:r w:rsidRPr="00E77DD2">
              <w:rPr>
                <w:rFonts w:hint="eastAsia"/>
              </w:rPr>
              <w:t>生物工程</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0837 </w:t>
            </w:r>
            <w:r w:rsidRPr="00E77DD2">
              <w:rPr>
                <w:rFonts w:hint="eastAsia"/>
              </w:rPr>
              <w:t>安全科学与工程</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0838 </w:t>
            </w:r>
            <w:r w:rsidRPr="00E77DD2">
              <w:rPr>
                <w:rFonts w:hint="eastAsia"/>
              </w:rPr>
              <w:t>公安技术</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jc w:val="center"/>
        </w:trPr>
        <w:tc>
          <w:tcPr>
            <w:tcW w:w="111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管理学</w:t>
            </w:r>
          </w:p>
        </w:tc>
        <w:tc>
          <w:tcPr>
            <w:tcW w:w="249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1201 </w:t>
            </w:r>
            <w:r w:rsidRPr="00E77DD2">
              <w:rPr>
                <w:rFonts w:hint="eastAsia"/>
              </w:rPr>
              <w:t>管理科学与工程</w:t>
            </w:r>
            <w:r w:rsidRPr="00E77DD2">
              <w:t xml:space="preserve"> </w:t>
            </w:r>
          </w:p>
        </w:tc>
        <w:tc>
          <w:tcPr>
            <w:tcW w:w="22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xml:space="preserve">1201 </w:t>
            </w:r>
            <w:r w:rsidRPr="00E77DD2">
              <w:rPr>
                <w:rFonts w:hint="eastAsia"/>
              </w:rPr>
              <w:t>管理科学与工程</w:t>
            </w:r>
            <w:r w:rsidRPr="00E77DD2">
              <w:t xml:space="preserve"> </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管理科学与工程</w:t>
            </w:r>
            <w:r w:rsidRPr="00E77DD2">
              <w:t xml:space="preserve">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工商管理</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工商管理</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企业管理</w:t>
            </w:r>
            <w:r w:rsidRPr="00E77DD2">
              <w:t xml:space="preserve"> </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技术经济及管理</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249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农林经济管理</w:t>
            </w:r>
          </w:p>
        </w:tc>
        <w:tc>
          <w:tcPr>
            <w:tcW w:w="2259"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农林经济管理</w:t>
            </w:r>
          </w:p>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农业经济管理</w:t>
            </w:r>
          </w:p>
        </w:tc>
      </w:tr>
      <w:tr w:rsidR="00E77DD2" w:rsidRPr="00E77DD2" w:rsidTr="00E77DD2">
        <w:trPr>
          <w:cantSplit/>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6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林业经济管理</w:t>
            </w:r>
          </w:p>
        </w:tc>
      </w:tr>
    </w:tbl>
    <w:p w:rsidR="00E77DD2" w:rsidRPr="00E77DD2" w:rsidRDefault="00E77DD2" w:rsidP="00E77DD2">
      <w:r w:rsidRPr="00E77DD2">
        <w:rPr>
          <w:rFonts w:hint="eastAsia"/>
          <w:b/>
          <w:bCs/>
        </w:rPr>
        <w:t>注：源自教育部《授予博士、硕士学位和培养研究生的学科、专业目录》（全国）（</w:t>
      </w:r>
      <w:r w:rsidRPr="00E77DD2">
        <w:rPr>
          <w:b/>
          <w:bCs/>
        </w:rPr>
        <w:t>1997</w:t>
      </w:r>
      <w:r w:rsidRPr="00E77DD2">
        <w:rPr>
          <w:rFonts w:hint="eastAsia"/>
          <w:b/>
          <w:bCs/>
        </w:rPr>
        <w:t>年修订）、《学位授予和人才培养学科目录</w:t>
      </w:r>
      <w:r w:rsidRPr="00E77DD2">
        <w:rPr>
          <w:b/>
          <w:bCs/>
        </w:rPr>
        <w:t>(2011</w:t>
      </w:r>
      <w:r w:rsidRPr="00E77DD2">
        <w:rPr>
          <w:rFonts w:hint="eastAsia"/>
          <w:b/>
          <w:bCs/>
        </w:rPr>
        <w:t>年</w:t>
      </w:r>
      <w:r w:rsidRPr="00E77DD2">
        <w:rPr>
          <w:b/>
          <w:bCs/>
        </w:rPr>
        <w:t>)</w:t>
      </w:r>
      <w:r w:rsidRPr="00E77DD2">
        <w:rPr>
          <w:rFonts w:hint="eastAsia"/>
          <w:b/>
          <w:bCs/>
        </w:rPr>
        <w:t>》</w:t>
      </w:r>
    </w:p>
    <w:p w:rsidR="00E77DD2" w:rsidRPr="00E77DD2" w:rsidRDefault="00E77DD2" w:rsidP="00E77DD2">
      <w:r w:rsidRPr="00E77DD2">
        <w:rPr>
          <w:rFonts w:hint="eastAsia"/>
          <w:b/>
          <w:bCs/>
        </w:rPr>
        <w:t>二、本科专业</w:t>
      </w:r>
    </w:p>
    <w:tbl>
      <w:tblPr>
        <w:tblW w:w="8206" w:type="dxa"/>
        <w:jc w:val="center"/>
        <w:tblInd w:w="1491" w:type="dxa"/>
        <w:tblCellMar>
          <w:left w:w="0" w:type="dxa"/>
          <w:right w:w="0" w:type="dxa"/>
        </w:tblCellMar>
        <w:tblLook w:val="04A0"/>
      </w:tblPr>
      <w:tblGrid>
        <w:gridCol w:w="860"/>
        <w:gridCol w:w="1226"/>
        <w:gridCol w:w="1260"/>
        <w:gridCol w:w="2160"/>
        <w:gridCol w:w="2700"/>
      </w:tblGrid>
      <w:tr w:rsidR="00E77DD2" w:rsidRPr="00E77DD2" w:rsidTr="00E77DD2">
        <w:trPr>
          <w:trHeight w:val="1186"/>
          <w:tblHeader/>
          <w:jc w:val="center"/>
        </w:trPr>
        <w:tc>
          <w:tcPr>
            <w:tcW w:w="86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分类</w:t>
            </w:r>
          </w:p>
        </w:tc>
        <w:tc>
          <w:tcPr>
            <w:tcW w:w="122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2012</w:t>
            </w:r>
            <w:r w:rsidRPr="00E77DD2">
              <w:rPr>
                <w:rFonts w:hint="eastAsia"/>
              </w:rPr>
              <w:t>年</w:t>
            </w:r>
            <w:r w:rsidRPr="00E77DD2">
              <w:t>9</w:t>
            </w:r>
            <w:r w:rsidRPr="00E77DD2">
              <w:rPr>
                <w:rFonts w:hint="eastAsia"/>
              </w:rPr>
              <w:t>月</w:t>
            </w:r>
            <w:r w:rsidRPr="00E77DD2">
              <w:t>-</w:t>
            </w:r>
            <w:r w:rsidRPr="00E77DD2">
              <w:rPr>
                <w:rFonts w:hint="eastAsia"/>
              </w:rPr>
              <w:t>现在专业名称</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1998</w:t>
            </w:r>
            <w:r w:rsidRPr="00E77DD2">
              <w:rPr>
                <w:rFonts w:hint="eastAsia"/>
              </w:rPr>
              <w:t>－</w:t>
            </w:r>
            <w:r w:rsidRPr="00E77DD2">
              <w:t>2012</w:t>
            </w:r>
            <w:r w:rsidRPr="00E77DD2">
              <w:rPr>
                <w:rFonts w:hint="eastAsia"/>
              </w:rPr>
              <w:t>年</w:t>
            </w:r>
            <w:r w:rsidRPr="00E77DD2">
              <w:t>9</w:t>
            </w:r>
            <w:r w:rsidRPr="00E77DD2">
              <w:rPr>
                <w:rFonts w:hint="eastAsia"/>
              </w:rPr>
              <w:t>月专业名称</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1993</w:t>
            </w:r>
            <w:r w:rsidRPr="00E77DD2">
              <w:rPr>
                <w:rFonts w:hint="eastAsia"/>
              </w:rPr>
              <w:t>－</w:t>
            </w:r>
            <w:r w:rsidRPr="00E77DD2">
              <w:t>1998</w:t>
            </w:r>
            <w:r w:rsidRPr="00E77DD2">
              <w:rPr>
                <w:rFonts w:hint="eastAsia"/>
              </w:rPr>
              <w:t>年专业名称</w:t>
            </w:r>
          </w:p>
        </w:tc>
        <w:tc>
          <w:tcPr>
            <w:tcW w:w="27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1993</w:t>
            </w:r>
            <w:r w:rsidRPr="00E77DD2">
              <w:rPr>
                <w:rFonts w:hint="eastAsia"/>
              </w:rPr>
              <w:t>年前专业名称</w:t>
            </w:r>
          </w:p>
        </w:tc>
      </w:tr>
      <w:tr w:rsidR="00E77DD2" w:rsidRPr="00E77DD2" w:rsidTr="00E77DD2">
        <w:trPr>
          <w:cantSplit/>
          <w:trHeight w:val="225"/>
          <w:jc w:val="center"/>
        </w:trPr>
        <w:tc>
          <w:tcPr>
            <w:tcW w:w="86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textDirection w:val="tbRlV"/>
            <w:vAlign w:val="center"/>
            <w:hideMark/>
          </w:tcPr>
          <w:p w:rsidR="00E77DD2" w:rsidRPr="00E77DD2" w:rsidRDefault="00E77DD2" w:rsidP="00E77DD2">
            <w:proofErr w:type="gramStart"/>
            <w:r w:rsidRPr="00E77DD2">
              <w:rPr>
                <w:rFonts w:hint="eastAsia"/>
              </w:rPr>
              <w:lastRenderedPageBreak/>
              <w:t>工学类</w:t>
            </w:r>
            <w:proofErr w:type="gramEnd"/>
          </w:p>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土木工程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土木工程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矿井建设</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矿井建设</w:t>
            </w:r>
          </w:p>
        </w:tc>
      </w:tr>
      <w:tr w:rsidR="00E77DD2" w:rsidRPr="00E77DD2" w:rsidTr="00E77DD2">
        <w:trPr>
          <w:cantSplit/>
          <w:trHeight w:val="34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土建结构工程，工业与民用建筑工程，岩土工程，地下工程与隧道工程</w:t>
            </w:r>
          </w:p>
        </w:tc>
      </w:tr>
      <w:tr w:rsidR="00E77DD2" w:rsidRPr="00E77DD2" w:rsidTr="00E77DD2">
        <w:trPr>
          <w:cantSplit/>
          <w:trHeight w:val="30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城镇建设</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城镇建设</w:t>
            </w:r>
          </w:p>
        </w:tc>
      </w:tr>
      <w:tr w:rsidR="00E77DD2" w:rsidRPr="00E77DD2" w:rsidTr="00E77DD2">
        <w:trPr>
          <w:cantSplit/>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交通土建工程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铁道工程，公路与城市道路工程，地下工程与隧道工程，桥梁工程</w:t>
            </w:r>
          </w:p>
        </w:tc>
      </w:tr>
      <w:tr w:rsidR="00E77DD2" w:rsidRPr="00E77DD2" w:rsidTr="00E77DD2">
        <w:trPr>
          <w:cantSplit/>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工业设备安装工程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工业设备安装工程</w:t>
            </w:r>
          </w:p>
        </w:tc>
      </w:tr>
      <w:tr w:rsidR="00E77DD2" w:rsidRPr="00E77DD2" w:rsidTr="00E77DD2">
        <w:trPr>
          <w:cantSplit/>
          <w:trHeight w:val="30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饭店工程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7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涉外建筑工程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158"/>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土木工程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3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建筑学</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建筑学</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建筑学</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建筑学，风景园林，室内设计</w:t>
            </w:r>
          </w:p>
        </w:tc>
      </w:tr>
      <w:tr w:rsidR="00E77DD2" w:rsidRPr="00E77DD2" w:rsidTr="00E77DD2">
        <w:trPr>
          <w:cantSplit/>
          <w:trHeight w:val="28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电子信息科学与技术</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电子信息科学与技术</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无线电物理学</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无线电物理学，物理电子学，无线电波传播与天线</w:t>
            </w:r>
          </w:p>
        </w:tc>
      </w:tr>
      <w:tr w:rsidR="00E77DD2" w:rsidRPr="00E77DD2" w:rsidTr="00E77DD2">
        <w:trPr>
          <w:cantSplit/>
          <w:trHeight w:val="39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电子学与信息系统</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电子学与信息系统，生物医学与信息系统</w:t>
            </w:r>
          </w:p>
        </w:tc>
      </w:tr>
      <w:tr w:rsidR="00E77DD2" w:rsidRPr="00E77DD2" w:rsidTr="00E77DD2">
        <w:trPr>
          <w:cantSplit/>
          <w:trHeight w:val="31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信息与电子科学</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7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电子科学</w:t>
            </w:r>
          </w:p>
          <w:p w:rsidR="00E77DD2" w:rsidRPr="00E77DD2" w:rsidRDefault="00E77DD2" w:rsidP="00E77DD2">
            <w:r w:rsidRPr="00E77DD2">
              <w:rPr>
                <w:rFonts w:hint="eastAsia"/>
              </w:rPr>
              <w:t>与技术</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电子科学</w:t>
            </w:r>
          </w:p>
          <w:p w:rsidR="00E77DD2" w:rsidRPr="00E77DD2" w:rsidRDefault="00E77DD2" w:rsidP="00E77DD2">
            <w:r w:rsidRPr="00E77DD2">
              <w:rPr>
                <w:rFonts w:hint="eastAsia"/>
              </w:rPr>
              <w:t>与技术</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电子材料与元器件</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电子材料与元器件，磁性物理与器件</w:t>
            </w:r>
          </w:p>
        </w:tc>
      </w:tr>
      <w:tr w:rsidR="00E77DD2" w:rsidRPr="00E77DD2" w:rsidTr="00E77DD2">
        <w:trPr>
          <w:cantSplit/>
          <w:trHeight w:val="25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微电子技术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半导体物理与器件</w:t>
            </w:r>
          </w:p>
        </w:tc>
      </w:tr>
      <w:tr w:rsidR="00E77DD2" w:rsidRPr="00E77DD2" w:rsidTr="00E77DD2">
        <w:trPr>
          <w:cantSplit/>
          <w:trHeight w:val="22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物理电子技术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物理电子技术，电光源</w:t>
            </w:r>
          </w:p>
        </w:tc>
      </w:tr>
      <w:tr w:rsidR="00E77DD2" w:rsidRPr="00E77DD2" w:rsidTr="00E77DD2">
        <w:trPr>
          <w:cantSplit/>
          <w:trHeight w:val="34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光电子技术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光电子技术，红外技术，光电成像技术</w:t>
            </w:r>
          </w:p>
        </w:tc>
      </w:tr>
      <w:tr w:rsidR="00E77DD2" w:rsidRPr="00E77DD2" w:rsidTr="00E77DD2">
        <w:trPr>
          <w:cantSplit/>
          <w:trHeight w:val="386"/>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物理电子和光电子技术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7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计算机科学与技术</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计算机科学与技术</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计算机及应用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计算机及应用</w:t>
            </w:r>
          </w:p>
        </w:tc>
      </w:tr>
      <w:tr w:rsidR="00E77DD2" w:rsidRPr="00E77DD2" w:rsidTr="00E77DD2">
        <w:trPr>
          <w:cantSplit/>
          <w:trHeight w:val="27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计算机软件</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计算机软件</w:t>
            </w:r>
          </w:p>
        </w:tc>
      </w:tr>
      <w:tr w:rsidR="00E77DD2" w:rsidRPr="00E77DD2" w:rsidTr="00E77DD2">
        <w:trPr>
          <w:cantSplit/>
          <w:trHeight w:val="27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计算机科学教育</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计算机科学教育</w:t>
            </w:r>
          </w:p>
        </w:tc>
      </w:tr>
      <w:tr w:rsidR="00E77DD2" w:rsidRPr="00E77DD2" w:rsidTr="00E77DD2">
        <w:trPr>
          <w:cantSplit/>
          <w:trHeight w:val="94"/>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软件工程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463"/>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计算机器件及设备</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2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计算机科学与技术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3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采矿工程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采矿工程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采矿工程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xml:space="preserve">采矿工程，露天开采，矿山工程物理　</w:t>
            </w:r>
          </w:p>
        </w:tc>
      </w:tr>
      <w:tr w:rsidR="00E77DD2" w:rsidRPr="00E77DD2" w:rsidTr="00E77DD2">
        <w:trPr>
          <w:cantSplit/>
          <w:trHeight w:val="28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矿物加工工程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矿物加工工程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选矿工程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选矿工程</w:t>
            </w:r>
          </w:p>
        </w:tc>
      </w:tr>
      <w:tr w:rsidR="00E77DD2" w:rsidRPr="00E77DD2" w:rsidTr="00E77DD2">
        <w:trPr>
          <w:cantSplit/>
          <w:trHeight w:val="37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矿物加工工程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122"/>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勘察技术</w:t>
            </w:r>
          </w:p>
          <w:p w:rsidR="00E77DD2" w:rsidRPr="00E77DD2" w:rsidRDefault="00E77DD2" w:rsidP="00E77DD2">
            <w:r w:rsidRPr="00E77DD2">
              <w:rPr>
                <w:rFonts w:hint="eastAsia"/>
              </w:rPr>
              <w:lastRenderedPageBreak/>
              <w:t>与工程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lastRenderedPageBreak/>
              <w:t>勘察技术</w:t>
            </w:r>
          </w:p>
          <w:p w:rsidR="00E77DD2" w:rsidRPr="00E77DD2" w:rsidRDefault="00E77DD2" w:rsidP="00E77DD2">
            <w:r w:rsidRPr="00E77DD2">
              <w:rPr>
                <w:rFonts w:hint="eastAsia"/>
              </w:rPr>
              <w:lastRenderedPageBreak/>
              <w:t>与工程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lastRenderedPageBreak/>
              <w:t>水文地质与工程地质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水文地质与工程地质</w:t>
            </w:r>
          </w:p>
        </w:tc>
      </w:tr>
      <w:tr w:rsidR="00E77DD2" w:rsidRPr="00E77DD2" w:rsidTr="00E77DD2">
        <w:trPr>
          <w:cantSplit/>
          <w:trHeight w:val="30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应用地球化学</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地球化学与勘察</w:t>
            </w:r>
          </w:p>
        </w:tc>
      </w:tr>
      <w:tr w:rsidR="00E77DD2" w:rsidRPr="00E77DD2" w:rsidTr="00E77DD2">
        <w:trPr>
          <w:cantSplit/>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应用地球物理</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勘查地球物理，矿场地球物理</w:t>
            </w:r>
          </w:p>
        </w:tc>
      </w:tr>
      <w:tr w:rsidR="00E77DD2" w:rsidRPr="00E77DD2" w:rsidTr="00E77DD2">
        <w:trPr>
          <w:cantSplit/>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勘察工程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探矿工程</w:t>
            </w:r>
          </w:p>
        </w:tc>
      </w:tr>
      <w:tr w:rsidR="00E77DD2" w:rsidRPr="00E77DD2" w:rsidTr="00E77DD2">
        <w:trPr>
          <w:cantSplit/>
          <w:trHeight w:val="360"/>
          <w:jc w:val="center"/>
        </w:trPr>
        <w:tc>
          <w:tcPr>
            <w:tcW w:w="860" w:type="dxa"/>
            <w:vMerge w:val="restart"/>
            <w:tcBorders>
              <w:top w:val="nil"/>
              <w:left w:val="single" w:sz="8" w:space="0" w:color="auto"/>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测绘工程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测绘工程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大地测量</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大地测量</w:t>
            </w:r>
          </w:p>
        </w:tc>
      </w:tr>
      <w:tr w:rsidR="00E77DD2" w:rsidRPr="00E77DD2" w:rsidTr="00E77DD2">
        <w:trPr>
          <w:cantSplit/>
          <w:trHeight w:val="31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测量工程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测量学，工程测量，矿山测量</w:t>
            </w:r>
          </w:p>
        </w:tc>
      </w:tr>
      <w:tr w:rsidR="00E77DD2" w:rsidRPr="00E77DD2" w:rsidTr="00E77DD2">
        <w:trPr>
          <w:cantSplit/>
          <w:trHeight w:val="27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摄影测量与遥感</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摄影测量与遥感</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地图学</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地图制图</w:t>
            </w:r>
          </w:p>
        </w:tc>
      </w:tr>
      <w:tr w:rsidR="00E77DD2" w:rsidRPr="00E77DD2" w:rsidTr="00E77DD2">
        <w:trPr>
          <w:cantSplit/>
          <w:trHeight w:val="31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交通工程，公路、道路及机场工程</w:t>
            </w:r>
          </w:p>
        </w:tc>
      </w:tr>
      <w:tr w:rsidR="00E77DD2" w:rsidRPr="00E77DD2" w:rsidTr="00E77DD2">
        <w:trPr>
          <w:cantSplit/>
          <w:trHeight w:val="363"/>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总图设计与运输工程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总图设计与运输</w:t>
            </w:r>
          </w:p>
        </w:tc>
      </w:tr>
      <w:tr w:rsidR="00E77DD2" w:rsidRPr="00E77DD2" w:rsidTr="00E77DD2">
        <w:trPr>
          <w:cantSplit/>
          <w:trHeight w:val="34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道路交通事故防治工程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1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港口航道与海岸工程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港口航道与海岸工程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港口航道及治河工程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港口及航道工程，河流泥沙及治河工程，港口水工建筑工程，水道及港口工程，航道（或整治）工程</w:t>
            </w:r>
          </w:p>
        </w:tc>
      </w:tr>
      <w:tr w:rsidR="00E77DD2" w:rsidRPr="00E77DD2" w:rsidTr="00E77DD2">
        <w:trPr>
          <w:cantSplit/>
          <w:trHeight w:val="34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海岸与海洋工程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海洋工程，港口、海岸及近岸工程，港口航道及海岸工程</w:t>
            </w:r>
          </w:p>
        </w:tc>
      </w:tr>
      <w:tr w:rsidR="00E77DD2" w:rsidRPr="00E77DD2" w:rsidTr="00E77DD2">
        <w:trPr>
          <w:cantSplit/>
          <w:trHeight w:val="24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船舶与</w:t>
            </w:r>
          </w:p>
          <w:p w:rsidR="00E77DD2" w:rsidRPr="00E77DD2" w:rsidRDefault="00E77DD2" w:rsidP="00E77DD2">
            <w:r w:rsidRPr="00E77DD2">
              <w:rPr>
                <w:rFonts w:hint="eastAsia"/>
              </w:rPr>
              <w:t>海洋工程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船舶与</w:t>
            </w:r>
          </w:p>
          <w:p w:rsidR="00E77DD2" w:rsidRPr="00E77DD2" w:rsidRDefault="00E77DD2" w:rsidP="00E77DD2">
            <w:r w:rsidRPr="00E77DD2">
              <w:rPr>
                <w:rFonts w:hint="eastAsia"/>
              </w:rPr>
              <w:t>海洋工程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船舶工程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船舶工程，造船工艺及设备</w:t>
            </w:r>
          </w:p>
        </w:tc>
      </w:tr>
      <w:tr w:rsidR="00E77DD2" w:rsidRPr="00E77DD2" w:rsidTr="00E77DD2">
        <w:trPr>
          <w:cantSplit/>
          <w:trHeight w:val="34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海岸与海洋工程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海洋工程</w:t>
            </w:r>
          </w:p>
        </w:tc>
      </w:tr>
      <w:tr w:rsidR="00E77DD2" w:rsidRPr="00E77DD2" w:rsidTr="00E77DD2">
        <w:trPr>
          <w:cantSplit/>
          <w:trHeight w:val="33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水利水电</w:t>
            </w:r>
          </w:p>
          <w:p w:rsidR="00E77DD2" w:rsidRPr="00E77DD2" w:rsidRDefault="00E77DD2" w:rsidP="00E77DD2">
            <w:r w:rsidRPr="00E77DD2">
              <w:rPr>
                <w:rFonts w:hint="eastAsia"/>
              </w:rPr>
              <w:t>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水利水电</w:t>
            </w:r>
          </w:p>
          <w:p w:rsidR="00E77DD2" w:rsidRPr="00E77DD2" w:rsidRDefault="00E77DD2" w:rsidP="00E77DD2">
            <w:r w:rsidRPr="00E77DD2">
              <w:rPr>
                <w:rFonts w:hint="eastAsia"/>
              </w:rPr>
              <w:t>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水利水电建筑工程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水利水电工程施工，水利水电工程建筑</w:t>
            </w:r>
          </w:p>
        </w:tc>
      </w:tr>
      <w:tr w:rsidR="00E77DD2" w:rsidRPr="00E77DD2" w:rsidTr="00E77DD2">
        <w:trPr>
          <w:cantSplit/>
          <w:trHeight w:val="33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水利水电工程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河川枢纽及水电站建筑物，水工结构工程</w:t>
            </w:r>
          </w:p>
        </w:tc>
      </w:tr>
      <w:tr w:rsidR="00E77DD2" w:rsidRPr="00E77DD2" w:rsidTr="00E77DD2">
        <w:trPr>
          <w:cantSplit/>
          <w:trHeight w:val="36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水文与水资源工程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水文与水资源工程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水文与水资源利用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陆地水文，海洋工程水文，水资源规划及利用</w:t>
            </w:r>
          </w:p>
        </w:tc>
      </w:tr>
      <w:tr w:rsidR="00E77DD2" w:rsidRPr="00E77DD2" w:rsidTr="00E77DD2">
        <w:trPr>
          <w:cantSplit/>
          <w:trHeight w:val="31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能源与</w:t>
            </w:r>
          </w:p>
          <w:p w:rsidR="00E77DD2" w:rsidRPr="00E77DD2" w:rsidRDefault="00E77DD2" w:rsidP="00E77DD2">
            <w:r w:rsidRPr="00E77DD2">
              <w:rPr>
                <w:rFonts w:hint="eastAsia"/>
              </w:rPr>
              <w:t>动力工程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热能与</w:t>
            </w:r>
          </w:p>
          <w:p w:rsidR="00E77DD2" w:rsidRPr="00E77DD2" w:rsidRDefault="00E77DD2" w:rsidP="00E77DD2">
            <w:r w:rsidRPr="00E77DD2">
              <w:rPr>
                <w:rFonts w:hint="eastAsia"/>
              </w:rPr>
              <w:t>动力工程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热力发动机</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热能动力机械与装置，内燃机，热力涡轮机，军用车辆发动机，水下动力机械工程</w:t>
            </w:r>
          </w:p>
        </w:tc>
      </w:tr>
      <w:tr w:rsidR="00E77DD2" w:rsidRPr="00E77DD2" w:rsidTr="00E77DD2">
        <w:trPr>
          <w:cantSplit/>
          <w:trHeight w:val="27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流体机械及流体工程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流体机械，压缩机，水力机械</w:t>
            </w:r>
          </w:p>
        </w:tc>
      </w:tr>
      <w:tr w:rsidR="00E77DD2" w:rsidRPr="00E77DD2" w:rsidTr="00E77DD2">
        <w:trPr>
          <w:cantSplit/>
          <w:trHeight w:val="37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热能工程与动力机械</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6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热能工程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工程热物理，热能工程，电厂热能动力工程，锅炉</w:t>
            </w:r>
          </w:p>
        </w:tc>
      </w:tr>
      <w:tr w:rsidR="00E77DD2" w:rsidRPr="00E77DD2" w:rsidTr="00E77DD2">
        <w:trPr>
          <w:cantSplit/>
          <w:trHeight w:val="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制冷与低温技术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制冷设备与低温技术</w:t>
            </w:r>
          </w:p>
        </w:tc>
      </w:tr>
      <w:tr w:rsidR="00E77DD2" w:rsidRPr="00E77DD2" w:rsidTr="00E77DD2">
        <w:trPr>
          <w:cantSplit/>
          <w:trHeight w:val="31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能源工程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2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工程热物理</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水利水电动力工程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水利水电动力工程</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冷冻冷藏工程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制冷与冷藏技术</w:t>
            </w:r>
          </w:p>
        </w:tc>
      </w:tr>
      <w:tr w:rsidR="00E77DD2" w:rsidRPr="00E77DD2" w:rsidTr="00E77DD2">
        <w:trPr>
          <w:cantSplit/>
          <w:trHeight w:val="34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冶金工程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冶金工程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钢铁冶金</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钢铁冶金</w:t>
            </w:r>
          </w:p>
        </w:tc>
      </w:tr>
      <w:tr w:rsidR="00E77DD2" w:rsidRPr="00E77DD2" w:rsidTr="00E77DD2">
        <w:trPr>
          <w:cantSplit/>
          <w:trHeight w:val="34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有色金属冶金</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有色金属冶金</w:t>
            </w:r>
          </w:p>
        </w:tc>
      </w:tr>
      <w:tr w:rsidR="00E77DD2" w:rsidRPr="00E77DD2" w:rsidTr="00E77DD2">
        <w:trPr>
          <w:cantSplit/>
          <w:trHeight w:val="45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冶金物理化学</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冶金物理化学</w:t>
            </w:r>
          </w:p>
        </w:tc>
      </w:tr>
      <w:tr w:rsidR="00E77DD2" w:rsidRPr="00E77DD2" w:rsidTr="00E77DD2">
        <w:trPr>
          <w:cantSplit/>
          <w:trHeight w:val="24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冶金</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环境工程</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环境监测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环境监测</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环境规划与管理</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环境规划与管理</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水文地质与工程地质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水文地质与工程地质</w:t>
            </w:r>
          </w:p>
        </w:tc>
      </w:tr>
      <w:tr w:rsidR="00E77DD2" w:rsidRPr="00E77DD2" w:rsidTr="00E77DD2">
        <w:trPr>
          <w:cantSplit/>
          <w:trHeight w:val="30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农业环境保护</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农业环境保护</w:t>
            </w:r>
          </w:p>
        </w:tc>
      </w:tr>
      <w:tr w:rsidR="00E77DD2" w:rsidRPr="00E77DD2" w:rsidTr="00E77DD2">
        <w:trPr>
          <w:cantSplit/>
          <w:trHeight w:val="36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安全工程</w:t>
            </w:r>
          </w:p>
        </w:tc>
        <w:tc>
          <w:tcPr>
            <w:tcW w:w="1260" w:type="dxa"/>
            <w:vMerge w:val="restart"/>
            <w:tcBorders>
              <w:top w:val="nil"/>
              <w:left w:val="nil"/>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安全工程</w:t>
            </w:r>
          </w:p>
        </w:tc>
        <w:tc>
          <w:tcPr>
            <w:tcW w:w="2160" w:type="dxa"/>
            <w:tcBorders>
              <w:top w:val="nil"/>
              <w:left w:val="nil"/>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矿山通风与安全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矿山通风与安全</w:t>
            </w:r>
          </w:p>
        </w:tc>
      </w:tr>
      <w:tr w:rsidR="00E77DD2" w:rsidRPr="00E77DD2" w:rsidTr="00E77DD2">
        <w:trPr>
          <w:cantSplit/>
          <w:trHeight w:val="360"/>
          <w:jc w:val="center"/>
        </w:trPr>
        <w:tc>
          <w:tcPr>
            <w:tcW w:w="860" w:type="dxa"/>
            <w:tcBorders>
              <w:top w:val="nil"/>
              <w:left w:val="single" w:sz="8" w:space="0" w:color="auto"/>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0" w:type="auto"/>
            <w:vMerge/>
            <w:tcBorders>
              <w:top w:val="nil"/>
              <w:left w:val="nil"/>
              <w:bottom w:val="nil"/>
              <w:right w:val="single" w:sz="8" w:space="0" w:color="auto"/>
            </w:tcBorders>
            <w:vAlign w:val="center"/>
            <w:hideMark/>
          </w:tcPr>
          <w:p w:rsidR="00E77DD2" w:rsidRPr="00E77DD2" w:rsidRDefault="00E77DD2" w:rsidP="00E77DD2"/>
        </w:tc>
        <w:tc>
          <w:tcPr>
            <w:tcW w:w="0" w:type="auto"/>
            <w:vMerge/>
            <w:tcBorders>
              <w:top w:val="nil"/>
              <w:left w:val="nil"/>
              <w:bottom w:val="nil"/>
              <w:right w:val="single" w:sz="8" w:space="0" w:color="auto"/>
            </w:tcBorders>
            <w:vAlign w:val="center"/>
            <w:hideMark/>
          </w:tcPr>
          <w:p w:rsidR="00E77DD2" w:rsidRPr="00E77DD2" w:rsidRDefault="00E77DD2" w:rsidP="00E77DD2"/>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安全工程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安全工程</w:t>
            </w:r>
          </w:p>
        </w:tc>
      </w:tr>
      <w:tr w:rsidR="00E77DD2" w:rsidRPr="00E77DD2" w:rsidTr="00E77DD2">
        <w:trPr>
          <w:cantSplit/>
          <w:trHeight w:val="360"/>
          <w:jc w:val="center"/>
        </w:trPr>
        <w:tc>
          <w:tcPr>
            <w:tcW w:w="86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122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金属材料工程</w:t>
            </w:r>
          </w:p>
        </w:tc>
        <w:tc>
          <w:tcPr>
            <w:tcW w:w="126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金属材料工程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金属材料与热处理</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金属材料与热处理</w:t>
            </w:r>
          </w:p>
        </w:tc>
      </w:tr>
      <w:tr w:rsidR="00E77DD2" w:rsidRPr="00E77DD2" w:rsidTr="00E77DD2">
        <w:trPr>
          <w:cantSplit/>
          <w:trHeight w:val="31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金属压力加工</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金属压力加工</w:t>
            </w:r>
          </w:p>
        </w:tc>
      </w:tr>
      <w:tr w:rsidR="00E77DD2" w:rsidRPr="00E77DD2" w:rsidTr="00E77DD2">
        <w:trPr>
          <w:cantSplit/>
          <w:trHeight w:val="27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粉末冶金</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粉末冶金</w:t>
            </w:r>
          </w:p>
        </w:tc>
      </w:tr>
      <w:tr w:rsidR="00E77DD2" w:rsidRPr="00E77DD2" w:rsidTr="00E77DD2">
        <w:trPr>
          <w:cantSplit/>
          <w:trHeight w:val="39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复合材料</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复合材料</w:t>
            </w:r>
          </w:p>
        </w:tc>
      </w:tr>
      <w:tr w:rsidR="00E77DD2" w:rsidRPr="00E77DD2" w:rsidTr="00E77DD2">
        <w:trPr>
          <w:cantSplit/>
          <w:trHeight w:val="31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腐蚀与防护</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腐蚀与防护</w:t>
            </w:r>
          </w:p>
        </w:tc>
      </w:tr>
      <w:tr w:rsidR="00E77DD2" w:rsidRPr="00E77DD2" w:rsidTr="00E77DD2">
        <w:trPr>
          <w:cantSplit/>
          <w:trHeight w:val="363"/>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铸造</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铸造</w:t>
            </w:r>
          </w:p>
        </w:tc>
      </w:tr>
      <w:tr w:rsidR="00E77DD2" w:rsidRPr="00E77DD2" w:rsidTr="00E77DD2">
        <w:trPr>
          <w:cantSplit/>
          <w:trHeight w:val="34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塑性成形工艺及设备</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锻压工艺及设备</w:t>
            </w:r>
          </w:p>
        </w:tc>
      </w:tr>
      <w:tr w:rsidR="00E77DD2" w:rsidRPr="00E77DD2" w:rsidTr="00E77DD2">
        <w:trPr>
          <w:cantSplit/>
          <w:trHeight w:val="259"/>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0" w:type="auto"/>
            <w:vMerge/>
            <w:tcBorders>
              <w:top w:val="single" w:sz="8" w:space="0" w:color="auto"/>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焊接工艺及设备</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焊接工艺及设备</w:t>
            </w:r>
          </w:p>
        </w:tc>
      </w:tr>
      <w:tr w:rsidR="00E77DD2" w:rsidRPr="00E77DD2" w:rsidTr="00E77DD2">
        <w:trPr>
          <w:cantSplit/>
          <w:trHeight w:val="24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无机非金属材料工程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无机非金属材料工程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无机非金属材料</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无机非金属材料，建筑材料与制品</w:t>
            </w:r>
          </w:p>
        </w:tc>
      </w:tr>
      <w:tr w:rsidR="00E77DD2" w:rsidRPr="00E77DD2" w:rsidTr="00E77DD2">
        <w:trPr>
          <w:cantSplit/>
          <w:trHeight w:val="34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硅酸盐工程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硅酸盐工程</w:t>
            </w:r>
          </w:p>
        </w:tc>
      </w:tr>
      <w:tr w:rsidR="00E77DD2" w:rsidRPr="00E77DD2" w:rsidTr="00E77DD2">
        <w:trPr>
          <w:cantSplit/>
          <w:trHeight w:val="40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复合材料</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复合材料</w:t>
            </w:r>
          </w:p>
        </w:tc>
      </w:tr>
      <w:tr w:rsidR="00E77DD2" w:rsidRPr="00E77DD2" w:rsidTr="00E77DD2">
        <w:trPr>
          <w:cantSplit/>
          <w:trHeight w:val="36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材料成形及控制工程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材料成形及控制工程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金属材料与热处理</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金属材料与热处理</w:t>
            </w:r>
          </w:p>
        </w:tc>
      </w:tr>
      <w:tr w:rsidR="00E77DD2" w:rsidRPr="00E77DD2" w:rsidTr="00E77DD2">
        <w:trPr>
          <w:cantSplit/>
          <w:trHeight w:val="31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热加工工艺及设备</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热加工工艺及设备</w:t>
            </w:r>
          </w:p>
        </w:tc>
      </w:tr>
      <w:tr w:rsidR="00E77DD2" w:rsidRPr="00E77DD2" w:rsidTr="00E77DD2">
        <w:trPr>
          <w:cantSplit/>
          <w:trHeight w:val="27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铸造</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铸造</w:t>
            </w:r>
          </w:p>
        </w:tc>
      </w:tr>
      <w:tr w:rsidR="00E77DD2" w:rsidRPr="00E77DD2" w:rsidTr="00E77DD2">
        <w:trPr>
          <w:cantSplit/>
          <w:trHeight w:val="37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塑性成形工艺及设备</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锻压工艺及设备</w:t>
            </w:r>
          </w:p>
        </w:tc>
      </w:tr>
      <w:tr w:rsidR="00E77DD2" w:rsidRPr="00E77DD2" w:rsidTr="00E77DD2">
        <w:trPr>
          <w:cantSplit/>
          <w:trHeight w:val="36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焊接工艺及设备</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焊接工艺及设备</w:t>
            </w:r>
          </w:p>
        </w:tc>
      </w:tr>
      <w:tr w:rsidR="00E77DD2" w:rsidRPr="00E77DD2" w:rsidTr="00E77DD2">
        <w:trPr>
          <w:cantSplit/>
          <w:trHeight w:val="9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石油工程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石油工程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石油工程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钻井工程，采油工程，油藏工程</w:t>
            </w:r>
          </w:p>
        </w:tc>
      </w:tr>
      <w:tr w:rsidR="00E77DD2" w:rsidRPr="00E77DD2" w:rsidTr="00E77DD2">
        <w:trPr>
          <w:cantSplit/>
          <w:trHeight w:val="31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油气储运工程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油气储运工程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石油天然气储运工程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石油储运</w:t>
            </w:r>
          </w:p>
        </w:tc>
      </w:tr>
      <w:tr w:rsidR="00E77DD2" w:rsidRPr="00E77DD2" w:rsidTr="00E77DD2">
        <w:trPr>
          <w:cantSplit/>
          <w:trHeight w:val="22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化学工程</w:t>
            </w:r>
          </w:p>
          <w:p w:rsidR="00E77DD2" w:rsidRPr="00E77DD2" w:rsidRDefault="00E77DD2" w:rsidP="00E77DD2">
            <w:r w:rsidRPr="00E77DD2">
              <w:rPr>
                <w:rFonts w:hint="eastAsia"/>
              </w:rPr>
              <w:t>与工艺</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化学工程</w:t>
            </w:r>
          </w:p>
          <w:p w:rsidR="00E77DD2" w:rsidRPr="00E77DD2" w:rsidRDefault="00E77DD2" w:rsidP="00E77DD2">
            <w:r w:rsidRPr="00E77DD2">
              <w:rPr>
                <w:rFonts w:hint="eastAsia"/>
              </w:rPr>
              <w:t>与工艺</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化学工程，石油加工，工业化学，核化工</w:t>
            </w:r>
          </w:p>
        </w:tc>
      </w:tr>
      <w:tr w:rsidR="00E77DD2" w:rsidRPr="00E77DD2" w:rsidTr="00E77DD2">
        <w:trPr>
          <w:cantSplit/>
          <w:trHeight w:val="39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化工工艺</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无机化工，有机化工，煤化工</w:t>
            </w:r>
          </w:p>
        </w:tc>
      </w:tr>
      <w:tr w:rsidR="00E77DD2" w:rsidRPr="00E77DD2" w:rsidTr="00E77DD2">
        <w:trPr>
          <w:cantSplit/>
          <w:trHeight w:val="39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高分子化工</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高分子化工</w:t>
            </w:r>
          </w:p>
        </w:tc>
      </w:tr>
      <w:tr w:rsidR="00E77DD2" w:rsidRPr="00E77DD2" w:rsidTr="00E77DD2">
        <w:trPr>
          <w:cantSplit/>
          <w:trHeight w:val="37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精细化工</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精细化工，感光材料</w:t>
            </w:r>
          </w:p>
        </w:tc>
      </w:tr>
      <w:tr w:rsidR="00E77DD2" w:rsidRPr="00E77DD2" w:rsidTr="00E77DD2">
        <w:trPr>
          <w:cantSplit/>
          <w:trHeight w:val="24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生物化工</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生物化工</w:t>
            </w:r>
          </w:p>
        </w:tc>
      </w:tr>
      <w:tr w:rsidR="00E77DD2" w:rsidRPr="00E77DD2" w:rsidTr="00E77DD2">
        <w:trPr>
          <w:cantSplit/>
          <w:trHeight w:val="39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工业分析</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工业分析</w:t>
            </w:r>
          </w:p>
        </w:tc>
      </w:tr>
      <w:tr w:rsidR="00E77DD2" w:rsidRPr="00E77DD2" w:rsidTr="00E77DD2">
        <w:trPr>
          <w:cantSplit/>
          <w:trHeight w:val="39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电化学工程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电化学生产工艺</w:t>
            </w:r>
          </w:p>
        </w:tc>
      </w:tr>
      <w:tr w:rsidR="00E77DD2" w:rsidRPr="00E77DD2" w:rsidTr="00E77DD2">
        <w:trPr>
          <w:cantSplit/>
          <w:trHeight w:val="39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工业催化</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工业催化</w:t>
            </w:r>
          </w:p>
        </w:tc>
      </w:tr>
      <w:tr w:rsidR="00E77DD2" w:rsidRPr="00E77DD2" w:rsidTr="00E77DD2">
        <w:trPr>
          <w:cantSplit/>
          <w:trHeight w:val="39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化学工程与工艺</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0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高分子材料及化工</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6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生物化学工程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6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生物化工</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生物化工</w:t>
            </w:r>
          </w:p>
        </w:tc>
      </w:tr>
      <w:tr w:rsidR="00E77DD2" w:rsidRPr="00E77DD2" w:rsidTr="00E77DD2">
        <w:trPr>
          <w:cantSplit/>
          <w:trHeight w:val="30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微生物制药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微生物制药</w:t>
            </w:r>
          </w:p>
        </w:tc>
      </w:tr>
      <w:tr w:rsidR="00E77DD2" w:rsidRPr="00E77DD2" w:rsidTr="00E77DD2">
        <w:trPr>
          <w:cantSplit/>
          <w:trHeight w:val="27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生物化学工程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195"/>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发酵工程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发酵工程</w:t>
            </w:r>
          </w:p>
        </w:tc>
      </w:tr>
      <w:tr w:rsidR="00E77DD2" w:rsidRPr="00E77DD2" w:rsidTr="00E77DD2">
        <w:trPr>
          <w:cantSplit/>
          <w:trHeight w:val="312"/>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制药工程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制药工程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化学制药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化学制药</w:t>
            </w:r>
          </w:p>
        </w:tc>
      </w:tr>
      <w:tr w:rsidR="00E77DD2" w:rsidRPr="00E77DD2" w:rsidTr="00E77DD2">
        <w:trPr>
          <w:cantSplit/>
          <w:trHeight w:val="312"/>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生物制药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生物制药</w:t>
            </w:r>
          </w:p>
        </w:tc>
      </w:tr>
      <w:tr w:rsidR="00E77DD2" w:rsidRPr="00E77DD2" w:rsidTr="00E77DD2">
        <w:trPr>
          <w:cantSplit/>
          <w:trHeight w:val="312"/>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中药制药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中药制药</w:t>
            </w:r>
          </w:p>
        </w:tc>
      </w:tr>
      <w:tr w:rsidR="00E77DD2" w:rsidRPr="00E77DD2" w:rsidTr="00E77DD2">
        <w:trPr>
          <w:cantSplit/>
          <w:trHeight w:val="312"/>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制药工程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12"/>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给排水科学与工程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给水排水工程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给水排水工程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给水排水工程</w:t>
            </w:r>
          </w:p>
        </w:tc>
      </w:tr>
      <w:tr w:rsidR="00E77DD2" w:rsidRPr="00E77DD2" w:rsidTr="00E77DD2">
        <w:trPr>
          <w:cantSplit/>
          <w:trHeight w:val="330"/>
          <w:jc w:val="center"/>
        </w:trPr>
        <w:tc>
          <w:tcPr>
            <w:tcW w:w="860" w:type="dxa"/>
            <w:vMerge w:val="restart"/>
            <w:tcBorders>
              <w:top w:val="nil"/>
              <w:left w:val="single" w:sz="8" w:space="0" w:color="auto"/>
              <w:bottom w:val="nil"/>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建筑环境与能源应用工程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建筑环境与设备工程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供热通风与空调工程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供热通风与空调工程</w:t>
            </w:r>
          </w:p>
        </w:tc>
      </w:tr>
      <w:tr w:rsidR="00E77DD2" w:rsidRPr="00E77DD2" w:rsidTr="00E77DD2">
        <w:trPr>
          <w:cantSplit/>
          <w:trHeight w:val="30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城市燃气工程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城市燃气工程</w:t>
            </w:r>
          </w:p>
        </w:tc>
      </w:tr>
      <w:tr w:rsidR="00E77DD2" w:rsidRPr="00E77DD2" w:rsidTr="00E77DD2">
        <w:trPr>
          <w:cantSplit/>
          <w:trHeight w:val="342"/>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供热空调与燃气工程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4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通信工程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通信工程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通信工程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通信工程，无线通信，计算机通信</w:t>
            </w:r>
          </w:p>
        </w:tc>
      </w:tr>
      <w:tr w:rsidR="00E77DD2" w:rsidRPr="00E77DD2" w:rsidTr="00E77DD2">
        <w:trPr>
          <w:cantSplit/>
          <w:trHeight w:val="303"/>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计算机通信</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电子信息工程</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电子信息工程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无线电技术，广播电视工程，电子视监，电子工程，水声电子工程，船舶通信导航，大气探测技术，微电子电路与系统，水下引导电子技术</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应用电子技术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应用电子技术，电子技术</w:t>
            </w:r>
          </w:p>
        </w:tc>
      </w:tr>
      <w:tr w:rsidR="00E77DD2" w:rsidRPr="00E77DD2" w:rsidTr="00E77DD2">
        <w:trPr>
          <w:cantSplit/>
          <w:trHeight w:val="22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信息工程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信息工程，</w:t>
            </w:r>
            <w:proofErr w:type="gramStart"/>
            <w:r w:rsidRPr="00E77DD2">
              <w:rPr>
                <w:rFonts w:hint="eastAsia"/>
              </w:rPr>
              <w:t>图象</w:t>
            </w:r>
            <w:proofErr w:type="gramEnd"/>
            <w:r w:rsidRPr="00E77DD2">
              <w:rPr>
                <w:rFonts w:hint="eastAsia"/>
              </w:rPr>
              <w:t>传输与处理，信息处理显示与识别</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电磁场与微波技术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电磁场与微波技术</w:t>
            </w:r>
          </w:p>
        </w:tc>
      </w:tr>
      <w:tr w:rsidR="00E77DD2" w:rsidRPr="00E77DD2" w:rsidTr="00E77DD2">
        <w:trPr>
          <w:cantSplit/>
          <w:trHeight w:val="24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广播电视工程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4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电子信息工程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1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无线电技术与信息系统</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3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电子与信息技术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3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摄影测量与遥感</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摄影测量与遥感</w:t>
            </w:r>
          </w:p>
        </w:tc>
      </w:tr>
      <w:tr w:rsidR="00E77DD2" w:rsidRPr="00E77DD2" w:rsidTr="00E77DD2">
        <w:trPr>
          <w:cantSplit/>
          <w:trHeight w:val="18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公共安全图像技术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刑事照相</w:t>
            </w:r>
          </w:p>
        </w:tc>
      </w:tr>
      <w:tr w:rsidR="00E77DD2" w:rsidRPr="00E77DD2" w:rsidTr="00E77DD2">
        <w:trPr>
          <w:cantSplit/>
          <w:trHeight w:val="27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机械设计制造及其自动化</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机械设计制造及其自动化</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机械制造工艺与设备</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机械制造工艺与设备，机械制造工程，精密机械与仪器制造，精密机械工程</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机械设计及制造</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机械设计及制造，矿业机械，冶金机械，起重运输与工程机械，高分子材料加工机械，纺织机械，仪器机械，印刷机械，农业机械</w:t>
            </w:r>
          </w:p>
        </w:tc>
      </w:tr>
      <w:tr w:rsidR="00E77DD2" w:rsidRPr="00E77DD2" w:rsidTr="00E77DD2">
        <w:trPr>
          <w:cantSplit/>
          <w:trHeight w:val="30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机车车辆工程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铁道车辆</w:t>
            </w:r>
          </w:p>
        </w:tc>
      </w:tr>
      <w:tr w:rsidR="00E77DD2" w:rsidRPr="00E77DD2" w:rsidTr="00E77DD2">
        <w:trPr>
          <w:cantSplit/>
          <w:trHeight w:val="27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汽车与拖拉机</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汽车与拖拉机</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流体传动及控制</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流体传动及控制，流体控制与操纵系统</w:t>
            </w:r>
          </w:p>
        </w:tc>
      </w:tr>
      <w:tr w:rsidR="00E77DD2" w:rsidRPr="00E77DD2" w:rsidTr="00E77DD2">
        <w:trPr>
          <w:cantSplit/>
          <w:trHeight w:val="30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真空技术及设备</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真空技术及设备</w:t>
            </w:r>
          </w:p>
        </w:tc>
      </w:tr>
      <w:tr w:rsidR="00E77DD2" w:rsidRPr="00E77DD2" w:rsidTr="00E77DD2">
        <w:trPr>
          <w:cantSplit/>
          <w:trHeight w:val="27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机械电子工程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电子精密机械，电子设备结构，机械自动化及机器人，机械制造电子控制与检测，机械电子工程</w:t>
            </w:r>
          </w:p>
        </w:tc>
      </w:tr>
      <w:tr w:rsidR="00E77DD2" w:rsidRPr="00E77DD2" w:rsidTr="00E77DD2">
        <w:trPr>
          <w:cantSplit/>
          <w:trHeight w:val="37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设备工程与管理</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设备工程与管理</w:t>
            </w:r>
          </w:p>
        </w:tc>
      </w:tr>
      <w:tr w:rsidR="00E77DD2" w:rsidRPr="00E77DD2" w:rsidTr="00E77DD2">
        <w:trPr>
          <w:cantSplit/>
          <w:trHeight w:val="42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林业与木工机械</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林业机械</w:t>
            </w:r>
          </w:p>
        </w:tc>
      </w:tr>
      <w:tr w:rsidR="00E77DD2" w:rsidRPr="00E77DD2" w:rsidTr="00E77DD2">
        <w:trPr>
          <w:cantSplit/>
          <w:trHeight w:val="24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测控技术</w:t>
            </w:r>
          </w:p>
          <w:p w:rsidR="00E77DD2" w:rsidRPr="00E77DD2" w:rsidRDefault="00E77DD2" w:rsidP="00E77DD2">
            <w:r w:rsidRPr="00E77DD2">
              <w:rPr>
                <w:rFonts w:hint="eastAsia"/>
              </w:rPr>
              <w:t>与仪器</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测控技术</w:t>
            </w:r>
          </w:p>
          <w:p w:rsidR="00E77DD2" w:rsidRPr="00E77DD2" w:rsidRDefault="00E77DD2" w:rsidP="00E77DD2">
            <w:r w:rsidRPr="00E77DD2">
              <w:rPr>
                <w:rFonts w:hint="eastAsia"/>
              </w:rPr>
              <w:t>与仪器</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精密仪器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精密仪器，时间计控技术及仪器，分析仪器，科学仪器工程</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光学技术与光电仪器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应用光学，光学材料，光学工艺与测试，光学仪器</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检测技术及仪器仪表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检测技术及仪器，电磁测量及仪表，工业自动化仪表，仪表及测试系统，无损检测</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电子仪器及测量技术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电子仪器及测量技术</w:t>
            </w:r>
          </w:p>
        </w:tc>
      </w:tr>
      <w:tr w:rsidR="00E77DD2" w:rsidRPr="00E77DD2" w:rsidTr="00E77DD2">
        <w:trPr>
          <w:cantSplit/>
          <w:trHeight w:val="37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几何量计量测试</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几何量计量测试</w:t>
            </w:r>
          </w:p>
        </w:tc>
      </w:tr>
      <w:tr w:rsidR="00E77DD2" w:rsidRPr="00E77DD2" w:rsidTr="00E77DD2">
        <w:trPr>
          <w:cantSplit/>
          <w:trHeight w:val="31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热工计量测试</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热工计量测试</w:t>
            </w:r>
          </w:p>
        </w:tc>
      </w:tr>
      <w:tr w:rsidR="00E77DD2" w:rsidRPr="00E77DD2" w:rsidTr="00E77DD2">
        <w:trPr>
          <w:cantSplit/>
          <w:trHeight w:val="28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力学计量测试</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力学计量测试</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无线电计量测试</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无线电计量测试</w:t>
            </w:r>
          </w:p>
        </w:tc>
      </w:tr>
      <w:tr w:rsidR="00E77DD2" w:rsidRPr="00E77DD2" w:rsidTr="00E77DD2">
        <w:trPr>
          <w:cantSplit/>
          <w:trHeight w:val="37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检测技术与精密仪器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8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测控技术与仪器</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过程装备与控制工程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过程装备与控制工程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化工设备与机械</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化工设备与机械</w:t>
            </w:r>
          </w:p>
        </w:tc>
      </w:tr>
      <w:tr w:rsidR="00E77DD2" w:rsidRPr="00E77DD2" w:rsidTr="00E77DD2">
        <w:trPr>
          <w:cantSplit/>
          <w:trHeight w:val="22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电气工程及其自动化</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电气工程及其自动化</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电力系统及其自动化</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电力系统及其自动化，继电保护与自动远动技术</w:t>
            </w:r>
          </w:p>
        </w:tc>
      </w:tr>
      <w:tr w:rsidR="00E77DD2" w:rsidRPr="00E77DD2" w:rsidTr="00E77DD2">
        <w:trPr>
          <w:cantSplit/>
          <w:trHeight w:val="36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高电压与绝缘技术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高电压技术及设备，电气</w:t>
            </w:r>
            <w:proofErr w:type="gramStart"/>
            <w:r w:rsidRPr="00E77DD2">
              <w:rPr>
                <w:rFonts w:hint="eastAsia"/>
              </w:rPr>
              <w:t>绝缘与</w:t>
            </w:r>
            <w:proofErr w:type="gramEnd"/>
            <w:r w:rsidRPr="00E77DD2">
              <w:rPr>
                <w:rFonts w:hint="eastAsia"/>
              </w:rPr>
              <w:t>电缆，电气绝缘材料</w:t>
            </w:r>
          </w:p>
        </w:tc>
      </w:tr>
      <w:tr w:rsidR="00E77DD2" w:rsidRPr="00E77DD2" w:rsidTr="00E77DD2">
        <w:trPr>
          <w:cantSplit/>
          <w:trHeight w:val="28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电气技术</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电气技术，船舶电气管理，铁道电气化</w:t>
            </w:r>
          </w:p>
        </w:tc>
      </w:tr>
      <w:tr w:rsidR="00E77DD2" w:rsidRPr="00E77DD2" w:rsidTr="00E77DD2">
        <w:trPr>
          <w:cantSplit/>
          <w:trHeight w:val="42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电机电器及其控制</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电机，电器，微</w:t>
            </w:r>
            <w:proofErr w:type="gramStart"/>
            <w:r w:rsidRPr="00E77DD2">
              <w:rPr>
                <w:rFonts w:hint="eastAsia"/>
              </w:rPr>
              <w:t>特</w:t>
            </w:r>
            <w:proofErr w:type="gramEnd"/>
            <w:r w:rsidRPr="00E77DD2">
              <w:rPr>
                <w:rFonts w:hint="eastAsia"/>
              </w:rPr>
              <w:t>电机及控制电器</w:t>
            </w:r>
          </w:p>
        </w:tc>
      </w:tr>
      <w:tr w:rsidR="00E77DD2" w:rsidRPr="00E77DD2" w:rsidTr="00E77DD2">
        <w:trPr>
          <w:cantSplit/>
          <w:trHeight w:val="285"/>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光源与照明</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90"/>
          <w:jc w:val="center"/>
        </w:trPr>
        <w:tc>
          <w:tcPr>
            <w:tcW w:w="0" w:type="auto"/>
            <w:vMerge/>
            <w:tcBorders>
              <w:top w:val="nil"/>
              <w:left w:val="single" w:sz="8" w:space="0" w:color="auto"/>
              <w:bottom w:val="nil"/>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电气工程及其自动化</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360"/>
          <w:jc w:val="center"/>
        </w:trPr>
        <w:tc>
          <w:tcPr>
            <w:tcW w:w="86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w:t>
            </w:r>
          </w:p>
          <w:p w:rsidR="00E77DD2" w:rsidRPr="00E77DD2" w:rsidRDefault="00E77DD2" w:rsidP="00E77DD2">
            <w:r w:rsidRPr="00E77DD2">
              <w:rPr>
                <w:rFonts w:hint="eastAsia"/>
              </w:rPr>
              <w:t>学</w:t>
            </w:r>
          </w:p>
          <w:p w:rsidR="00E77DD2" w:rsidRPr="00E77DD2" w:rsidRDefault="00E77DD2" w:rsidP="00E77DD2">
            <w:r w:rsidRPr="00E77DD2">
              <w:rPr>
                <w:rFonts w:hint="eastAsia"/>
              </w:rPr>
              <w:t>类</w:t>
            </w:r>
          </w:p>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航海技术</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航海技术</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海洋船舶驾驶</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海洋船舶驾驶</w:t>
            </w:r>
          </w:p>
        </w:tc>
      </w:tr>
      <w:tr w:rsidR="00E77DD2" w:rsidRPr="00E77DD2" w:rsidTr="00E77DD2">
        <w:trPr>
          <w:cantSplit/>
          <w:trHeight w:val="360"/>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轮机工程</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轮机工程</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轮机管理</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轮机管理</w:t>
            </w:r>
          </w:p>
        </w:tc>
      </w:tr>
      <w:tr w:rsidR="00E77DD2" w:rsidRPr="00E77DD2" w:rsidTr="00E77DD2">
        <w:trPr>
          <w:cantSplit/>
          <w:trHeight w:val="388"/>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交通运输</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交通运输</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交通运输</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铁道运输，交通运输管理工程</w:t>
            </w:r>
          </w:p>
        </w:tc>
      </w:tr>
      <w:tr w:rsidR="00E77DD2" w:rsidRPr="00E77DD2" w:rsidTr="00E77DD2">
        <w:trPr>
          <w:cantSplit/>
          <w:trHeight w:val="22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载运工具运用工程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汽车运用工程</w:t>
            </w:r>
          </w:p>
        </w:tc>
      </w:tr>
      <w:tr w:rsidR="00E77DD2" w:rsidRPr="00E77DD2" w:rsidTr="00E77DD2">
        <w:trPr>
          <w:cantSplit/>
          <w:trHeight w:val="225"/>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道路交通管理工程</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自动化</w:t>
            </w:r>
          </w:p>
        </w:tc>
        <w:tc>
          <w:tcPr>
            <w:tcW w:w="126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自动化</w:t>
            </w:r>
          </w:p>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流体传动及控制</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流体机械，压缩机，水力机械</w:t>
            </w:r>
          </w:p>
        </w:tc>
      </w:tr>
      <w:tr w:rsidR="00E77DD2" w:rsidRPr="00E77DD2" w:rsidTr="00E77DD2">
        <w:trPr>
          <w:cantSplit/>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工业自动化</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工业自动化，工业电气自动化，生产过程自动化，电力牵引与传动控制</w:t>
            </w:r>
          </w:p>
        </w:tc>
      </w:tr>
      <w:tr w:rsidR="00E77DD2" w:rsidRPr="00E77DD2" w:rsidTr="00E77DD2">
        <w:trPr>
          <w:cantSplit/>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自动化</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 </w:t>
            </w:r>
          </w:p>
        </w:tc>
      </w:tr>
      <w:tr w:rsidR="00E77DD2" w:rsidRPr="00E77DD2" w:rsidTr="00E77DD2">
        <w:trPr>
          <w:cantSplit/>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自动控制</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自动控制，交通信号与控制，水下自航器自动控制</w:t>
            </w:r>
          </w:p>
        </w:tc>
      </w:tr>
      <w:tr w:rsidR="00E77DD2" w:rsidRPr="00E77DD2" w:rsidTr="00E77DD2">
        <w:trPr>
          <w:cantSplit/>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0" w:type="auto"/>
            <w:vMerge/>
            <w:tcBorders>
              <w:top w:val="nil"/>
              <w:left w:val="nil"/>
              <w:bottom w:val="single" w:sz="8" w:space="0" w:color="auto"/>
              <w:right w:val="single" w:sz="8" w:space="0" w:color="auto"/>
            </w:tcBorders>
            <w:vAlign w:val="center"/>
            <w:hideMark/>
          </w:tcPr>
          <w:p w:rsidR="00E77DD2" w:rsidRPr="00E77DD2" w:rsidRDefault="00E77DD2" w:rsidP="00E77DD2"/>
        </w:tc>
        <w:tc>
          <w:tcPr>
            <w:tcW w:w="21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飞行器制导与控制</w:t>
            </w:r>
          </w:p>
        </w:tc>
        <w:tc>
          <w:tcPr>
            <w:tcW w:w="27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飞行器自动控制</w:t>
            </w:r>
            <w:r w:rsidRPr="00E77DD2">
              <w:t xml:space="preserve"> </w:t>
            </w:r>
            <w:r w:rsidRPr="00E77DD2">
              <w:rPr>
                <w:rFonts w:hint="eastAsia"/>
              </w:rPr>
              <w:t>，导弹制导，惯性导航与仪表</w:t>
            </w:r>
          </w:p>
        </w:tc>
      </w:tr>
      <w:tr w:rsidR="00E77DD2" w:rsidRPr="00E77DD2" w:rsidTr="00E77DD2">
        <w:trPr>
          <w:cantSplit/>
          <w:trHeight w:val="621"/>
          <w:jc w:val="center"/>
        </w:trPr>
        <w:tc>
          <w:tcPr>
            <w:tcW w:w="0" w:type="auto"/>
            <w:vMerge/>
            <w:tcBorders>
              <w:top w:val="nil"/>
              <w:left w:val="single" w:sz="8" w:space="0" w:color="auto"/>
              <w:bottom w:val="single" w:sz="8" w:space="0" w:color="auto"/>
              <w:right w:val="single" w:sz="8" w:space="0" w:color="auto"/>
            </w:tcBorders>
            <w:vAlign w:val="center"/>
            <w:hideMark/>
          </w:tcPr>
          <w:p w:rsidR="00E77DD2" w:rsidRPr="00E77DD2" w:rsidRDefault="00E77DD2" w:rsidP="00E77DD2"/>
        </w:tc>
        <w:tc>
          <w:tcPr>
            <w:tcW w:w="12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rPr>
                <w:rFonts w:hint="eastAsia"/>
              </w:rPr>
              <w:t>生物医学工</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E77DD2" w:rsidRPr="00E77DD2" w:rsidRDefault="00E77DD2" w:rsidP="00E77DD2">
            <w:r w:rsidRPr="00E77DD2">
              <w:t> </w:t>
            </w:r>
          </w:p>
        </w:tc>
      </w:tr>
    </w:tbl>
    <w:p w:rsidR="00E77DD2" w:rsidRPr="00E77DD2" w:rsidRDefault="00E77DD2" w:rsidP="00E77DD2">
      <w:r w:rsidRPr="00E77DD2">
        <w:rPr>
          <w:rFonts w:hint="eastAsia"/>
          <w:b/>
          <w:bCs/>
        </w:rPr>
        <w:t>注</w:t>
      </w:r>
      <w:r w:rsidRPr="00E77DD2">
        <w:rPr>
          <w:rFonts w:hint="eastAsia"/>
          <w:b/>
          <w:bCs/>
        </w:rPr>
        <w:t>:</w:t>
      </w:r>
      <w:r w:rsidRPr="00E77DD2">
        <w:rPr>
          <w:rFonts w:hint="eastAsia"/>
          <w:b/>
          <w:bCs/>
        </w:rPr>
        <w:t>源自教育部《普通高等学校本科专业目录新旧专业对照表》（</w:t>
      </w:r>
      <w:r w:rsidRPr="00E77DD2">
        <w:rPr>
          <w:rFonts w:hint="eastAsia"/>
          <w:b/>
          <w:bCs/>
        </w:rPr>
        <w:t>2012</w:t>
      </w:r>
      <w:r w:rsidRPr="00E77DD2">
        <w:rPr>
          <w:rFonts w:hint="eastAsia"/>
          <w:b/>
          <w:bCs/>
        </w:rPr>
        <w:t>年）</w:t>
      </w:r>
    </w:p>
    <w:p w:rsidR="00E77DD2" w:rsidRPr="00E77DD2" w:rsidRDefault="00E77DD2" w:rsidP="00E77DD2">
      <w:r w:rsidRPr="00E77DD2">
        <w:rPr>
          <w:rFonts w:hint="eastAsia"/>
          <w:b/>
          <w:bCs/>
        </w:rPr>
        <w:t>三、其他</w:t>
      </w:r>
    </w:p>
    <w:p w:rsidR="00E77DD2" w:rsidRPr="00E77DD2" w:rsidRDefault="00E77DD2" w:rsidP="00E77DD2">
      <w:r w:rsidRPr="00E77DD2">
        <w:rPr>
          <w:rFonts w:hint="eastAsia"/>
          <w:b/>
          <w:bCs/>
        </w:rPr>
        <w:t>专科、中专专业参照教育部《普通高等学校高职高专教育指导性专业目录（试行）》、《中等职业学校专业目录（</w:t>
      </w:r>
      <w:r w:rsidRPr="00E77DD2">
        <w:rPr>
          <w:rFonts w:hint="eastAsia"/>
          <w:b/>
          <w:bCs/>
        </w:rPr>
        <w:t>2010</w:t>
      </w:r>
      <w:r w:rsidRPr="00E77DD2">
        <w:rPr>
          <w:rFonts w:hint="eastAsia"/>
          <w:b/>
          <w:bCs/>
        </w:rPr>
        <w:t>年修订）》中与本附件所列本科专业相应、相近专业执行。</w:t>
      </w:r>
    </w:p>
    <w:p w:rsidR="00F36780" w:rsidRPr="00E77DD2" w:rsidRDefault="00F36780"/>
    <w:sectPr w:rsidR="00F36780" w:rsidRPr="00E77DD2" w:rsidSect="00F3678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43568"/>
    <w:rsid w:val="00005735"/>
    <w:rsid w:val="000140AF"/>
    <w:rsid w:val="00015DB4"/>
    <w:rsid w:val="000167E0"/>
    <w:rsid w:val="00021A5D"/>
    <w:rsid w:val="00024D29"/>
    <w:rsid w:val="00026826"/>
    <w:rsid w:val="00027EA4"/>
    <w:rsid w:val="0003579D"/>
    <w:rsid w:val="000362B1"/>
    <w:rsid w:val="00040EE7"/>
    <w:rsid w:val="000417CA"/>
    <w:rsid w:val="00041D9A"/>
    <w:rsid w:val="00047680"/>
    <w:rsid w:val="000521ED"/>
    <w:rsid w:val="00052AC9"/>
    <w:rsid w:val="0005511C"/>
    <w:rsid w:val="00060981"/>
    <w:rsid w:val="000623B1"/>
    <w:rsid w:val="000627A0"/>
    <w:rsid w:val="0006491B"/>
    <w:rsid w:val="00064A19"/>
    <w:rsid w:val="0007047D"/>
    <w:rsid w:val="00070AEF"/>
    <w:rsid w:val="00070D5E"/>
    <w:rsid w:val="000723A5"/>
    <w:rsid w:val="00073ED7"/>
    <w:rsid w:val="0007427A"/>
    <w:rsid w:val="000745E5"/>
    <w:rsid w:val="00074E42"/>
    <w:rsid w:val="00074F74"/>
    <w:rsid w:val="0007690A"/>
    <w:rsid w:val="00077279"/>
    <w:rsid w:val="000806FF"/>
    <w:rsid w:val="00080C2B"/>
    <w:rsid w:val="00083FF9"/>
    <w:rsid w:val="00084026"/>
    <w:rsid w:val="0008407B"/>
    <w:rsid w:val="00084C84"/>
    <w:rsid w:val="000911BA"/>
    <w:rsid w:val="00091680"/>
    <w:rsid w:val="00091B4F"/>
    <w:rsid w:val="00092FDB"/>
    <w:rsid w:val="00094862"/>
    <w:rsid w:val="000A0E3B"/>
    <w:rsid w:val="000A4602"/>
    <w:rsid w:val="000A4680"/>
    <w:rsid w:val="000A5A73"/>
    <w:rsid w:val="000A7534"/>
    <w:rsid w:val="000B2A39"/>
    <w:rsid w:val="000B5C92"/>
    <w:rsid w:val="000B701A"/>
    <w:rsid w:val="000C000F"/>
    <w:rsid w:val="000C0A84"/>
    <w:rsid w:val="000C3112"/>
    <w:rsid w:val="000C3ABE"/>
    <w:rsid w:val="000C4887"/>
    <w:rsid w:val="000C5C26"/>
    <w:rsid w:val="000D3F24"/>
    <w:rsid w:val="000D691A"/>
    <w:rsid w:val="000E2F43"/>
    <w:rsid w:val="000E47EB"/>
    <w:rsid w:val="000E5E05"/>
    <w:rsid w:val="000F09E5"/>
    <w:rsid w:val="00112A33"/>
    <w:rsid w:val="001179F8"/>
    <w:rsid w:val="00122B21"/>
    <w:rsid w:val="00127F78"/>
    <w:rsid w:val="001369BF"/>
    <w:rsid w:val="00136E4E"/>
    <w:rsid w:val="00140E0C"/>
    <w:rsid w:val="00142B2B"/>
    <w:rsid w:val="00142D60"/>
    <w:rsid w:val="001524FF"/>
    <w:rsid w:val="00154A3D"/>
    <w:rsid w:val="00156582"/>
    <w:rsid w:val="001634E9"/>
    <w:rsid w:val="00173877"/>
    <w:rsid w:val="00173AA6"/>
    <w:rsid w:val="00173B05"/>
    <w:rsid w:val="00176F19"/>
    <w:rsid w:val="00177908"/>
    <w:rsid w:val="00184429"/>
    <w:rsid w:val="00184823"/>
    <w:rsid w:val="001864B8"/>
    <w:rsid w:val="00186C4D"/>
    <w:rsid w:val="0019088C"/>
    <w:rsid w:val="00194074"/>
    <w:rsid w:val="001A04D6"/>
    <w:rsid w:val="001A3335"/>
    <w:rsid w:val="001A35D5"/>
    <w:rsid w:val="001A4AD5"/>
    <w:rsid w:val="001A5396"/>
    <w:rsid w:val="001A67F6"/>
    <w:rsid w:val="001A6863"/>
    <w:rsid w:val="001B0148"/>
    <w:rsid w:val="001B33C8"/>
    <w:rsid w:val="001B3DD6"/>
    <w:rsid w:val="001B4BBE"/>
    <w:rsid w:val="001B60A5"/>
    <w:rsid w:val="001C22ED"/>
    <w:rsid w:val="001C29ED"/>
    <w:rsid w:val="001C2BF6"/>
    <w:rsid w:val="001C313F"/>
    <w:rsid w:val="001D0605"/>
    <w:rsid w:val="001D3D8C"/>
    <w:rsid w:val="001D4128"/>
    <w:rsid w:val="001D4F10"/>
    <w:rsid w:val="001D5B67"/>
    <w:rsid w:val="001D5D5A"/>
    <w:rsid w:val="001D62BC"/>
    <w:rsid w:val="001E3BCE"/>
    <w:rsid w:val="001E530F"/>
    <w:rsid w:val="001E6777"/>
    <w:rsid w:val="001F01C5"/>
    <w:rsid w:val="001F1087"/>
    <w:rsid w:val="001F10CD"/>
    <w:rsid w:val="001F2EBA"/>
    <w:rsid w:val="001F464A"/>
    <w:rsid w:val="001F6CD6"/>
    <w:rsid w:val="00200DF2"/>
    <w:rsid w:val="002024EC"/>
    <w:rsid w:val="00202C47"/>
    <w:rsid w:val="00203892"/>
    <w:rsid w:val="002043BC"/>
    <w:rsid w:val="0020468C"/>
    <w:rsid w:val="00204A19"/>
    <w:rsid w:val="002074A4"/>
    <w:rsid w:val="00210603"/>
    <w:rsid w:val="00211843"/>
    <w:rsid w:val="002164F4"/>
    <w:rsid w:val="002202F1"/>
    <w:rsid w:val="002214E9"/>
    <w:rsid w:val="00223E96"/>
    <w:rsid w:val="002258B4"/>
    <w:rsid w:val="00226277"/>
    <w:rsid w:val="0022671E"/>
    <w:rsid w:val="00235F3E"/>
    <w:rsid w:val="002379E9"/>
    <w:rsid w:val="002420BD"/>
    <w:rsid w:val="00242DDC"/>
    <w:rsid w:val="00244A51"/>
    <w:rsid w:val="00244BAB"/>
    <w:rsid w:val="00244D4B"/>
    <w:rsid w:val="00245802"/>
    <w:rsid w:val="00252389"/>
    <w:rsid w:val="00256927"/>
    <w:rsid w:val="00257C45"/>
    <w:rsid w:val="00262562"/>
    <w:rsid w:val="0026309D"/>
    <w:rsid w:val="002652F3"/>
    <w:rsid w:val="00271C7C"/>
    <w:rsid w:val="002749AA"/>
    <w:rsid w:val="002803E6"/>
    <w:rsid w:val="00280CDE"/>
    <w:rsid w:val="00282EAF"/>
    <w:rsid w:val="002844C3"/>
    <w:rsid w:val="00290264"/>
    <w:rsid w:val="0029135B"/>
    <w:rsid w:val="00292E94"/>
    <w:rsid w:val="002A499C"/>
    <w:rsid w:val="002A4C7E"/>
    <w:rsid w:val="002B54FA"/>
    <w:rsid w:val="002B64A8"/>
    <w:rsid w:val="002B7D60"/>
    <w:rsid w:val="002B7F02"/>
    <w:rsid w:val="002C5863"/>
    <w:rsid w:val="002C6DBE"/>
    <w:rsid w:val="002C76EB"/>
    <w:rsid w:val="002D1AD1"/>
    <w:rsid w:val="002D26FE"/>
    <w:rsid w:val="002D2B7F"/>
    <w:rsid w:val="002D2F0B"/>
    <w:rsid w:val="002D364B"/>
    <w:rsid w:val="002D56F4"/>
    <w:rsid w:val="002D59C7"/>
    <w:rsid w:val="002D6338"/>
    <w:rsid w:val="002E1993"/>
    <w:rsid w:val="002E4052"/>
    <w:rsid w:val="002F0E43"/>
    <w:rsid w:val="002F2DE8"/>
    <w:rsid w:val="0030132A"/>
    <w:rsid w:val="00302120"/>
    <w:rsid w:val="00304DDC"/>
    <w:rsid w:val="0030612D"/>
    <w:rsid w:val="0030632C"/>
    <w:rsid w:val="00313378"/>
    <w:rsid w:val="00313DBF"/>
    <w:rsid w:val="0032310E"/>
    <w:rsid w:val="00330308"/>
    <w:rsid w:val="00332530"/>
    <w:rsid w:val="00332576"/>
    <w:rsid w:val="00332D17"/>
    <w:rsid w:val="003376B8"/>
    <w:rsid w:val="003376E7"/>
    <w:rsid w:val="00337C6A"/>
    <w:rsid w:val="0034344F"/>
    <w:rsid w:val="00346098"/>
    <w:rsid w:val="00350B3E"/>
    <w:rsid w:val="003515F6"/>
    <w:rsid w:val="00351DD3"/>
    <w:rsid w:val="003525D4"/>
    <w:rsid w:val="00356C98"/>
    <w:rsid w:val="003622F1"/>
    <w:rsid w:val="00363AD5"/>
    <w:rsid w:val="00372330"/>
    <w:rsid w:val="00374802"/>
    <w:rsid w:val="003769FC"/>
    <w:rsid w:val="003778F6"/>
    <w:rsid w:val="003813BE"/>
    <w:rsid w:val="003818D8"/>
    <w:rsid w:val="00384606"/>
    <w:rsid w:val="00385FC3"/>
    <w:rsid w:val="00387E80"/>
    <w:rsid w:val="00393E09"/>
    <w:rsid w:val="00394B9B"/>
    <w:rsid w:val="003974A9"/>
    <w:rsid w:val="003A010B"/>
    <w:rsid w:val="003A20BA"/>
    <w:rsid w:val="003A447E"/>
    <w:rsid w:val="003A67B6"/>
    <w:rsid w:val="003A7270"/>
    <w:rsid w:val="003B0BCF"/>
    <w:rsid w:val="003C65E9"/>
    <w:rsid w:val="003C6A3A"/>
    <w:rsid w:val="003D1999"/>
    <w:rsid w:val="003D5A90"/>
    <w:rsid w:val="003D696B"/>
    <w:rsid w:val="003D725F"/>
    <w:rsid w:val="003D7F38"/>
    <w:rsid w:val="003E45EC"/>
    <w:rsid w:val="003F37B7"/>
    <w:rsid w:val="003F6B33"/>
    <w:rsid w:val="003F74B1"/>
    <w:rsid w:val="004012B9"/>
    <w:rsid w:val="00401A09"/>
    <w:rsid w:val="00402004"/>
    <w:rsid w:val="00405ACE"/>
    <w:rsid w:val="004066D1"/>
    <w:rsid w:val="004078B9"/>
    <w:rsid w:val="004126F3"/>
    <w:rsid w:val="00416775"/>
    <w:rsid w:val="004176EB"/>
    <w:rsid w:val="004233C8"/>
    <w:rsid w:val="00424BF0"/>
    <w:rsid w:val="00427A29"/>
    <w:rsid w:val="00430523"/>
    <w:rsid w:val="00430762"/>
    <w:rsid w:val="004371BC"/>
    <w:rsid w:val="00437B11"/>
    <w:rsid w:val="004404D1"/>
    <w:rsid w:val="00441470"/>
    <w:rsid w:val="00443A86"/>
    <w:rsid w:val="0044501D"/>
    <w:rsid w:val="004455DB"/>
    <w:rsid w:val="00450A6D"/>
    <w:rsid w:val="00455C37"/>
    <w:rsid w:val="00456BE6"/>
    <w:rsid w:val="00457E59"/>
    <w:rsid w:val="004651A2"/>
    <w:rsid w:val="00470480"/>
    <w:rsid w:val="00470865"/>
    <w:rsid w:val="00471BED"/>
    <w:rsid w:val="00473EA3"/>
    <w:rsid w:val="00473ED3"/>
    <w:rsid w:val="00481C23"/>
    <w:rsid w:val="00482D9B"/>
    <w:rsid w:val="00484AB3"/>
    <w:rsid w:val="00490363"/>
    <w:rsid w:val="0049092F"/>
    <w:rsid w:val="00490B11"/>
    <w:rsid w:val="00494A4D"/>
    <w:rsid w:val="0049696E"/>
    <w:rsid w:val="004A4761"/>
    <w:rsid w:val="004B1466"/>
    <w:rsid w:val="004B7C9C"/>
    <w:rsid w:val="004C2D8D"/>
    <w:rsid w:val="004C359F"/>
    <w:rsid w:val="004C4855"/>
    <w:rsid w:val="004C54DB"/>
    <w:rsid w:val="004C6E18"/>
    <w:rsid w:val="004C6E5D"/>
    <w:rsid w:val="004C77D0"/>
    <w:rsid w:val="004C7D8D"/>
    <w:rsid w:val="004D22B0"/>
    <w:rsid w:val="004D397D"/>
    <w:rsid w:val="004D4005"/>
    <w:rsid w:val="004D7CC7"/>
    <w:rsid w:val="004E08A3"/>
    <w:rsid w:val="004E2907"/>
    <w:rsid w:val="004E6BEA"/>
    <w:rsid w:val="004E6F9A"/>
    <w:rsid w:val="004F0BAA"/>
    <w:rsid w:val="004F1479"/>
    <w:rsid w:val="004F53C0"/>
    <w:rsid w:val="004F7790"/>
    <w:rsid w:val="004F7966"/>
    <w:rsid w:val="005066F7"/>
    <w:rsid w:val="005126CF"/>
    <w:rsid w:val="0051360C"/>
    <w:rsid w:val="005212D6"/>
    <w:rsid w:val="00523FE4"/>
    <w:rsid w:val="0052717F"/>
    <w:rsid w:val="00530453"/>
    <w:rsid w:val="005329A3"/>
    <w:rsid w:val="00532FE0"/>
    <w:rsid w:val="00533781"/>
    <w:rsid w:val="00533AD4"/>
    <w:rsid w:val="005405BD"/>
    <w:rsid w:val="00545142"/>
    <w:rsid w:val="00545190"/>
    <w:rsid w:val="00545BA3"/>
    <w:rsid w:val="0055217E"/>
    <w:rsid w:val="00552327"/>
    <w:rsid w:val="0055717F"/>
    <w:rsid w:val="005571CE"/>
    <w:rsid w:val="005579C3"/>
    <w:rsid w:val="00560429"/>
    <w:rsid w:val="005627D6"/>
    <w:rsid w:val="00562A5C"/>
    <w:rsid w:val="00565604"/>
    <w:rsid w:val="00570886"/>
    <w:rsid w:val="005714FF"/>
    <w:rsid w:val="00571511"/>
    <w:rsid w:val="00572139"/>
    <w:rsid w:val="005749C8"/>
    <w:rsid w:val="00575A4E"/>
    <w:rsid w:val="00575B91"/>
    <w:rsid w:val="00584005"/>
    <w:rsid w:val="005844D5"/>
    <w:rsid w:val="00585343"/>
    <w:rsid w:val="00587521"/>
    <w:rsid w:val="00587926"/>
    <w:rsid w:val="005901EA"/>
    <w:rsid w:val="0059099F"/>
    <w:rsid w:val="005925E2"/>
    <w:rsid w:val="00593D26"/>
    <w:rsid w:val="005A15D7"/>
    <w:rsid w:val="005A2B0B"/>
    <w:rsid w:val="005A348D"/>
    <w:rsid w:val="005A359F"/>
    <w:rsid w:val="005A431F"/>
    <w:rsid w:val="005A5DBC"/>
    <w:rsid w:val="005A7B83"/>
    <w:rsid w:val="005B1F9F"/>
    <w:rsid w:val="005B69B1"/>
    <w:rsid w:val="005B7D74"/>
    <w:rsid w:val="005C0DA4"/>
    <w:rsid w:val="005C19FF"/>
    <w:rsid w:val="005C5283"/>
    <w:rsid w:val="005D1A4A"/>
    <w:rsid w:val="005D1C72"/>
    <w:rsid w:val="005D3E9F"/>
    <w:rsid w:val="005D4962"/>
    <w:rsid w:val="005D5D9D"/>
    <w:rsid w:val="005E044A"/>
    <w:rsid w:val="005E2738"/>
    <w:rsid w:val="005F0DA3"/>
    <w:rsid w:val="005F2839"/>
    <w:rsid w:val="005F2EA5"/>
    <w:rsid w:val="005F3E56"/>
    <w:rsid w:val="006033E7"/>
    <w:rsid w:val="006100D4"/>
    <w:rsid w:val="006124A4"/>
    <w:rsid w:val="00623000"/>
    <w:rsid w:val="00623CA7"/>
    <w:rsid w:val="00623EB3"/>
    <w:rsid w:val="00623F8F"/>
    <w:rsid w:val="00627414"/>
    <w:rsid w:val="00631D9C"/>
    <w:rsid w:val="0063286B"/>
    <w:rsid w:val="00636C7C"/>
    <w:rsid w:val="00641C68"/>
    <w:rsid w:val="00644343"/>
    <w:rsid w:val="00646AC0"/>
    <w:rsid w:val="00650B50"/>
    <w:rsid w:val="00650FD0"/>
    <w:rsid w:val="00653286"/>
    <w:rsid w:val="00656B38"/>
    <w:rsid w:val="0066356C"/>
    <w:rsid w:val="00667403"/>
    <w:rsid w:val="00671E1C"/>
    <w:rsid w:val="00673B72"/>
    <w:rsid w:val="0068075D"/>
    <w:rsid w:val="0068154B"/>
    <w:rsid w:val="006826DE"/>
    <w:rsid w:val="00683F41"/>
    <w:rsid w:val="00684678"/>
    <w:rsid w:val="0069290E"/>
    <w:rsid w:val="0069385E"/>
    <w:rsid w:val="006A0A7E"/>
    <w:rsid w:val="006A0D2D"/>
    <w:rsid w:val="006A2ECB"/>
    <w:rsid w:val="006A511B"/>
    <w:rsid w:val="006B123C"/>
    <w:rsid w:val="006B6BC0"/>
    <w:rsid w:val="006C1872"/>
    <w:rsid w:val="006C37F0"/>
    <w:rsid w:val="006C42D4"/>
    <w:rsid w:val="006C471A"/>
    <w:rsid w:val="006C530F"/>
    <w:rsid w:val="006D3967"/>
    <w:rsid w:val="006D54F7"/>
    <w:rsid w:val="006D6228"/>
    <w:rsid w:val="006E0378"/>
    <w:rsid w:val="006E12F5"/>
    <w:rsid w:val="006F6756"/>
    <w:rsid w:val="006F722B"/>
    <w:rsid w:val="00700A77"/>
    <w:rsid w:val="007067AC"/>
    <w:rsid w:val="00707FBC"/>
    <w:rsid w:val="00711B59"/>
    <w:rsid w:val="00711D67"/>
    <w:rsid w:val="00716D91"/>
    <w:rsid w:val="00720C01"/>
    <w:rsid w:val="0072524C"/>
    <w:rsid w:val="0073230E"/>
    <w:rsid w:val="00733459"/>
    <w:rsid w:val="00734EEC"/>
    <w:rsid w:val="00735966"/>
    <w:rsid w:val="007370A1"/>
    <w:rsid w:val="00740901"/>
    <w:rsid w:val="00750796"/>
    <w:rsid w:val="007515E5"/>
    <w:rsid w:val="00754C99"/>
    <w:rsid w:val="0076010A"/>
    <w:rsid w:val="007639E0"/>
    <w:rsid w:val="007655C8"/>
    <w:rsid w:val="007670F8"/>
    <w:rsid w:val="00771551"/>
    <w:rsid w:val="007720FF"/>
    <w:rsid w:val="00773889"/>
    <w:rsid w:val="00776FA5"/>
    <w:rsid w:val="00782CFA"/>
    <w:rsid w:val="007876C8"/>
    <w:rsid w:val="00791124"/>
    <w:rsid w:val="007914F0"/>
    <w:rsid w:val="00792A4D"/>
    <w:rsid w:val="00795F11"/>
    <w:rsid w:val="007972AD"/>
    <w:rsid w:val="007A23C1"/>
    <w:rsid w:val="007A2BBA"/>
    <w:rsid w:val="007B02AF"/>
    <w:rsid w:val="007B5E44"/>
    <w:rsid w:val="007B70B6"/>
    <w:rsid w:val="007C37A7"/>
    <w:rsid w:val="007C414E"/>
    <w:rsid w:val="007C4E93"/>
    <w:rsid w:val="007C6E4D"/>
    <w:rsid w:val="007C72CC"/>
    <w:rsid w:val="007D1376"/>
    <w:rsid w:val="007D1846"/>
    <w:rsid w:val="007D2FBC"/>
    <w:rsid w:val="007D3A60"/>
    <w:rsid w:val="007D5EDD"/>
    <w:rsid w:val="007E1CDB"/>
    <w:rsid w:val="007F52C7"/>
    <w:rsid w:val="008034CC"/>
    <w:rsid w:val="00803A9A"/>
    <w:rsid w:val="00805434"/>
    <w:rsid w:val="00807BBF"/>
    <w:rsid w:val="00810A6A"/>
    <w:rsid w:val="00812E5D"/>
    <w:rsid w:val="00814B28"/>
    <w:rsid w:val="00816A27"/>
    <w:rsid w:val="00822EC9"/>
    <w:rsid w:val="008243F4"/>
    <w:rsid w:val="008261F5"/>
    <w:rsid w:val="0082687B"/>
    <w:rsid w:val="00831C40"/>
    <w:rsid w:val="00832989"/>
    <w:rsid w:val="00832FF7"/>
    <w:rsid w:val="0084287A"/>
    <w:rsid w:val="008433A4"/>
    <w:rsid w:val="00843568"/>
    <w:rsid w:val="00843F2C"/>
    <w:rsid w:val="008440E5"/>
    <w:rsid w:val="00845D72"/>
    <w:rsid w:val="00851E58"/>
    <w:rsid w:val="00852C74"/>
    <w:rsid w:val="00853CA6"/>
    <w:rsid w:val="00860FBB"/>
    <w:rsid w:val="00861921"/>
    <w:rsid w:val="0086315D"/>
    <w:rsid w:val="00866482"/>
    <w:rsid w:val="008665D3"/>
    <w:rsid w:val="00872146"/>
    <w:rsid w:val="0087749F"/>
    <w:rsid w:val="00880F34"/>
    <w:rsid w:val="00883709"/>
    <w:rsid w:val="00885B46"/>
    <w:rsid w:val="00893031"/>
    <w:rsid w:val="00893152"/>
    <w:rsid w:val="00896407"/>
    <w:rsid w:val="008A30F1"/>
    <w:rsid w:val="008A3262"/>
    <w:rsid w:val="008A3E8C"/>
    <w:rsid w:val="008A6D4A"/>
    <w:rsid w:val="008B4A8E"/>
    <w:rsid w:val="008C3386"/>
    <w:rsid w:val="008C43A8"/>
    <w:rsid w:val="008C74FD"/>
    <w:rsid w:val="008C7DF3"/>
    <w:rsid w:val="008D5AE9"/>
    <w:rsid w:val="008E2F6C"/>
    <w:rsid w:val="008E40CC"/>
    <w:rsid w:val="008E4A23"/>
    <w:rsid w:val="008E5C36"/>
    <w:rsid w:val="008E7156"/>
    <w:rsid w:val="008E76A3"/>
    <w:rsid w:val="008F0B1E"/>
    <w:rsid w:val="00901C38"/>
    <w:rsid w:val="00905B22"/>
    <w:rsid w:val="00906AE3"/>
    <w:rsid w:val="00913B27"/>
    <w:rsid w:val="0091704F"/>
    <w:rsid w:val="00917512"/>
    <w:rsid w:val="0092112A"/>
    <w:rsid w:val="00923726"/>
    <w:rsid w:val="00925CBB"/>
    <w:rsid w:val="00926316"/>
    <w:rsid w:val="00931554"/>
    <w:rsid w:val="009347DA"/>
    <w:rsid w:val="00936AC9"/>
    <w:rsid w:val="00940870"/>
    <w:rsid w:val="00944B8E"/>
    <w:rsid w:val="0094593D"/>
    <w:rsid w:val="00946166"/>
    <w:rsid w:val="00946A7E"/>
    <w:rsid w:val="00952BDD"/>
    <w:rsid w:val="00952F62"/>
    <w:rsid w:val="0095370B"/>
    <w:rsid w:val="00954D87"/>
    <w:rsid w:val="009563A3"/>
    <w:rsid w:val="00956839"/>
    <w:rsid w:val="00956CD4"/>
    <w:rsid w:val="00960F53"/>
    <w:rsid w:val="00961E91"/>
    <w:rsid w:val="009643CC"/>
    <w:rsid w:val="00964FA1"/>
    <w:rsid w:val="00967957"/>
    <w:rsid w:val="00970482"/>
    <w:rsid w:val="00971696"/>
    <w:rsid w:val="00974470"/>
    <w:rsid w:val="00975300"/>
    <w:rsid w:val="00976725"/>
    <w:rsid w:val="009815ED"/>
    <w:rsid w:val="00985F7F"/>
    <w:rsid w:val="009900C8"/>
    <w:rsid w:val="00990318"/>
    <w:rsid w:val="009A3299"/>
    <w:rsid w:val="009A3B4F"/>
    <w:rsid w:val="009A4922"/>
    <w:rsid w:val="009A4A97"/>
    <w:rsid w:val="009A6D81"/>
    <w:rsid w:val="009B1C9C"/>
    <w:rsid w:val="009B498F"/>
    <w:rsid w:val="009B60B0"/>
    <w:rsid w:val="009B7550"/>
    <w:rsid w:val="009C0DC3"/>
    <w:rsid w:val="009C0E96"/>
    <w:rsid w:val="009C52F5"/>
    <w:rsid w:val="009D0046"/>
    <w:rsid w:val="009D06C7"/>
    <w:rsid w:val="009D49C7"/>
    <w:rsid w:val="009D5B80"/>
    <w:rsid w:val="009E07BC"/>
    <w:rsid w:val="009E5E4E"/>
    <w:rsid w:val="009E6B80"/>
    <w:rsid w:val="009E6BD1"/>
    <w:rsid w:val="00A015AB"/>
    <w:rsid w:val="00A060F0"/>
    <w:rsid w:val="00A0665E"/>
    <w:rsid w:val="00A06FE6"/>
    <w:rsid w:val="00A1252A"/>
    <w:rsid w:val="00A13064"/>
    <w:rsid w:val="00A1479A"/>
    <w:rsid w:val="00A151AA"/>
    <w:rsid w:val="00A16A36"/>
    <w:rsid w:val="00A16BEE"/>
    <w:rsid w:val="00A24F78"/>
    <w:rsid w:val="00A27A83"/>
    <w:rsid w:val="00A404C9"/>
    <w:rsid w:val="00A41DE5"/>
    <w:rsid w:val="00A4785F"/>
    <w:rsid w:val="00A47FD8"/>
    <w:rsid w:val="00A508FB"/>
    <w:rsid w:val="00A51197"/>
    <w:rsid w:val="00A51638"/>
    <w:rsid w:val="00A570F0"/>
    <w:rsid w:val="00A64BF9"/>
    <w:rsid w:val="00A6552C"/>
    <w:rsid w:val="00A677BE"/>
    <w:rsid w:val="00A719A5"/>
    <w:rsid w:val="00A71E8C"/>
    <w:rsid w:val="00A728E0"/>
    <w:rsid w:val="00A7436B"/>
    <w:rsid w:val="00A75BD8"/>
    <w:rsid w:val="00A8002F"/>
    <w:rsid w:val="00A83C12"/>
    <w:rsid w:val="00A84C66"/>
    <w:rsid w:val="00A85D34"/>
    <w:rsid w:val="00A87685"/>
    <w:rsid w:val="00A92B6A"/>
    <w:rsid w:val="00A97C12"/>
    <w:rsid w:val="00AA0CB2"/>
    <w:rsid w:val="00AA3898"/>
    <w:rsid w:val="00AA57AD"/>
    <w:rsid w:val="00AA5A44"/>
    <w:rsid w:val="00AA7602"/>
    <w:rsid w:val="00AB08B6"/>
    <w:rsid w:val="00AB162D"/>
    <w:rsid w:val="00AB21E5"/>
    <w:rsid w:val="00AB2365"/>
    <w:rsid w:val="00AC062E"/>
    <w:rsid w:val="00AC3369"/>
    <w:rsid w:val="00AC66B2"/>
    <w:rsid w:val="00AC6F4E"/>
    <w:rsid w:val="00AC7131"/>
    <w:rsid w:val="00AC7D4B"/>
    <w:rsid w:val="00AD4E43"/>
    <w:rsid w:val="00AD6B52"/>
    <w:rsid w:val="00AD6E4C"/>
    <w:rsid w:val="00AE2E15"/>
    <w:rsid w:val="00AE3F0A"/>
    <w:rsid w:val="00AF137F"/>
    <w:rsid w:val="00AF5BE1"/>
    <w:rsid w:val="00B01A11"/>
    <w:rsid w:val="00B06871"/>
    <w:rsid w:val="00B1264D"/>
    <w:rsid w:val="00B214AA"/>
    <w:rsid w:val="00B23AF3"/>
    <w:rsid w:val="00B2443F"/>
    <w:rsid w:val="00B332C8"/>
    <w:rsid w:val="00B34DED"/>
    <w:rsid w:val="00B412D3"/>
    <w:rsid w:val="00B431BA"/>
    <w:rsid w:val="00B435E4"/>
    <w:rsid w:val="00B44ECD"/>
    <w:rsid w:val="00B461C7"/>
    <w:rsid w:val="00B5492A"/>
    <w:rsid w:val="00B54C3F"/>
    <w:rsid w:val="00B552DE"/>
    <w:rsid w:val="00B56622"/>
    <w:rsid w:val="00B57552"/>
    <w:rsid w:val="00B62514"/>
    <w:rsid w:val="00B642CD"/>
    <w:rsid w:val="00B64C41"/>
    <w:rsid w:val="00B65FD9"/>
    <w:rsid w:val="00B660BB"/>
    <w:rsid w:val="00B675FD"/>
    <w:rsid w:val="00B67D2A"/>
    <w:rsid w:val="00B709BB"/>
    <w:rsid w:val="00B71BF5"/>
    <w:rsid w:val="00B72CE8"/>
    <w:rsid w:val="00B76892"/>
    <w:rsid w:val="00B76B56"/>
    <w:rsid w:val="00B80ECB"/>
    <w:rsid w:val="00B85DE7"/>
    <w:rsid w:val="00B9671D"/>
    <w:rsid w:val="00BA25C2"/>
    <w:rsid w:val="00BA3425"/>
    <w:rsid w:val="00BA4EDA"/>
    <w:rsid w:val="00BA6441"/>
    <w:rsid w:val="00BB0581"/>
    <w:rsid w:val="00BB1ED0"/>
    <w:rsid w:val="00BB2671"/>
    <w:rsid w:val="00BC2D76"/>
    <w:rsid w:val="00BC615E"/>
    <w:rsid w:val="00BD1A20"/>
    <w:rsid w:val="00BD25FD"/>
    <w:rsid w:val="00BD359D"/>
    <w:rsid w:val="00BD6EDD"/>
    <w:rsid w:val="00BD6F83"/>
    <w:rsid w:val="00BE317C"/>
    <w:rsid w:val="00BE383C"/>
    <w:rsid w:val="00BE77A6"/>
    <w:rsid w:val="00BF0941"/>
    <w:rsid w:val="00BF1974"/>
    <w:rsid w:val="00BF36C2"/>
    <w:rsid w:val="00BF63F5"/>
    <w:rsid w:val="00C01915"/>
    <w:rsid w:val="00C02353"/>
    <w:rsid w:val="00C0260D"/>
    <w:rsid w:val="00C03563"/>
    <w:rsid w:val="00C04B1A"/>
    <w:rsid w:val="00C05C13"/>
    <w:rsid w:val="00C06CBD"/>
    <w:rsid w:val="00C164BD"/>
    <w:rsid w:val="00C17D15"/>
    <w:rsid w:val="00C2432D"/>
    <w:rsid w:val="00C25296"/>
    <w:rsid w:val="00C304FE"/>
    <w:rsid w:val="00C329C3"/>
    <w:rsid w:val="00C33056"/>
    <w:rsid w:val="00C35C05"/>
    <w:rsid w:val="00C37BC8"/>
    <w:rsid w:val="00C40740"/>
    <w:rsid w:val="00C42D91"/>
    <w:rsid w:val="00C42DE5"/>
    <w:rsid w:val="00C43E70"/>
    <w:rsid w:val="00C44EFA"/>
    <w:rsid w:val="00C45CA6"/>
    <w:rsid w:val="00C4713C"/>
    <w:rsid w:val="00C50187"/>
    <w:rsid w:val="00C52EFC"/>
    <w:rsid w:val="00C53E5B"/>
    <w:rsid w:val="00C541FC"/>
    <w:rsid w:val="00C54593"/>
    <w:rsid w:val="00C54804"/>
    <w:rsid w:val="00C55518"/>
    <w:rsid w:val="00C55AE5"/>
    <w:rsid w:val="00C56042"/>
    <w:rsid w:val="00C63428"/>
    <w:rsid w:val="00C74C84"/>
    <w:rsid w:val="00C75AFF"/>
    <w:rsid w:val="00C771C6"/>
    <w:rsid w:val="00C816FF"/>
    <w:rsid w:val="00C81EF2"/>
    <w:rsid w:val="00C82083"/>
    <w:rsid w:val="00C860AE"/>
    <w:rsid w:val="00C91BDD"/>
    <w:rsid w:val="00C931FD"/>
    <w:rsid w:val="00C9329D"/>
    <w:rsid w:val="00C95A76"/>
    <w:rsid w:val="00C95E52"/>
    <w:rsid w:val="00C972CC"/>
    <w:rsid w:val="00CA202B"/>
    <w:rsid w:val="00CA3802"/>
    <w:rsid w:val="00CA4114"/>
    <w:rsid w:val="00CA4139"/>
    <w:rsid w:val="00CB13DE"/>
    <w:rsid w:val="00CB23EF"/>
    <w:rsid w:val="00CB79BE"/>
    <w:rsid w:val="00CC0E95"/>
    <w:rsid w:val="00CC4B87"/>
    <w:rsid w:val="00CC5E96"/>
    <w:rsid w:val="00CD12CD"/>
    <w:rsid w:val="00CE031B"/>
    <w:rsid w:val="00CE0B15"/>
    <w:rsid w:val="00CE1CA4"/>
    <w:rsid w:val="00CE2448"/>
    <w:rsid w:val="00CE2891"/>
    <w:rsid w:val="00CE2BE7"/>
    <w:rsid w:val="00CE5237"/>
    <w:rsid w:val="00CF051B"/>
    <w:rsid w:val="00CF2E31"/>
    <w:rsid w:val="00CF4A1E"/>
    <w:rsid w:val="00CF4D02"/>
    <w:rsid w:val="00CF6242"/>
    <w:rsid w:val="00D00290"/>
    <w:rsid w:val="00D01241"/>
    <w:rsid w:val="00D0166E"/>
    <w:rsid w:val="00D02EEA"/>
    <w:rsid w:val="00D0690B"/>
    <w:rsid w:val="00D10AD9"/>
    <w:rsid w:val="00D10CB4"/>
    <w:rsid w:val="00D11B5B"/>
    <w:rsid w:val="00D12DF2"/>
    <w:rsid w:val="00D14C7E"/>
    <w:rsid w:val="00D15496"/>
    <w:rsid w:val="00D2133B"/>
    <w:rsid w:val="00D318B1"/>
    <w:rsid w:val="00D36327"/>
    <w:rsid w:val="00D36A72"/>
    <w:rsid w:val="00D4760A"/>
    <w:rsid w:val="00D51534"/>
    <w:rsid w:val="00D55257"/>
    <w:rsid w:val="00D63A6D"/>
    <w:rsid w:val="00D65366"/>
    <w:rsid w:val="00D656BE"/>
    <w:rsid w:val="00D66888"/>
    <w:rsid w:val="00D66A9C"/>
    <w:rsid w:val="00D73DA5"/>
    <w:rsid w:val="00D757E6"/>
    <w:rsid w:val="00D757F5"/>
    <w:rsid w:val="00D75CDC"/>
    <w:rsid w:val="00D80708"/>
    <w:rsid w:val="00D8172B"/>
    <w:rsid w:val="00D84AB7"/>
    <w:rsid w:val="00D84B5F"/>
    <w:rsid w:val="00D85335"/>
    <w:rsid w:val="00D873F1"/>
    <w:rsid w:val="00D91C69"/>
    <w:rsid w:val="00D92156"/>
    <w:rsid w:val="00D94D4C"/>
    <w:rsid w:val="00D963B6"/>
    <w:rsid w:val="00DA0596"/>
    <w:rsid w:val="00DA35BF"/>
    <w:rsid w:val="00DA3E65"/>
    <w:rsid w:val="00DA4A6B"/>
    <w:rsid w:val="00DA6DCD"/>
    <w:rsid w:val="00DB02F7"/>
    <w:rsid w:val="00DB1D3D"/>
    <w:rsid w:val="00DB2049"/>
    <w:rsid w:val="00DB4209"/>
    <w:rsid w:val="00DB4ECE"/>
    <w:rsid w:val="00DB5397"/>
    <w:rsid w:val="00DB59CB"/>
    <w:rsid w:val="00DD0E97"/>
    <w:rsid w:val="00DD5A24"/>
    <w:rsid w:val="00DE2133"/>
    <w:rsid w:val="00DE366F"/>
    <w:rsid w:val="00DE3A87"/>
    <w:rsid w:val="00DE56F3"/>
    <w:rsid w:val="00DE75B3"/>
    <w:rsid w:val="00DE7D51"/>
    <w:rsid w:val="00DF2EB8"/>
    <w:rsid w:val="00DF3A2F"/>
    <w:rsid w:val="00DF4543"/>
    <w:rsid w:val="00E00908"/>
    <w:rsid w:val="00E025D6"/>
    <w:rsid w:val="00E11750"/>
    <w:rsid w:val="00E11BB4"/>
    <w:rsid w:val="00E1331D"/>
    <w:rsid w:val="00E15F5F"/>
    <w:rsid w:val="00E17F4B"/>
    <w:rsid w:val="00E23930"/>
    <w:rsid w:val="00E24DAB"/>
    <w:rsid w:val="00E26852"/>
    <w:rsid w:val="00E27072"/>
    <w:rsid w:val="00E278B3"/>
    <w:rsid w:val="00E31678"/>
    <w:rsid w:val="00E32072"/>
    <w:rsid w:val="00E407B1"/>
    <w:rsid w:val="00E414CA"/>
    <w:rsid w:val="00E43E0B"/>
    <w:rsid w:val="00E45A8A"/>
    <w:rsid w:val="00E46EBF"/>
    <w:rsid w:val="00E50E88"/>
    <w:rsid w:val="00E51270"/>
    <w:rsid w:val="00E51FC6"/>
    <w:rsid w:val="00E53374"/>
    <w:rsid w:val="00E6080E"/>
    <w:rsid w:val="00E668F6"/>
    <w:rsid w:val="00E67F65"/>
    <w:rsid w:val="00E701AF"/>
    <w:rsid w:val="00E77DD2"/>
    <w:rsid w:val="00E8317D"/>
    <w:rsid w:val="00E83260"/>
    <w:rsid w:val="00E8344D"/>
    <w:rsid w:val="00E841E5"/>
    <w:rsid w:val="00E8573A"/>
    <w:rsid w:val="00E90E3D"/>
    <w:rsid w:val="00E90EF1"/>
    <w:rsid w:val="00E9257F"/>
    <w:rsid w:val="00E93642"/>
    <w:rsid w:val="00EA126F"/>
    <w:rsid w:val="00EA24CF"/>
    <w:rsid w:val="00EA5F69"/>
    <w:rsid w:val="00EA60B7"/>
    <w:rsid w:val="00EB1C74"/>
    <w:rsid w:val="00EB236F"/>
    <w:rsid w:val="00EB2666"/>
    <w:rsid w:val="00EB280D"/>
    <w:rsid w:val="00EB316B"/>
    <w:rsid w:val="00EB4117"/>
    <w:rsid w:val="00EB43AF"/>
    <w:rsid w:val="00EB75C0"/>
    <w:rsid w:val="00EC63C4"/>
    <w:rsid w:val="00EC77B3"/>
    <w:rsid w:val="00ED1E99"/>
    <w:rsid w:val="00ED2A62"/>
    <w:rsid w:val="00ED59FE"/>
    <w:rsid w:val="00ED65A3"/>
    <w:rsid w:val="00EE0BA1"/>
    <w:rsid w:val="00EE399E"/>
    <w:rsid w:val="00EE6B79"/>
    <w:rsid w:val="00EE6E0D"/>
    <w:rsid w:val="00EF0CA4"/>
    <w:rsid w:val="00EF307B"/>
    <w:rsid w:val="00EF5F73"/>
    <w:rsid w:val="00EF72E3"/>
    <w:rsid w:val="00F0147E"/>
    <w:rsid w:val="00F02968"/>
    <w:rsid w:val="00F04A3D"/>
    <w:rsid w:val="00F110F8"/>
    <w:rsid w:val="00F12828"/>
    <w:rsid w:val="00F2131A"/>
    <w:rsid w:val="00F21C39"/>
    <w:rsid w:val="00F26799"/>
    <w:rsid w:val="00F302D1"/>
    <w:rsid w:val="00F31EC5"/>
    <w:rsid w:val="00F33338"/>
    <w:rsid w:val="00F36780"/>
    <w:rsid w:val="00F37E4E"/>
    <w:rsid w:val="00F40F05"/>
    <w:rsid w:val="00F440C2"/>
    <w:rsid w:val="00F445A2"/>
    <w:rsid w:val="00F44BE8"/>
    <w:rsid w:val="00F518B3"/>
    <w:rsid w:val="00F529FB"/>
    <w:rsid w:val="00F566D4"/>
    <w:rsid w:val="00F61B16"/>
    <w:rsid w:val="00F62831"/>
    <w:rsid w:val="00F6672A"/>
    <w:rsid w:val="00F67B9D"/>
    <w:rsid w:val="00F706F4"/>
    <w:rsid w:val="00F727E7"/>
    <w:rsid w:val="00F804E9"/>
    <w:rsid w:val="00F808B9"/>
    <w:rsid w:val="00F82022"/>
    <w:rsid w:val="00F82172"/>
    <w:rsid w:val="00F83922"/>
    <w:rsid w:val="00F86436"/>
    <w:rsid w:val="00F86DDE"/>
    <w:rsid w:val="00F90421"/>
    <w:rsid w:val="00F90BB2"/>
    <w:rsid w:val="00F93B5D"/>
    <w:rsid w:val="00F94A29"/>
    <w:rsid w:val="00F94EE9"/>
    <w:rsid w:val="00F96292"/>
    <w:rsid w:val="00F97313"/>
    <w:rsid w:val="00F9792D"/>
    <w:rsid w:val="00FA0019"/>
    <w:rsid w:val="00FA372B"/>
    <w:rsid w:val="00FA3EB0"/>
    <w:rsid w:val="00FA46CB"/>
    <w:rsid w:val="00FA5BCB"/>
    <w:rsid w:val="00FB2BA9"/>
    <w:rsid w:val="00FB2CF0"/>
    <w:rsid w:val="00FB3315"/>
    <w:rsid w:val="00FB5D13"/>
    <w:rsid w:val="00FB713F"/>
    <w:rsid w:val="00FC2C27"/>
    <w:rsid w:val="00FC7F14"/>
    <w:rsid w:val="00FD44CA"/>
    <w:rsid w:val="00FE1978"/>
    <w:rsid w:val="00FE215D"/>
    <w:rsid w:val="00FE5FD4"/>
    <w:rsid w:val="00FE6C75"/>
    <w:rsid w:val="00FE7164"/>
    <w:rsid w:val="00FE774F"/>
    <w:rsid w:val="00FF10D9"/>
    <w:rsid w:val="00FF21F6"/>
    <w:rsid w:val="00FF46AC"/>
    <w:rsid w:val="00FF68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80"/>
    <w:pPr>
      <w:widowControl w:val="0"/>
      <w:jc w:val="both"/>
    </w:pPr>
  </w:style>
  <w:style w:type="paragraph" w:styleId="1">
    <w:name w:val="heading 1"/>
    <w:basedOn w:val="a"/>
    <w:link w:val="1Char"/>
    <w:uiPriority w:val="9"/>
    <w:qFormat/>
    <w:rsid w:val="00E77DD2"/>
    <w:pPr>
      <w:widowControl/>
      <w:spacing w:before="100" w:beforeAutospacing="1" w:after="100" w:afterAutospacing="1"/>
      <w:jc w:val="left"/>
      <w:outlineLvl w:val="0"/>
    </w:pPr>
    <w:rPr>
      <w:rFonts w:ascii="宋体" w:eastAsia="宋体" w:hAnsi="宋体" w:cs="宋体"/>
      <w:b/>
      <w:bCs/>
      <w:kern w:val="36"/>
      <w:sz w:val="24"/>
      <w:szCs w:val="24"/>
    </w:rPr>
  </w:style>
  <w:style w:type="paragraph" w:styleId="2">
    <w:name w:val="heading 2"/>
    <w:basedOn w:val="a"/>
    <w:link w:val="2Char"/>
    <w:uiPriority w:val="9"/>
    <w:qFormat/>
    <w:rsid w:val="00E77DD2"/>
    <w:pPr>
      <w:widowControl/>
      <w:spacing w:before="100" w:beforeAutospacing="1" w:after="100" w:afterAutospacing="1"/>
      <w:jc w:val="left"/>
      <w:outlineLvl w:val="1"/>
    </w:pPr>
    <w:rPr>
      <w:rFonts w:ascii="宋体" w:eastAsia="宋体" w:hAnsi="宋体" w:cs="宋体"/>
      <w:b/>
      <w:bCs/>
      <w:kern w:val="0"/>
      <w:sz w:val="24"/>
      <w:szCs w:val="24"/>
    </w:rPr>
  </w:style>
  <w:style w:type="paragraph" w:styleId="3">
    <w:name w:val="heading 3"/>
    <w:basedOn w:val="a"/>
    <w:link w:val="3Char"/>
    <w:uiPriority w:val="9"/>
    <w:qFormat/>
    <w:rsid w:val="00E77DD2"/>
    <w:pPr>
      <w:widowControl/>
      <w:spacing w:before="100" w:beforeAutospacing="1" w:after="100" w:afterAutospacing="1"/>
      <w:jc w:val="left"/>
      <w:outlineLvl w:val="2"/>
    </w:pPr>
    <w:rPr>
      <w:rFonts w:ascii="宋体" w:eastAsia="宋体" w:hAnsi="宋体" w:cs="宋体"/>
      <w:b/>
      <w:bCs/>
      <w:kern w:val="0"/>
      <w:sz w:val="24"/>
      <w:szCs w:val="24"/>
    </w:rPr>
  </w:style>
  <w:style w:type="paragraph" w:styleId="4">
    <w:name w:val="heading 4"/>
    <w:basedOn w:val="a"/>
    <w:link w:val="4Char"/>
    <w:uiPriority w:val="9"/>
    <w:qFormat/>
    <w:rsid w:val="00E77DD2"/>
    <w:pPr>
      <w:widowControl/>
      <w:spacing w:before="100" w:beforeAutospacing="1" w:after="100" w:afterAutospacing="1"/>
      <w:jc w:val="left"/>
      <w:outlineLvl w:val="3"/>
    </w:pPr>
    <w:rPr>
      <w:rFonts w:ascii="宋体" w:eastAsia="宋体" w:hAnsi="宋体" w:cs="宋体"/>
      <w:b/>
      <w:bCs/>
      <w:kern w:val="0"/>
      <w:sz w:val="24"/>
      <w:szCs w:val="24"/>
    </w:rPr>
  </w:style>
  <w:style w:type="paragraph" w:styleId="5">
    <w:name w:val="heading 5"/>
    <w:basedOn w:val="a"/>
    <w:link w:val="5Char"/>
    <w:uiPriority w:val="9"/>
    <w:qFormat/>
    <w:rsid w:val="00E77DD2"/>
    <w:pPr>
      <w:widowControl/>
      <w:spacing w:before="100" w:beforeAutospacing="1" w:after="100" w:afterAutospacing="1"/>
      <w:jc w:val="left"/>
      <w:outlineLvl w:val="4"/>
    </w:pPr>
    <w:rPr>
      <w:rFonts w:ascii="宋体" w:eastAsia="宋体" w:hAnsi="宋体" w:cs="宋体"/>
      <w:b/>
      <w:bCs/>
      <w:kern w:val="0"/>
      <w:sz w:val="24"/>
      <w:szCs w:val="24"/>
    </w:rPr>
  </w:style>
  <w:style w:type="paragraph" w:styleId="6">
    <w:name w:val="heading 6"/>
    <w:basedOn w:val="a"/>
    <w:link w:val="6Char"/>
    <w:uiPriority w:val="9"/>
    <w:qFormat/>
    <w:rsid w:val="00E77DD2"/>
    <w:pPr>
      <w:widowControl/>
      <w:spacing w:before="100" w:beforeAutospacing="1" w:after="100" w:afterAutospacing="1"/>
      <w:jc w:val="left"/>
      <w:outlineLvl w:val="5"/>
    </w:pPr>
    <w:rPr>
      <w:rFonts w:ascii="宋体" w:eastAsia="宋体" w:hAnsi="宋体" w:cs="宋体"/>
      <w:b/>
      <w:bCs/>
      <w:kern w:val="0"/>
      <w:sz w:val="24"/>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77DD2"/>
    <w:rPr>
      <w:rFonts w:ascii="宋体" w:eastAsia="宋体" w:hAnsi="宋体" w:cs="宋体"/>
      <w:b/>
      <w:bCs/>
      <w:kern w:val="36"/>
      <w:sz w:val="24"/>
      <w:szCs w:val="24"/>
    </w:rPr>
  </w:style>
  <w:style w:type="character" w:customStyle="1" w:styleId="2Char">
    <w:name w:val="标题 2 Char"/>
    <w:basedOn w:val="a0"/>
    <w:link w:val="2"/>
    <w:uiPriority w:val="9"/>
    <w:rsid w:val="00E77DD2"/>
    <w:rPr>
      <w:rFonts w:ascii="宋体" w:eastAsia="宋体" w:hAnsi="宋体" w:cs="宋体"/>
      <w:b/>
      <w:bCs/>
      <w:kern w:val="0"/>
      <w:sz w:val="24"/>
      <w:szCs w:val="24"/>
    </w:rPr>
  </w:style>
  <w:style w:type="character" w:customStyle="1" w:styleId="3Char">
    <w:name w:val="标题 3 Char"/>
    <w:basedOn w:val="a0"/>
    <w:link w:val="3"/>
    <w:uiPriority w:val="9"/>
    <w:rsid w:val="00E77DD2"/>
    <w:rPr>
      <w:rFonts w:ascii="宋体" w:eastAsia="宋体" w:hAnsi="宋体" w:cs="宋体"/>
      <w:b/>
      <w:bCs/>
      <w:kern w:val="0"/>
      <w:sz w:val="24"/>
      <w:szCs w:val="24"/>
    </w:rPr>
  </w:style>
  <w:style w:type="character" w:customStyle="1" w:styleId="4Char">
    <w:name w:val="标题 4 Char"/>
    <w:basedOn w:val="a0"/>
    <w:link w:val="4"/>
    <w:uiPriority w:val="9"/>
    <w:rsid w:val="00E77DD2"/>
    <w:rPr>
      <w:rFonts w:ascii="宋体" w:eastAsia="宋体" w:hAnsi="宋体" w:cs="宋体"/>
      <w:b/>
      <w:bCs/>
      <w:kern w:val="0"/>
      <w:sz w:val="24"/>
      <w:szCs w:val="24"/>
    </w:rPr>
  </w:style>
  <w:style w:type="character" w:customStyle="1" w:styleId="5Char">
    <w:name w:val="标题 5 Char"/>
    <w:basedOn w:val="a0"/>
    <w:link w:val="5"/>
    <w:uiPriority w:val="9"/>
    <w:rsid w:val="00E77DD2"/>
    <w:rPr>
      <w:rFonts w:ascii="宋体" w:eastAsia="宋体" w:hAnsi="宋体" w:cs="宋体"/>
      <w:b/>
      <w:bCs/>
      <w:kern w:val="0"/>
      <w:sz w:val="24"/>
      <w:szCs w:val="24"/>
    </w:rPr>
  </w:style>
  <w:style w:type="character" w:customStyle="1" w:styleId="6Char">
    <w:name w:val="标题 6 Char"/>
    <w:basedOn w:val="a0"/>
    <w:link w:val="6"/>
    <w:uiPriority w:val="9"/>
    <w:rsid w:val="00E77DD2"/>
    <w:rPr>
      <w:rFonts w:ascii="宋体" w:eastAsia="宋体" w:hAnsi="宋体" w:cs="宋体"/>
      <w:b/>
      <w:bCs/>
      <w:kern w:val="0"/>
      <w:sz w:val="24"/>
      <w:szCs w:val="24"/>
    </w:rPr>
  </w:style>
  <w:style w:type="character" w:styleId="a3">
    <w:name w:val="Hyperlink"/>
    <w:basedOn w:val="a0"/>
    <w:uiPriority w:val="99"/>
    <w:semiHidden/>
    <w:unhideWhenUsed/>
    <w:rsid w:val="00E77DD2"/>
    <w:rPr>
      <w:strike w:val="0"/>
      <w:dstrike w:val="0"/>
      <w:color w:val="0000FF"/>
      <w:u w:val="none"/>
      <w:effect w:val="none"/>
    </w:rPr>
  </w:style>
  <w:style w:type="character" w:styleId="a4">
    <w:name w:val="FollowedHyperlink"/>
    <w:basedOn w:val="a0"/>
    <w:uiPriority w:val="99"/>
    <w:semiHidden/>
    <w:unhideWhenUsed/>
    <w:rsid w:val="00E77DD2"/>
    <w:rPr>
      <w:strike w:val="0"/>
      <w:dstrike w:val="0"/>
      <w:color w:val="800080"/>
      <w:u w:val="none"/>
      <w:effect w:val="none"/>
    </w:rPr>
  </w:style>
  <w:style w:type="paragraph" w:styleId="HTML">
    <w:name w:val="HTML Address"/>
    <w:basedOn w:val="a"/>
    <w:link w:val="HTMLChar"/>
    <w:uiPriority w:val="99"/>
    <w:semiHidden/>
    <w:unhideWhenUsed/>
    <w:rsid w:val="00E77DD2"/>
    <w:pPr>
      <w:widowControl/>
      <w:jc w:val="left"/>
    </w:pPr>
    <w:rPr>
      <w:rFonts w:ascii="宋体" w:eastAsia="宋体" w:hAnsi="宋体" w:cs="宋体"/>
      <w:kern w:val="0"/>
      <w:sz w:val="24"/>
      <w:szCs w:val="24"/>
    </w:rPr>
  </w:style>
  <w:style w:type="character" w:customStyle="1" w:styleId="HTMLChar">
    <w:name w:val="HTML 地址 Char"/>
    <w:basedOn w:val="a0"/>
    <w:link w:val="HTML"/>
    <w:uiPriority w:val="99"/>
    <w:semiHidden/>
    <w:rsid w:val="00E77DD2"/>
    <w:rPr>
      <w:rFonts w:ascii="宋体" w:eastAsia="宋体" w:hAnsi="宋体" w:cs="宋体"/>
      <w:kern w:val="0"/>
      <w:sz w:val="24"/>
      <w:szCs w:val="24"/>
    </w:rPr>
  </w:style>
  <w:style w:type="character" w:styleId="HTML0">
    <w:name w:val="HTML Code"/>
    <w:basedOn w:val="a0"/>
    <w:uiPriority w:val="99"/>
    <w:semiHidden/>
    <w:unhideWhenUsed/>
    <w:rsid w:val="00E77DD2"/>
    <w:rPr>
      <w:rFonts w:ascii="宋体" w:eastAsia="宋体" w:hAnsi="宋体" w:cs="宋体"/>
      <w:sz w:val="24"/>
      <w:szCs w:val="24"/>
    </w:rPr>
  </w:style>
  <w:style w:type="character" w:styleId="a5">
    <w:name w:val="Emphasis"/>
    <w:basedOn w:val="a0"/>
    <w:uiPriority w:val="20"/>
    <w:qFormat/>
    <w:rsid w:val="00E77DD2"/>
    <w:rPr>
      <w:i w:val="0"/>
      <w:iCs w:val="0"/>
    </w:rPr>
  </w:style>
  <w:style w:type="paragraph" w:styleId="HTML1">
    <w:name w:val="HTML Preformatted"/>
    <w:basedOn w:val="a"/>
    <w:link w:val="HTMLChar0"/>
    <w:uiPriority w:val="99"/>
    <w:semiHidden/>
    <w:unhideWhenUsed/>
    <w:rsid w:val="00E77DD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0">
    <w:name w:val="HTML 预设格式 Char"/>
    <w:basedOn w:val="a0"/>
    <w:link w:val="HTML1"/>
    <w:uiPriority w:val="99"/>
    <w:semiHidden/>
    <w:rsid w:val="00E77DD2"/>
    <w:rPr>
      <w:rFonts w:ascii="宋体" w:eastAsia="宋体" w:hAnsi="宋体" w:cs="宋体"/>
      <w:kern w:val="0"/>
      <w:sz w:val="24"/>
      <w:szCs w:val="24"/>
    </w:rPr>
  </w:style>
  <w:style w:type="paragraph" w:customStyle="1" w:styleId="clear">
    <w:name w:val="clear"/>
    <w:basedOn w:val="a"/>
    <w:rsid w:val="00E77DD2"/>
    <w:pPr>
      <w:widowControl/>
      <w:spacing w:before="100" w:beforeAutospacing="1" w:after="100" w:afterAutospacing="1"/>
      <w:jc w:val="left"/>
    </w:pPr>
    <w:rPr>
      <w:rFonts w:ascii="宋体" w:eastAsia="宋体" w:hAnsi="宋体" w:cs="宋体"/>
      <w:kern w:val="0"/>
      <w:sz w:val="24"/>
      <w:szCs w:val="24"/>
    </w:rPr>
  </w:style>
  <w:style w:type="paragraph" w:customStyle="1" w:styleId="listul">
    <w:name w:val="list_ul"/>
    <w:basedOn w:val="a"/>
    <w:rsid w:val="00E77DD2"/>
    <w:pPr>
      <w:widowControl/>
      <w:jc w:val="left"/>
    </w:pPr>
    <w:rPr>
      <w:rFonts w:ascii="宋体" w:eastAsia="宋体" w:hAnsi="宋体" w:cs="宋体"/>
      <w:kern w:val="0"/>
      <w:sz w:val="24"/>
      <w:szCs w:val="24"/>
    </w:rPr>
  </w:style>
  <w:style w:type="paragraph" w:customStyle="1" w:styleId="fontred">
    <w:name w:val="fontred"/>
    <w:basedOn w:val="a"/>
    <w:rsid w:val="00E77DD2"/>
    <w:pPr>
      <w:widowControl/>
      <w:spacing w:before="100" w:beforeAutospacing="1" w:after="100" w:afterAutospacing="1"/>
      <w:jc w:val="left"/>
    </w:pPr>
    <w:rPr>
      <w:rFonts w:ascii="宋体" w:eastAsia="宋体" w:hAnsi="宋体" w:cs="宋体"/>
      <w:color w:val="FF0000"/>
      <w:kern w:val="0"/>
      <w:sz w:val="24"/>
      <w:szCs w:val="24"/>
    </w:rPr>
  </w:style>
  <w:style w:type="paragraph" w:customStyle="1" w:styleId="fontblack">
    <w:name w:val="fontblack"/>
    <w:basedOn w:val="a"/>
    <w:rsid w:val="00E77DD2"/>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fontwhite">
    <w:name w:val="fontwhite"/>
    <w:basedOn w:val="a"/>
    <w:rsid w:val="00E77DD2"/>
    <w:pPr>
      <w:widowControl/>
      <w:spacing w:before="100" w:beforeAutospacing="1" w:after="100" w:afterAutospacing="1"/>
      <w:jc w:val="left"/>
    </w:pPr>
    <w:rPr>
      <w:rFonts w:ascii="宋体" w:eastAsia="宋体" w:hAnsi="宋体" w:cs="宋体"/>
      <w:color w:val="FFFFFF"/>
      <w:kern w:val="0"/>
      <w:sz w:val="24"/>
      <w:szCs w:val="24"/>
    </w:rPr>
  </w:style>
  <w:style w:type="paragraph" w:customStyle="1" w:styleId="listtab2tit">
    <w:name w:val="listtab2_tit"/>
    <w:basedOn w:val="a"/>
    <w:rsid w:val="00E77DD2"/>
    <w:pPr>
      <w:widowControl/>
      <w:spacing w:before="100" w:beforeAutospacing="1" w:after="100" w:afterAutospacing="1"/>
      <w:jc w:val="left"/>
    </w:pPr>
    <w:rPr>
      <w:rFonts w:ascii="宋体" w:eastAsia="宋体" w:hAnsi="宋体" w:cs="宋体"/>
      <w:b/>
      <w:bCs/>
      <w:kern w:val="0"/>
      <w:sz w:val="24"/>
      <w:szCs w:val="24"/>
    </w:rPr>
  </w:style>
  <w:style w:type="paragraph" w:customStyle="1" w:styleId="box">
    <w:name w:val="box"/>
    <w:basedOn w:val="a"/>
    <w:rsid w:val="00E77DD2"/>
    <w:pPr>
      <w:widowControl/>
      <w:pBdr>
        <w:top w:val="single" w:sz="6" w:space="0" w:color="D9D6D6"/>
        <w:left w:val="single" w:sz="6" w:space="0" w:color="D9D6D6"/>
        <w:bottom w:val="single" w:sz="6" w:space="0" w:color="D9D6D6"/>
        <w:right w:val="single" w:sz="6" w:space="0" w:color="D9D6D6"/>
      </w:pBdr>
      <w:spacing w:before="100" w:beforeAutospacing="1" w:after="100" w:afterAutospacing="1"/>
      <w:jc w:val="left"/>
    </w:pPr>
    <w:rPr>
      <w:rFonts w:ascii="宋体" w:eastAsia="宋体" w:hAnsi="宋体" w:cs="宋体"/>
      <w:kern w:val="0"/>
      <w:sz w:val="24"/>
      <w:szCs w:val="24"/>
    </w:rPr>
  </w:style>
  <w:style w:type="paragraph" w:customStyle="1" w:styleId="listtab2">
    <w:name w:val="listtab2"/>
    <w:basedOn w:val="a"/>
    <w:rsid w:val="00E77DD2"/>
    <w:pPr>
      <w:widowControl/>
      <w:pBdr>
        <w:bottom w:val="dotted" w:sz="6" w:space="0" w:color="CCCCCC"/>
      </w:pBdr>
      <w:spacing w:before="100" w:beforeAutospacing="1" w:after="100" w:afterAutospacing="1"/>
      <w:jc w:val="left"/>
    </w:pPr>
    <w:rPr>
      <w:rFonts w:ascii="宋体" w:eastAsia="宋体" w:hAnsi="宋体" w:cs="宋体"/>
      <w:kern w:val="0"/>
      <w:sz w:val="24"/>
      <w:szCs w:val="24"/>
    </w:rPr>
  </w:style>
  <w:style w:type="paragraph" w:customStyle="1" w:styleId="listtab2date">
    <w:name w:val="listtab2_date"/>
    <w:basedOn w:val="a"/>
    <w:rsid w:val="00E77DD2"/>
    <w:pPr>
      <w:widowControl/>
      <w:spacing w:before="100" w:beforeAutospacing="1" w:after="100" w:afterAutospacing="1"/>
      <w:jc w:val="left"/>
    </w:pPr>
    <w:rPr>
      <w:rFonts w:ascii="宋体" w:eastAsia="宋体" w:hAnsi="宋体" w:cs="宋体"/>
      <w:color w:val="535353"/>
      <w:kern w:val="0"/>
      <w:sz w:val="24"/>
      <w:szCs w:val="24"/>
    </w:rPr>
  </w:style>
  <w:style w:type="paragraph" w:customStyle="1" w:styleId="pager">
    <w:name w:val="pager"/>
    <w:basedOn w:val="a"/>
    <w:rsid w:val="00E77DD2"/>
    <w:pPr>
      <w:widowControl/>
      <w:spacing w:line="450" w:lineRule="atLeast"/>
      <w:jc w:val="center"/>
      <w:textAlignment w:val="center"/>
    </w:pPr>
    <w:rPr>
      <w:rFonts w:ascii="宋体" w:eastAsia="宋体" w:hAnsi="宋体" w:cs="宋体"/>
      <w:kern w:val="0"/>
      <w:sz w:val="24"/>
      <w:szCs w:val="24"/>
    </w:rPr>
  </w:style>
  <w:style w:type="character" w:customStyle="1" w:styleId="btnsubmit">
    <w:name w:val="btn_submit"/>
    <w:basedOn w:val="a0"/>
    <w:rsid w:val="00E77DD2"/>
  </w:style>
  <w:style w:type="character" w:customStyle="1" w:styleId="btnexamine">
    <w:name w:val="btn_examine"/>
    <w:basedOn w:val="a0"/>
    <w:rsid w:val="00E77DD2"/>
  </w:style>
  <w:style w:type="character" w:customStyle="1" w:styleId="btnsubmit1">
    <w:name w:val="btn_submit1"/>
    <w:basedOn w:val="a0"/>
    <w:rsid w:val="00E77DD2"/>
    <w:rPr>
      <w:b/>
      <w:bCs/>
      <w:vanish w:val="0"/>
      <w:webHidden w:val="0"/>
      <w:specVanish w:val="0"/>
    </w:rPr>
  </w:style>
  <w:style w:type="character" w:customStyle="1" w:styleId="btnexamine1">
    <w:name w:val="btn_examine1"/>
    <w:basedOn w:val="a0"/>
    <w:rsid w:val="00E77DD2"/>
    <w:rPr>
      <w:b/>
      <w:bCs/>
      <w:vanish w:val="0"/>
      <w:webHidden w:val="0"/>
      <w:specVanish w:val="0"/>
    </w:rPr>
  </w:style>
  <w:style w:type="paragraph" w:styleId="z-">
    <w:name w:val="HTML Top of Form"/>
    <w:basedOn w:val="a"/>
    <w:next w:val="a"/>
    <w:link w:val="z-Char"/>
    <w:hidden/>
    <w:uiPriority w:val="99"/>
    <w:semiHidden/>
    <w:unhideWhenUsed/>
    <w:rsid w:val="00E77DD2"/>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E77DD2"/>
    <w:rPr>
      <w:rFonts w:ascii="Arial" w:eastAsia="宋体" w:hAnsi="Arial" w:cs="Arial"/>
      <w:vanish/>
      <w:kern w:val="0"/>
      <w:sz w:val="16"/>
      <w:szCs w:val="16"/>
    </w:rPr>
  </w:style>
  <w:style w:type="character" w:styleId="a6">
    <w:name w:val="Strong"/>
    <w:basedOn w:val="a0"/>
    <w:uiPriority w:val="22"/>
    <w:qFormat/>
    <w:rsid w:val="00E77DD2"/>
    <w:rPr>
      <w:b/>
      <w:bCs/>
    </w:rPr>
  </w:style>
  <w:style w:type="paragraph" w:styleId="z-0">
    <w:name w:val="HTML Bottom of Form"/>
    <w:basedOn w:val="a"/>
    <w:next w:val="a"/>
    <w:link w:val="z-Char0"/>
    <w:hidden/>
    <w:uiPriority w:val="99"/>
    <w:semiHidden/>
    <w:unhideWhenUsed/>
    <w:rsid w:val="00E77DD2"/>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E77DD2"/>
    <w:rPr>
      <w:rFonts w:ascii="Arial" w:eastAsia="宋体"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188690946">
      <w:bodyDiv w:val="1"/>
      <w:marLeft w:val="0"/>
      <w:marRight w:val="0"/>
      <w:marTop w:val="0"/>
      <w:marBottom w:val="0"/>
      <w:divBdr>
        <w:top w:val="none" w:sz="0" w:space="0" w:color="auto"/>
        <w:left w:val="none" w:sz="0" w:space="0" w:color="auto"/>
        <w:bottom w:val="none" w:sz="0" w:space="0" w:color="auto"/>
        <w:right w:val="none" w:sz="0" w:space="0" w:color="auto"/>
      </w:divBdr>
      <w:divsChild>
        <w:div w:id="1240947809">
          <w:marLeft w:val="0"/>
          <w:marRight w:val="0"/>
          <w:marTop w:val="0"/>
          <w:marBottom w:val="0"/>
          <w:divBdr>
            <w:top w:val="none" w:sz="0" w:space="0" w:color="auto"/>
            <w:left w:val="none" w:sz="0" w:space="0" w:color="auto"/>
            <w:bottom w:val="none" w:sz="0" w:space="0" w:color="auto"/>
            <w:right w:val="none" w:sz="0" w:space="0" w:color="auto"/>
          </w:divBdr>
          <w:divsChild>
            <w:div w:id="1265385288">
              <w:marLeft w:val="0"/>
              <w:marRight w:val="0"/>
              <w:marTop w:val="0"/>
              <w:marBottom w:val="0"/>
              <w:divBdr>
                <w:top w:val="none" w:sz="0" w:space="0" w:color="auto"/>
                <w:left w:val="none" w:sz="0" w:space="0" w:color="auto"/>
                <w:bottom w:val="single" w:sz="48" w:space="0" w:color="FFFFFF"/>
                <w:right w:val="none" w:sz="0" w:space="0" w:color="auto"/>
              </w:divBdr>
              <w:divsChild>
                <w:div w:id="171649192">
                  <w:marLeft w:val="0"/>
                  <w:marRight w:val="0"/>
                  <w:marTop w:val="0"/>
                  <w:marBottom w:val="0"/>
                  <w:divBdr>
                    <w:top w:val="none" w:sz="0" w:space="0" w:color="auto"/>
                    <w:left w:val="none" w:sz="0" w:space="0" w:color="auto"/>
                    <w:bottom w:val="none" w:sz="0" w:space="0" w:color="auto"/>
                    <w:right w:val="none" w:sz="0" w:space="0" w:color="auto"/>
                  </w:divBdr>
                  <w:divsChild>
                    <w:div w:id="1492911174">
                      <w:marLeft w:val="0"/>
                      <w:marRight w:val="0"/>
                      <w:marTop w:val="0"/>
                      <w:marBottom w:val="0"/>
                      <w:divBdr>
                        <w:top w:val="single" w:sz="6" w:space="0" w:color="E8E9EA"/>
                        <w:left w:val="single" w:sz="6" w:space="0" w:color="E8E9EA"/>
                        <w:bottom w:val="single" w:sz="6" w:space="0" w:color="E8E9EA"/>
                        <w:right w:val="single" w:sz="6" w:space="0" w:color="E8E9EA"/>
                      </w:divBdr>
                      <w:divsChild>
                        <w:div w:id="1974284367">
                          <w:marLeft w:val="0"/>
                          <w:marRight w:val="0"/>
                          <w:marTop w:val="0"/>
                          <w:marBottom w:val="0"/>
                          <w:divBdr>
                            <w:top w:val="none" w:sz="0" w:space="0" w:color="auto"/>
                            <w:left w:val="none" w:sz="0" w:space="0" w:color="auto"/>
                            <w:bottom w:val="none" w:sz="0" w:space="0" w:color="auto"/>
                            <w:right w:val="none" w:sz="0" w:space="0" w:color="auto"/>
                          </w:divBdr>
                          <w:divsChild>
                            <w:div w:id="186994386">
                              <w:marLeft w:val="0"/>
                              <w:marRight w:val="0"/>
                              <w:marTop w:val="0"/>
                              <w:marBottom w:val="0"/>
                              <w:divBdr>
                                <w:top w:val="none" w:sz="0" w:space="0" w:color="auto"/>
                                <w:left w:val="none" w:sz="0" w:space="0" w:color="auto"/>
                                <w:bottom w:val="none" w:sz="0" w:space="0" w:color="auto"/>
                                <w:right w:val="none" w:sz="0" w:space="0" w:color="auto"/>
                              </w:divBdr>
                              <w:divsChild>
                                <w:div w:id="84692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1502878">
      <w:bodyDiv w:val="1"/>
      <w:marLeft w:val="0"/>
      <w:marRight w:val="0"/>
      <w:marTop w:val="0"/>
      <w:marBottom w:val="0"/>
      <w:divBdr>
        <w:top w:val="none" w:sz="0" w:space="0" w:color="auto"/>
        <w:left w:val="none" w:sz="0" w:space="0" w:color="auto"/>
        <w:bottom w:val="none" w:sz="0" w:space="0" w:color="auto"/>
        <w:right w:val="none" w:sz="0" w:space="0" w:color="auto"/>
      </w:divBdr>
      <w:divsChild>
        <w:div w:id="1654606935">
          <w:marLeft w:val="0"/>
          <w:marRight w:val="0"/>
          <w:marTop w:val="0"/>
          <w:marBottom w:val="0"/>
          <w:divBdr>
            <w:top w:val="none" w:sz="0" w:space="0" w:color="auto"/>
            <w:left w:val="none" w:sz="0" w:space="0" w:color="auto"/>
            <w:bottom w:val="none" w:sz="0" w:space="0" w:color="auto"/>
            <w:right w:val="none" w:sz="0" w:space="0" w:color="auto"/>
          </w:divBdr>
          <w:divsChild>
            <w:div w:id="1558080919">
              <w:marLeft w:val="0"/>
              <w:marRight w:val="0"/>
              <w:marTop w:val="0"/>
              <w:marBottom w:val="0"/>
              <w:divBdr>
                <w:top w:val="none" w:sz="0" w:space="0" w:color="auto"/>
                <w:left w:val="none" w:sz="0" w:space="0" w:color="auto"/>
                <w:bottom w:val="single" w:sz="48" w:space="0" w:color="FFFFFF"/>
                <w:right w:val="none" w:sz="0" w:space="0" w:color="auto"/>
              </w:divBdr>
              <w:divsChild>
                <w:div w:id="1366978030">
                  <w:marLeft w:val="0"/>
                  <w:marRight w:val="0"/>
                  <w:marTop w:val="0"/>
                  <w:marBottom w:val="0"/>
                  <w:divBdr>
                    <w:top w:val="none" w:sz="0" w:space="0" w:color="auto"/>
                    <w:left w:val="none" w:sz="0" w:space="0" w:color="auto"/>
                    <w:bottom w:val="none" w:sz="0" w:space="0" w:color="auto"/>
                    <w:right w:val="none" w:sz="0" w:space="0" w:color="auto"/>
                  </w:divBdr>
                  <w:divsChild>
                    <w:div w:id="937754639">
                      <w:marLeft w:val="0"/>
                      <w:marRight w:val="0"/>
                      <w:marTop w:val="0"/>
                      <w:marBottom w:val="0"/>
                      <w:divBdr>
                        <w:top w:val="single" w:sz="6" w:space="0" w:color="E8E9EA"/>
                        <w:left w:val="single" w:sz="6" w:space="0" w:color="E8E9EA"/>
                        <w:bottom w:val="single" w:sz="6" w:space="0" w:color="E8E9EA"/>
                        <w:right w:val="single" w:sz="6" w:space="0" w:color="E8E9EA"/>
                      </w:divBdr>
                      <w:divsChild>
                        <w:div w:id="363361660">
                          <w:marLeft w:val="0"/>
                          <w:marRight w:val="0"/>
                          <w:marTop w:val="0"/>
                          <w:marBottom w:val="0"/>
                          <w:divBdr>
                            <w:top w:val="none" w:sz="0" w:space="0" w:color="auto"/>
                            <w:left w:val="none" w:sz="0" w:space="0" w:color="auto"/>
                            <w:bottom w:val="none" w:sz="0" w:space="0" w:color="auto"/>
                            <w:right w:val="none" w:sz="0" w:space="0" w:color="auto"/>
                          </w:divBdr>
                          <w:divsChild>
                            <w:div w:id="1386955241">
                              <w:marLeft w:val="0"/>
                              <w:marRight w:val="0"/>
                              <w:marTop w:val="0"/>
                              <w:marBottom w:val="0"/>
                              <w:divBdr>
                                <w:top w:val="none" w:sz="0" w:space="0" w:color="auto"/>
                                <w:left w:val="none" w:sz="0" w:space="0" w:color="auto"/>
                                <w:bottom w:val="none" w:sz="0" w:space="0" w:color="auto"/>
                                <w:right w:val="none" w:sz="0" w:space="0" w:color="auto"/>
                              </w:divBdr>
                              <w:divsChild>
                                <w:div w:id="64096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8864218">
      <w:bodyDiv w:val="1"/>
      <w:marLeft w:val="0"/>
      <w:marRight w:val="0"/>
      <w:marTop w:val="0"/>
      <w:marBottom w:val="0"/>
      <w:divBdr>
        <w:top w:val="none" w:sz="0" w:space="0" w:color="auto"/>
        <w:left w:val="none" w:sz="0" w:space="0" w:color="auto"/>
        <w:bottom w:val="none" w:sz="0" w:space="0" w:color="auto"/>
        <w:right w:val="none" w:sz="0" w:space="0" w:color="auto"/>
      </w:divBdr>
      <w:divsChild>
        <w:div w:id="990787573">
          <w:marLeft w:val="0"/>
          <w:marRight w:val="0"/>
          <w:marTop w:val="0"/>
          <w:marBottom w:val="0"/>
          <w:divBdr>
            <w:top w:val="none" w:sz="0" w:space="0" w:color="auto"/>
            <w:left w:val="none" w:sz="0" w:space="0" w:color="auto"/>
            <w:bottom w:val="none" w:sz="0" w:space="0" w:color="auto"/>
            <w:right w:val="none" w:sz="0" w:space="0" w:color="auto"/>
          </w:divBdr>
          <w:divsChild>
            <w:div w:id="1134837272">
              <w:marLeft w:val="0"/>
              <w:marRight w:val="0"/>
              <w:marTop w:val="0"/>
              <w:marBottom w:val="0"/>
              <w:divBdr>
                <w:top w:val="none" w:sz="0" w:space="0" w:color="auto"/>
                <w:left w:val="none" w:sz="0" w:space="0" w:color="auto"/>
                <w:bottom w:val="single" w:sz="48" w:space="0" w:color="FFFFFF"/>
                <w:right w:val="none" w:sz="0" w:space="0" w:color="auto"/>
              </w:divBdr>
              <w:divsChild>
                <w:div w:id="395787427">
                  <w:marLeft w:val="0"/>
                  <w:marRight w:val="0"/>
                  <w:marTop w:val="0"/>
                  <w:marBottom w:val="0"/>
                  <w:divBdr>
                    <w:top w:val="none" w:sz="0" w:space="0" w:color="auto"/>
                    <w:left w:val="none" w:sz="0" w:space="0" w:color="auto"/>
                    <w:bottom w:val="none" w:sz="0" w:space="0" w:color="auto"/>
                    <w:right w:val="none" w:sz="0" w:space="0" w:color="auto"/>
                  </w:divBdr>
                  <w:divsChild>
                    <w:div w:id="123432461">
                      <w:marLeft w:val="0"/>
                      <w:marRight w:val="0"/>
                      <w:marTop w:val="0"/>
                      <w:marBottom w:val="0"/>
                      <w:divBdr>
                        <w:top w:val="single" w:sz="6" w:space="0" w:color="E8E9EA"/>
                        <w:left w:val="single" w:sz="6" w:space="0" w:color="E8E9EA"/>
                        <w:bottom w:val="single" w:sz="6" w:space="0" w:color="E8E9EA"/>
                        <w:right w:val="single" w:sz="6" w:space="0" w:color="E8E9EA"/>
                      </w:divBdr>
                      <w:divsChild>
                        <w:div w:id="685445385">
                          <w:marLeft w:val="0"/>
                          <w:marRight w:val="0"/>
                          <w:marTop w:val="0"/>
                          <w:marBottom w:val="0"/>
                          <w:divBdr>
                            <w:top w:val="none" w:sz="0" w:space="0" w:color="auto"/>
                            <w:left w:val="none" w:sz="0" w:space="0" w:color="auto"/>
                            <w:bottom w:val="none" w:sz="0" w:space="0" w:color="auto"/>
                            <w:right w:val="none" w:sz="0" w:space="0" w:color="auto"/>
                          </w:divBdr>
                          <w:divsChild>
                            <w:div w:id="761292388">
                              <w:marLeft w:val="0"/>
                              <w:marRight w:val="0"/>
                              <w:marTop w:val="0"/>
                              <w:marBottom w:val="0"/>
                              <w:divBdr>
                                <w:top w:val="none" w:sz="0" w:space="0" w:color="auto"/>
                                <w:left w:val="none" w:sz="0" w:space="0" w:color="auto"/>
                                <w:bottom w:val="none" w:sz="0" w:space="0" w:color="auto"/>
                                <w:right w:val="none" w:sz="0" w:space="0" w:color="auto"/>
                              </w:divBdr>
                              <w:divsChild>
                                <w:div w:id="30312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1271676">
      <w:bodyDiv w:val="1"/>
      <w:marLeft w:val="0"/>
      <w:marRight w:val="0"/>
      <w:marTop w:val="0"/>
      <w:marBottom w:val="0"/>
      <w:divBdr>
        <w:top w:val="none" w:sz="0" w:space="0" w:color="auto"/>
        <w:left w:val="none" w:sz="0" w:space="0" w:color="auto"/>
        <w:bottom w:val="none" w:sz="0" w:space="0" w:color="auto"/>
        <w:right w:val="none" w:sz="0" w:space="0" w:color="auto"/>
      </w:divBdr>
      <w:divsChild>
        <w:div w:id="2044164985">
          <w:marLeft w:val="0"/>
          <w:marRight w:val="0"/>
          <w:marTop w:val="0"/>
          <w:marBottom w:val="0"/>
          <w:divBdr>
            <w:top w:val="none" w:sz="0" w:space="0" w:color="auto"/>
            <w:left w:val="none" w:sz="0" w:space="0" w:color="auto"/>
            <w:bottom w:val="none" w:sz="0" w:space="0" w:color="auto"/>
            <w:right w:val="none" w:sz="0" w:space="0" w:color="auto"/>
          </w:divBdr>
          <w:divsChild>
            <w:div w:id="622351572">
              <w:marLeft w:val="0"/>
              <w:marRight w:val="0"/>
              <w:marTop w:val="0"/>
              <w:marBottom w:val="0"/>
              <w:divBdr>
                <w:top w:val="none" w:sz="0" w:space="0" w:color="auto"/>
                <w:left w:val="none" w:sz="0" w:space="0" w:color="auto"/>
                <w:bottom w:val="single" w:sz="48" w:space="0" w:color="FFFFFF"/>
                <w:right w:val="none" w:sz="0" w:space="0" w:color="auto"/>
              </w:divBdr>
              <w:divsChild>
                <w:div w:id="2005469055">
                  <w:marLeft w:val="0"/>
                  <w:marRight w:val="0"/>
                  <w:marTop w:val="0"/>
                  <w:marBottom w:val="0"/>
                  <w:divBdr>
                    <w:top w:val="none" w:sz="0" w:space="0" w:color="auto"/>
                    <w:left w:val="none" w:sz="0" w:space="0" w:color="auto"/>
                    <w:bottom w:val="none" w:sz="0" w:space="0" w:color="auto"/>
                    <w:right w:val="none" w:sz="0" w:space="0" w:color="auto"/>
                  </w:divBdr>
                  <w:divsChild>
                    <w:div w:id="1257859556">
                      <w:marLeft w:val="0"/>
                      <w:marRight w:val="0"/>
                      <w:marTop w:val="0"/>
                      <w:marBottom w:val="0"/>
                      <w:divBdr>
                        <w:top w:val="single" w:sz="6" w:space="0" w:color="E8E9EA"/>
                        <w:left w:val="single" w:sz="6" w:space="0" w:color="E8E9EA"/>
                        <w:bottom w:val="single" w:sz="6" w:space="0" w:color="E8E9EA"/>
                        <w:right w:val="single" w:sz="6" w:space="0" w:color="E8E9EA"/>
                      </w:divBdr>
                      <w:divsChild>
                        <w:div w:id="807279710">
                          <w:marLeft w:val="0"/>
                          <w:marRight w:val="0"/>
                          <w:marTop w:val="0"/>
                          <w:marBottom w:val="0"/>
                          <w:divBdr>
                            <w:top w:val="none" w:sz="0" w:space="0" w:color="auto"/>
                            <w:left w:val="none" w:sz="0" w:space="0" w:color="auto"/>
                            <w:bottom w:val="none" w:sz="0" w:space="0" w:color="auto"/>
                            <w:right w:val="none" w:sz="0" w:space="0" w:color="auto"/>
                          </w:divBdr>
                          <w:divsChild>
                            <w:div w:id="281157005">
                              <w:marLeft w:val="0"/>
                              <w:marRight w:val="0"/>
                              <w:marTop w:val="0"/>
                              <w:marBottom w:val="0"/>
                              <w:divBdr>
                                <w:top w:val="none" w:sz="0" w:space="0" w:color="auto"/>
                                <w:left w:val="none" w:sz="0" w:space="0" w:color="auto"/>
                                <w:bottom w:val="none" w:sz="0" w:space="0" w:color="auto"/>
                                <w:right w:val="none" w:sz="0" w:space="0" w:color="auto"/>
                              </w:divBdr>
                              <w:divsChild>
                                <w:div w:id="40063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1027</Words>
  <Characters>5859</Characters>
  <Application>Microsoft Office Word</Application>
  <DocSecurity>0</DocSecurity>
  <Lines>48</Lines>
  <Paragraphs>13</Paragraphs>
  <ScaleCrop>false</ScaleCrop>
  <Company/>
  <LinksUpToDate>false</LinksUpToDate>
  <CharactersWithSpaces>6873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2014-06-17T01:55:00Z</dcterms:created>
  <dcterms:modified xsi:type="dcterms:W3CDTF">2014-06-17T01:57:00Z</dcterms:modified>
</cp:coreProperties>
</file>