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D4D" w:rsidRDefault="004D7D4D" w:rsidP="004D7D4D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</w:pPr>
      <w:r w:rsidRPr="004D7D4D"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> </w:t>
      </w:r>
    </w:p>
    <w:p w:rsidR="00F665FF" w:rsidRDefault="00F665FF" w:rsidP="004D7D4D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</w:pPr>
    </w:p>
    <w:p w:rsidR="00F665FF" w:rsidRDefault="00F665FF" w:rsidP="004D7D4D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</w:pPr>
    </w:p>
    <w:p w:rsidR="00F665FF" w:rsidRDefault="00F665FF" w:rsidP="004D7D4D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</w:pPr>
    </w:p>
    <w:p w:rsidR="00F665FF" w:rsidRDefault="00F665FF" w:rsidP="004D7D4D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</w:pPr>
    </w:p>
    <w:tbl>
      <w:tblPr>
        <w:tblW w:w="92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50"/>
        <w:gridCol w:w="1200"/>
        <w:gridCol w:w="1560"/>
        <w:gridCol w:w="5100"/>
      </w:tblGrid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b/>
                <w:bCs/>
                <w:color w:val="5D5D5D"/>
                <w:kern w:val="0"/>
                <w:sz w:val="18"/>
                <w:szCs w:val="18"/>
              </w:rPr>
              <w:t>考试名称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b/>
                <w:bCs/>
                <w:color w:val="5D5D5D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b/>
                <w:bCs/>
                <w:color w:val="5D5D5D"/>
                <w:kern w:val="0"/>
                <w:sz w:val="18"/>
                <w:szCs w:val="18"/>
              </w:rPr>
              <w:t>办公地址（现场资格审核地址）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助理广告师、广告师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0971-8247270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青海省工商行政管理局（商广处）7楼705室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（城中区昆仑中路79号）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价格鉴证师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0971-8252987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青海省价格认证局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（北大街3号省政府综合办公楼四楼）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注册资产评估师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0971-6133965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资产评估中心考试部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（黄河路30号省财政厅605室）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注册设备监理师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0971-6161719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青海省技术监督局质管处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（西关大街31号省质监局）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注册安全工程师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0971-6181753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青海省安全生产管理局办公室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（西关大街57号水电大夏8楼）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国际商务师、外销员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0971-6321757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青海省商务厅人事处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（海晏路国贸大厦19楼1904室）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执业药师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0971-8247270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青海省食品药品监督管理局办公室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（西宁市昆仑东路76号经济开发区）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出版（初、中级）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0971-8252987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青海省文化和新闻出版厅人事处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（西大街省政府院西二楼）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招标师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0971-6133965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青海省发改委政策法规处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（五四大街4号）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企业法律顾问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0971-6161719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青海省国资委政策法规研究室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（黄河路36号银龙写字楼923室）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注册测绘师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0971-6181753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青海省测绘地理信息局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（黄河路13号测绘大厦）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二、三级翻译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0971-6321757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考生直接在网上报名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 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经济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西宁市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0971-6163404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西宁市城北区柴达木路3号(白晶公寓)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海东市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0972-8689286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海东地区人力资源和社会保障局考试中心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海北州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0970-8645669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海北州人事考试中心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海南州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0974-8513856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0974-8512774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海南州人力资源和社会保障局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（海南州州政府三楼）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黄南州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0973-8721698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黄南州人事考试中心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（同仁县中山路35号）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海西州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0977-8222882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海西州人力资源和社会保障局事业单位管理科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lastRenderedPageBreak/>
              <w:t>（德令哈市乌兰东路20号）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果洛州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0975-8384835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果洛州人力资源和社会保障局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玉树州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0976-8826922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玉树州人力资源和社会保障局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（玉树州佛学院）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格尔木市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0979-8414227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格尔木市人力资源和社会保障局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（格尔木市江原中路68号）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石油局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0937-8922385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青海油田公司人事处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造价工程师</w:t>
            </w:r>
          </w:p>
        </w:tc>
        <w:tc>
          <w:tcPr>
            <w:tcW w:w="1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0971-6146535</w:t>
            </w:r>
          </w:p>
        </w:tc>
        <w:tc>
          <w:tcPr>
            <w:tcW w:w="5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青海省住建厅执业资格注册中心</w:t>
            </w:r>
          </w:p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（五四大街4号建筑科技书店3楼）</w:t>
            </w: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注册城市规划师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房地产经纪人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房地产估价师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一级建造师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一级建造师相应专业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物业管理师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注册土木工程师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岩土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港口与航道工程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水利水电工程水土保持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水利水电工程移民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水利水电工程地质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水工结构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水利水电工程规划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注册电气工程师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发输变电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供配电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注册公用设备工程师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给水排水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暖通空调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动力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注册化工工程师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25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注册环保工程师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1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注册结构工程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一级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  <w:tr w:rsidR="00F665FF" w:rsidRPr="004D7D4D" w:rsidTr="00B55589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  <w:r w:rsidRPr="004D7D4D">
              <w:rPr>
                <w:rFonts w:ascii="宋体" w:eastAsia="宋体" w:hAnsi="宋体" w:cs="宋体" w:hint="eastAsia"/>
                <w:color w:val="5D5D5D"/>
                <w:kern w:val="0"/>
                <w:sz w:val="18"/>
                <w:szCs w:val="18"/>
              </w:rPr>
              <w:t>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5FF" w:rsidRPr="004D7D4D" w:rsidRDefault="00F665FF" w:rsidP="00B55589">
            <w:pPr>
              <w:widowControl/>
              <w:jc w:val="left"/>
              <w:rPr>
                <w:rFonts w:ascii="宋体" w:eastAsia="宋体" w:hAnsi="宋体" w:cs="宋体"/>
                <w:color w:val="5D5D5D"/>
                <w:kern w:val="0"/>
                <w:sz w:val="18"/>
                <w:szCs w:val="18"/>
              </w:rPr>
            </w:pPr>
          </w:p>
        </w:tc>
      </w:tr>
    </w:tbl>
    <w:p w:rsidR="00F665FF" w:rsidRPr="004D7D4D" w:rsidRDefault="00F665FF" w:rsidP="004D7D4D">
      <w:pPr>
        <w:widowControl/>
        <w:shd w:val="clear" w:color="auto" w:fill="FFFFFF"/>
        <w:spacing w:line="375" w:lineRule="atLeast"/>
        <w:jc w:val="left"/>
        <w:rPr>
          <w:rFonts w:ascii="仿宋_GB2312" w:eastAsia="仿宋_GB2312" w:hAnsi="宋体" w:cs="宋体"/>
          <w:color w:val="000000"/>
          <w:kern w:val="0"/>
          <w:sz w:val="26"/>
          <w:szCs w:val="26"/>
        </w:rPr>
      </w:pPr>
    </w:p>
    <w:p w:rsidR="008F20DC" w:rsidRDefault="00290A1D"/>
    <w:sectPr w:rsidR="008F20DC" w:rsidSect="00713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A1D" w:rsidRDefault="00290A1D" w:rsidP="004D7D4D">
      <w:r>
        <w:separator/>
      </w:r>
    </w:p>
  </w:endnote>
  <w:endnote w:type="continuationSeparator" w:id="0">
    <w:p w:rsidR="00290A1D" w:rsidRDefault="00290A1D" w:rsidP="004D7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A1D" w:rsidRDefault="00290A1D" w:rsidP="004D7D4D">
      <w:r>
        <w:separator/>
      </w:r>
    </w:p>
  </w:footnote>
  <w:footnote w:type="continuationSeparator" w:id="0">
    <w:p w:rsidR="00290A1D" w:rsidRDefault="00290A1D" w:rsidP="004D7D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D4D"/>
    <w:rsid w:val="00290A1D"/>
    <w:rsid w:val="004D7D4D"/>
    <w:rsid w:val="00713D2F"/>
    <w:rsid w:val="007A2E0A"/>
    <w:rsid w:val="00F665FF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D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7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7D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7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7D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2014-06-16T03:49:00Z</dcterms:created>
  <dcterms:modified xsi:type="dcterms:W3CDTF">2014-06-16T03:50:00Z</dcterms:modified>
</cp:coreProperties>
</file>