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F78" w:rsidRPr="00E16F78" w:rsidRDefault="00E16F78" w:rsidP="00E16F78">
      <w:pPr>
        <w:widowControl/>
        <w:spacing w:line="600" w:lineRule="atLeast"/>
        <w:jc w:val="center"/>
        <w:rPr>
          <w:rFonts w:ascii="宋体" w:eastAsia="宋体" w:hAnsi="宋体" w:cs="宋体"/>
          <w:kern w:val="0"/>
          <w:sz w:val="24"/>
          <w:szCs w:val="24"/>
        </w:rPr>
      </w:pPr>
      <w:r w:rsidRPr="00E16F78">
        <w:rPr>
          <w:rFonts w:ascii="方正小标宋简体" w:eastAsia="方正小标宋简体" w:hAnsi="宋体" w:cs="宋体"/>
          <w:b/>
          <w:bCs/>
          <w:kern w:val="0"/>
          <w:sz w:val="44"/>
          <w:szCs w:val="44"/>
        </w:rPr>
        <w:t>报考条件和考后提交材料要求</w:t>
      </w:r>
    </w:p>
    <w:p w:rsidR="00E16F78" w:rsidRPr="00E16F78" w:rsidRDefault="00E16F78" w:rsidP="00E16F78">
      <w:pPr>
        <w:widowControl/>
        <w:spacing w:line="600" w:lineRule="atLeast"/>
        <w:jc w:val="left"/>
        <w:rPr>
          <w:rFonts w:ascii="宋体" w:eastAsia="宋体" w:hAnsi="宋体" w:cs="宋体"/>
          <w:kern w:val="0"/>
          <w:sz w:val="24"/>
          <w:szCs w:val="24"/>
        </w:rPr>
      </w:pPr>
      <w:r w:rsidRPr="00E16F78">
        <w:rPr>
          <w:rFonts w:ascii="仿宋_GB2312" w:eastAsia="仿宋_GB2312" w:hAnsi="宋体" w:cs="宋体"/>
          <w:kern w:val="0"/>
          <w:sz w:val="32"/>
          <w:szCs w:val="32"/>
        </w:rPr>
        <w:br/>
      </w:r>
      <w:r w:rsidRPr="00E16F78">
        <w:rPr>
          <w:rFonts w:ascii="黑体" w:eastAsia="黑体" w:hAnsi="宋体" w:cs="宋体"/>
          <w:b/>
          <w:bCs/>
          <w:kern w:val="0"/>
          <w:sz w:val="32"/>
          <w:szCs w:val="32"/>
        </w:rPr>
        <w:t>  </w:t>
      </w:r>
      <w:r w:rsidRPr="00E16F78">
        <w:rPr>
          <w:rFonts w:ascii="黑体" w:eastAsia="黑体" w:hAnsi="宋体" w:cs="宋体"/>
          <w:b/>
          <w:bCs/>
          <w:kern w:val="0"/>
          <w:sz w:val="32"/>
          <w:szCs w:val="32"/>
        </w:rPr>
        <w:t xml:space="preserve"> </w:t>
      </w:r>
      <w:r w:rsidRPr="00E16F78">
        <w:rPr>
          <w:rFonts w:ascii="仿宋_GB2312" w:eastAsia="仿宋_GB2312" w:hAnsi="宋体" w:cs="宋体"/>
          <w:b/>
          <w:bCs/>
          <w:kern w:val="0"/>
          <w:sz w:val="32"/>
          <w:szCs w:val="32"/>
        </w:rPr>
        <w:t> </w:t>
      </w:r>
      <w:r w:rsidRPr="00E16F78">
        <w:rPr>
          <w:rFonts w:ascii="仿宋_GB2312" w:eastAsia="仿宋_GB2312" w:hAnsi="宋体" w:cs="宋体"/>
          <w:b/>
          <w:bCs/>
          <w:kern w:val="0"/>
          <w:sz w:val="32"/>
          <w:szCs w:val="32"/>
        </w:rPr>
        <w:t>一、报考条件</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hint="eastAsia"/>
          <w:color w:val="000000"/>
          <w:kern w:val="0"/>
          <w:sz w:val="32"/>
          <w:szCs w:val="32"/>
        </w:rPr>
        <w:t xml:space="preserve"> </w:t>
      </w:r>
      <w:r w:rsidRPr="00E16F78">
        <w:rPr>
          <w:rFonts w:ascii="仿宋_GB2312" w:eastAsia="仿宋_GB2312" w:hAnsi="宋体" w:cs="宋体" w:hint="eastAsia"/>
          <w:spacing w:val="2"/>
          <w:kern w:val="0"/>
          <w:sz w:val="32"/>
          <w:szCs w:val="32"/>
        </w:rPr>
        <w:t>报考条件按照原人事部、建设部《关于印发〈建造师执业资格制度暂行规定〉（人发〔2002〕111号）、《关于印发〈建造师执业资格考试实施办法〉和〈建造师执业资格考核认定办法〉的通知》（国人部发〔2004〕16号）执行。</w:t>
      </w:r>
      <w:r w:rsidRPr="00E16F78">
        <w:rPr>
          <w:rFonts w:ascii="仿宋_GB2312" w:eastAsia="仿宋_GB2312" w:hAnsi="宋体" w:cs="宋体" w:hint="eastAsia"/>
          <w:color w:val="000000"/>
          <w:kern w:val="0"/>
          <w:sz w:val="32"/>
          <w:szCs w:val="32"/>
        </w:rPr>
        <w:t>本次考试分为考全科（即报考级别为“考3科”）、免考部分科目（即报考级别为“考2科”或“考1科”）和相应专业考试（即报考级别为“增考专业”）3个类别。具体内容如下：</w:t>
      </w:r>
    </w:p>
    <w:p w:rsidR="00E16F78" w:rsidRPr="00E16F78" w:rsidRDefault="00E16F78" w:rsidP="00E16F78">
      <w:pPr>
        <w:widowControl/>
        <w:spacing w:line="600" w:lineRule="atLeast"/>
        <w:jc w:val="left"/>
        <w:rPr>
          <w:rFonts w:ascii="宋体" w:eastAsia="宋体" w:hAnsi="宋体" w:cs="宋体"/>
          <w:kern w:val="0"/>
          <w:sz w:val="24"/>
          <w:szCs w:val="24"/>
        </w:rPr>
      </w:pP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（一）考3科条件</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凡遵纪守法并具备工程类或工程经济类(详见附件4)中等专科以上学历并从事建设工程项目施工管理工作满2年的人员均可报名。</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（二）免考部分科目条件（考2科或考1科）</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1．考2科条件。对取得二级项目经理资质及以上证书，符合上述（一）的报考条件并满足下列条件之一的人员，免考《建设工程施工管理》科目：</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（1）具有中级及以上专业技术职称，从事建设项目施工管理工作满15年。</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（2）具有工程或工程经济类大学专科以上学历并从事建</w:t>
      </w:r>
      <w:r w:rsidRPr="00E16F78">
        <w:rPr>
          <w:rFonts w:ascii="仿宋_GB2312" w:eastAsia="仿宋_GB2312" w:hAnsi="宋体" w:cs="宋体"/>
          <w:kern w:val="0"/>
          <w:sz w:val="32"/>
          <w:szCs w:val="32"/>
        </w:rPr>
        <w:lastRenderedPageBreak/>
        <w:t>设项目施工管理工作满15年。</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2．考1科条件。符合上述（一）的报考条件并满足下列条件之一的人员，免考《建设工程施工管理》、《建设工程法规及相关知识》2个科目：</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（1）取得一级项目经理资质证书，并具有中级及以上技术职称。</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（2）取得一级项目经理资质证书，从事建设项目施工管理工作满15年。</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（三）增考专业考试条件</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已取得某一个专业二级建造师执业资格的人员，可根据工作实际需要，选择另一个《专业工程管理与实务》科目的考试。考试合格后核发相应专业合格证明，该证明作为注册时增加执业专业类别的依据。</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报考条件中有关学历的要求，是指经国家教育行政主管部门承认的正规学历。从事相关专业工作年限的计算截止日期为2014年12月31日。从事建设工程项目施工管理工作和年限的界定按照省住房和城乡建设厅《关于我省二级建造师考试资格审核有关问题请示的复函》（粤建复函〔2011〕5号）执行。</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w:t>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w:t>
      </w:r>
      <w:r w:rsidRPr="00E16F78">
        <w:rPr>
          <w:rFonts w:ascii="仿宋_GB2312" w:eastAsia="仿宋_GB2312" w:hAnsi="宋体" w:cs="宋体"/>
          <w:b/>
          <w:bCs/>
          <w:kern w:val="0"/>
          <w:sz w:val="32"/>
          <w:szCs w:val="32"/>
        </w:rPr>
        <w:t>二、考后提交材料要求</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1.《报名表》（考生从报名网站上自行下载，用A4纸双面打印，经单位审核盖章）一份。</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lastRenderedPageBreak/>
        <w:t>   </w:t>
      </w:r>
      <w:r w:rsidRPr="00E16F78">
        <w:rPr>
          <w:rFonts w:ascii="仿宋_GB2312" w:eastAsia="仿宋_GB2312" w:hAnsi="宋体" w:cs="宋体"/>
          <w:kern w:val="0"/>
          <w:sz w:val="32"/>
          <w:szCs w:val="32"/>
        </w:rPr>
        <w:t xml:space="preserve"> 2.考生有效身份证、学历（位）证书原件和复印件各一份。</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3.报名开始前半年内的大一寸彩色免冠蓝底证件照片2张，点贴在身份证复印件空白处，所交照片须与上传照片一致。</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4.从事建设工程管理工作所在单位已加盖公章并注明</w:t>
      </w:r>
      <w:r w:rsidRPr="00E16F78">
        <w:rPr>
          <w:rFonts w:ascii="仿宋_GB2312" w:eastAsia="仿宋_GB2312" w:hAnsi="宋体" w:cs="宋体"/>
          <w:kern w:val="0"/>
          <w:sz w:val="32"/>
          <w:szCs w:val="32"/>
        </w:rPr>
        <w:t>“</w:t>
      </w:r>
      <w:r w:rsidRPr="00E16F78">
        <w:rPr>
          <w:rFonts w:ascii="仿宋_GB2312" w:eastAsia="仿宋_GB2312" w:hAnsi="宋体" w:cs="宋体"/>
          <w:kern w:val="0"/>
          <w:sz w:val="32"/>
          <w:szCs w:val="32"/>
        </w:rPr>
        <w:t>与原件一致</w:t>
      </w:r>
      <w:r w:rsidRPr="00E16F78">
        <w:rPr>
          <w:rFonts w:ascii="仿宋_GB2312" w:eastAsia="仿宋_GB2312" w:hAnsi="宋体" w:cs="宋体"/>
          <w:kern w:val="0"/>
          <w:sz w:val="32"/>
          <w:szCs w:val="32"/>
        </w:rPr>
        <w:t>”</w:t>
      </w:r>
      <w:r w:rsidRPr="00E16F78">
        <w:rPr>
          <w:rFonts w:ascii="仿宋_GB2312" w:eastAsia="仿宋_GB2312" w:hAnsi="宋体" w:cs="宋体"/>
          <w:kern w:val="0"/>
          <w:sz w:val="32"/>
          <w:szCs w:val="32"/>
        </w:rPr>
        <w:t>的资质证书复印件一份。</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5.符合免考部分科目条件的考生除提供上述1-4项材料外，还须提供相应的专业技术资格证书、项目经理资质证书原件和复印件各一份；符合</w:t>
      </w:r>
      <w:r w:rsidRPr="00E16F78">
        <w:rPr>
          <w:rFonts w:ascii="仿宋_GB2312" w:eastAsia="仿宋_GB2312" w:hAnsi="宋体" w:cs="宋体"/>
          <w:kern w:val="0"/>
          <w:sz w:val="32"/>
          <w:szCs w:val="32"/>
        </w:rPr>
        <w:t>“</w:t>
      </w:r>
      <w:r w:rsidRPr="00E16F78">
        <w:rPr>
          <w:rFonts w:ascii="仿宋_GB2312" w:eastAsia="仿宋_GB2312" w:hAnsi="宋体" w:cs="宋体"/>
          <w:kern w:val="0"/>
          <w:sz w:val="32"/>
          <w:szCs w:val="32"/>
        </w:rPr>
        <w:t>增考专业</w:t>
      </w:r>
      <w:r w:rsidRPr="00E16F78">
        <w:rPr>
          <w:rFonts w:ascii="仿宋_GB2312" w:eastAsia="仿宋_GB2312" w:hAnsi="宋体" w:cs="宋体"/>
          <w:kern w:val="0"/>
          <w:sz w:val="32"/>
          <w:szCs w:val="32"/>
        </w:rPr>
        <w:t>”</w:t>
      </w:r>
      <w:r w:rsidRPr="00E16F78">
        <w:rPr>
          <w:rFonts w:ascii="仿宋_GB2312" w:eastAsia="仿宋_GB2312" w:hAnsi="宋体" w:cs="宋体"/>
          <w:kern w:val="0"/>
          <w:sz w:val="32"/>
          <w:szCs w:val="32"/>
        </w:rPr>
        <w:t>条件的考生还须提供已取得某一个专业二级建造师执业资格证书的原件和复印件各一份。</w:t>
      </w:r>
      <w:r w:rsidRPr="00E16F78">
        <w:rPr>
          <w:rFonts w:ascii="仿宋_GB2312" w:eastAsia="仿宋_GB2312" w:hAnsi="宋体" w:cs="宋体"/>
          <w:kern w:val="0"/>
          <w:sz w:val="32"/>
          <w:szCs w:val="32"/>
        </w:rPr>
        <w:br/>
      </w:r>
      <w:r w:rsidRPr="00E16F78">
        <w:rPr>
          <w:rFonts w:ascii="仿宋_GB2312" w:eastAsia="仿宋_GB2312" w:hAnsi="宋体" w:cs="宋体"/>
          <w:kern w:val="0"/>
          <w:sz w:val="32"/>
          <w:szCs w:val="32"/>
        </w:rPr>
        <w:t>   </w:t>
      </w:r>
      <w:r w:rsidRPr="00E16F78">
        <w:rPr>
          <w:rFonts w:ascii="仿宋_GB2312" w:eastAsia="仿宋_GB2312" w:hAnsi="宋体" w:cs="宋体"/>
          <w:kern w:val="0"/>
          <w:sz w:val="32"/>
          <w:szCs w:val="32"/>
        </w:rPr>
        <w:t xml:space="preserve"> </w:t>
      </w:r>
      <w:r w:rsidRPr="00E16F78">
        <w:rPr>
          <w:rFonts w:ascii="仿宋_GB2312" w:eastAsia="仿宋_GB2312" w:hAnsi="宋体" w:cs="宋体"/>
          <w:b/>
          <w:bCs/>
          <w:kern w:val="0"/>
          <w:sz w:val="32"/>
          <w:szCs w:val="32"/>
        </w:rPr>
        <w:t>以上所附材料原件核对后退回，复印件均须使用A4纸，并加盖验印公章，由验证人签名。</w:t>
      </w:r>
      <w:r w:rsidRPr="00E16F78">
        <w:rPr>
          <w:rFonts w:ascii="仿宋_GB2312" w:eastAsia="仿宋_GB2312" w:hAnsi="宋体" w:cs="宋体"/>
          <w:b/>
          <w:bCs/>
          <w:kern w:val="0"/>
          <w:sz w:val="32"/>
          <w:szCs w:val="32"/>
        </w:rPr>
        <w:br/>
      </w:r>
      <w:r w:rsidRPr="00E16F78">
        <w:rPr>
          <w:rFonts w:ascii="仿宋_GB2312" w:eastAsia="仿宋_GB2312" w:hAnsi="宋体" w:cs="宋体"/>
          <w:b/>
          <w:bCs/>
          <w:kern w:val="0"/>
          <w:sz w:val="32"/>
          <w:szCs w:val="32"/>
        </w:rPr>
        <w:t>   </w:t>
      </w:r>
      <w:r w:rsidRPr="00E16F78">
        <w:rPr>
          <w:rFonts w:ascii="仿宋_GB2312" w:eastAsia="仿宋_GB2312" w:hAnsi="宋体" w:cs="宋体"/>
          <w:b/>
          <w:bCs/>
          <w:kern w:val="0"/>
          <w:sz w:val="32"/>
          <w:szCs w:val="32"/>
        </w:rPr>
        <w:t xml:space="preserve"> 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E6636B" w:rsidRDefault="00E6636B"/>
    <w:sectPr w:rsidR="00E6636B" w:rsidSect="00E663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3923" w:rsidRDefault="00AF3923" w:rsidP="00E16F78">
      <w:r>
        <w:separator/>
      </w:r>
    </w:p>
  </w:endnote>
  <w:endnote w:type="continuationSeparator" w:id="0">
    <w:p w:rsidR="00AF3923" w:rsidRDefault="00AF3923" w:rsidP="00E16F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3923" w:rsidRDefault="00AF3923" w:rsidP="00E16F78">
      <w:r>
        <w:separator/>
      </w:r>
    </w:p>
  </w:footnote>
  <w:footnote w:type="continuationSeparator" w:id="0">
    <w:p w:rsidR="00AF3923" w:rsidRDefault="00AF3923" w:rsidP="00E16F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6F78"/>
    <w:rsid w:val="00AF3923"/>
    <w:rsid w:val="00E16F78"/>
    <w:rsid w:val="00E663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63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16F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6F78"/>
    <w:rPr>
      <w:sz w:val="18"/>
      <w:szCs w:val="18"/>
    </w:rPr>
  </w:style>
  <w:style w:type="paragraph" w:styleId="a4">
    <w:name w:val="footer"/>
    <w:basedOn w:val="a"/>
    <w:link w:val="Char0"/>
    <w:uiPriority w:val="99"/>
    <w:semiHidden/>
    <w:unhideWhenUsed/>
    <w:rsid w:val="00E16F7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16F78"/>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199</Words>
  <Characters>1137</Characters>
  <Application>Microsoft Office Word</Application>
  <DocSecurity>0</DocSecurity>
  <Lines>9</Lines>
  <Paragraphs>2</Paragraphs>
  <ScaleCrop>false</ScaleCrop>
  <Company/>
  <LinksUpToDate>false</LinksUpToDate>
  <CharactersWithSpaces>1334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2014-02-27T01:24:00Z</dcterms:created>
  <dcterms:modified xsi:type="dcterms:W3CDTF">2014-02-27T01:24:00Z</dcterms:modified>
</cp:coreProperties>
</file>