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D55" w:rsidRPr="00B42D55" w:rsidRDefault="00B42D55" w:rsidP="00B42D55">
      <w:pPr>
        <w:widowControl/>
        <w:spacing w:before="100" w:beforeAutospacing="1" w:after="100" w:afterAutospacing="1"/>
        <w:ind w:firstLineChars="0" w:firstLine="720"/>
        <w:jc w:val="center"/>
        <w:rPr>
          <w:rFonts w:ascii="宋体" w:eastAsia="宋体" w:hAnsi="宋体" w:cs="宋体"/>
          <w:kern w:val="0"/>
          <w:sz w:val="24"/>
          <w:szCs w:val="24"/>
        </w:rPr>
      </w:pPr>
      <w:r w:rsidRPr="00B42D55">
        <w:rPr>
          <w:rFonts w:ascii="宋体" w:eastAsia="宋体" w:hAnsi="宋体" w:cs="宋体" w:hint="eastAsia"/>
          <w:kern w:val="0"/>
          <w:sz w:val="36"/>
          <w:szCs w:val="36"/>
        </w:rPr>
        <w:t>2013年度二级建造师执业资格考试</w:t>
      </w:r>
    </w:p>
    <w:p w:rsidR="00B42D55" w:rsidRPr="00B42D55" w:rsidRDefault="00B42D55" w:rsidP="00B42D55">
      <w:pPr>
        <w:widowControl/>
        <w:spacing w:before="100" w:beforeAutospacing="1" w:after="100" w:afterAutospacing="1"/>
        <w:ind w:firstLineChars="0" w:firstLine="0"/>
        <w:jc w:val="center"/>
        <w:rPr>
          <w:rFonts w:ascii="宋体" w:eastAsia="宋体" w:hAnsi="宋体" w:cs="宋体"/>
          <w:kern w:val="0"/>
          <w:sz w:val="24"/>
          <w:szCs w:val="24"/>
        </w:rPr>
      </w:pPr>
      <w:r w:rsidRPr="00B42D55">
        <w:rPr>
          <w:rFonts w:ascii="宋体" w:eastAsia="宋体" w:hAnsi="宋体" w:cs="宋体" w:hint="eastAsia"/>
          <w:kern w:val="0"/>
          <w:sz w:val="36"/>
          <w:szCs w:val="36"/>
        </w:rPr>
        <w:t>报考条件和提交材料要求</w:t>
      </w:r>
    </w:p>
    <w:p w:rsidR="00B42D55" w:rsidRPr="00B42D55" w:rsidRDefault="00B42D55" w:rsidP="00B42D55">
      <w:pPr>
        <w:widowControl/>
        <w:snapToGrid w:val="0"/>
        <w:spacing w:before="100" w:beforeAutospacing="1" w:after="100" w:afterAutospacing="1" w:line="460" w:lineRule="atLeast"/>
        <w:ind w:firstLineChars="0" w:firstLine="640"/>
        <w:jc w:val="left"/>
        <w:rPr>
          <w:rFonts w:ascii="宋体" w:eastAsia="宋体" w:hAnsi="宋体" w:cs="宋体"/>
          <w:kern w:val="0"/>
          <w:sz w:val="24"/>
          <w:szCs w:val="24"/>
        </w:rPr>
      </w:pPr>
      <w:r w:rsidRPr="00B42D55">
        <w:rPr>
          <w:rFonts w:ascii="黑体" w:eastAsia="黑体" w:hAnsi="宋体" w:cs="宋体" w:hint="eastAsia"/>
          <w:kern w:val="0"/>
          <w:sz w:val="32"/>
          <w:szCs w:val="32"/>
        </w:rPr>
        <w:t> </w:t>
      </w:r>
    </w:p>
    <w:p w:rsidR="00B42D55" w:rsidRPr="00B42D55" w:rsidRDefault="00B42D55" w:rsidP="00B42D55">
      <w:pPr>
        <w:widowControl/>
        <w:snapToGrid w:val="0"/>
        <w:spacing w:line="580" w:lineRule="atLeast"/>
        <w:ind w:firstLineChars="0" w:firstLine="640"/>
        <w:jc w:val="left"/>
        <w:rPr>
          <w:rFonts w:ascii="宋体" w:eastAsia="宋体" w:hAnsi="宋体" w:cs="宋体"/>
          <w:kern w:val="0"/>
          <w:sz w:val="24"/>
          <w:szCs w:val="24"/>
        </w:rPr>
      </w:pPr>
      <w:r w:rsidRPr="00B42D55">
        <w:rPr>
          <w:rFonts w:ascii="黑体" w:eastAsia="黑体" w:hAnsi="宋体" w:cs="宋体" w:hint="eastAsia"/>
          <w:kern w:val="0"/>
          <w:sz w:val="32"/>
          <w:szCs w:val="32"/>
        </w:rPr>
        <w:t>一、报考条件</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（一）凡遵纪守法并具备工程类或工程经济类(详见附件5)中等专科以上学历并从事建设工程项目施工管理工作满2年的人员均可报名（报考级别为“考3科”）。</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（二）免考部分科目的条件</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1.对取得二级项目经理资质及以上证书，符合上述（一）的报考条件并满足下列条件之一的人员，免考《建设工程施工管理》科目（报考级别为“考2科”）：</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（1）具有中级及以上专业技术职称，从事建设项目施工管理工作满15年。</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（2）具有工程或工程经济类大学专科以上学历并从事建设项目施工管理工作满15年。</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2.符合上述（一）的报考条件并满足下列条件之一的人员，免考《建设工程施工管理》、《建设工程法规及相关知识》2个科目（报考级别为“考1科”）：</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（1）取得</w:t>
      </w:r>
      <w:proofErr w:type="gramStart"/>
      <w:r w:rsidRPr="00B42D55">
        <w:rPr>
          <w:rFonts w:ascii="仿宋_GB2312" w:eastAsia="仿宋_GB2312" w:hAnsi="宋体" w:cs="宋体" w:hint="eastAsia"/>
          <w:color w:val="000000"/>
          <w:kern w:val="0"/>
          <w:sz w:val="32"/>
          <w:szCs w:val="32"/>
        </w:rPr>
        <w:t>一级项目</w:t>
      </w:r>
      <w:proofErr w:type="gramEnd"/>
      <w:r w:rsidRPr="00B42D55">
        <w:rPr>
          <w:rFonts w:ascii="仿宋_GB2312" w:eastAsia="仿宋_GB2312" w:hAnsi="宋体" w:cs="宋体" w:hint="eastAsia"/>
          <w:color w:val="000000"/>
          <w:kern w:val="0"/>
          <w:sz w:val="32"/>
          <w:szCs w:val="32"/>
        </w:rPr>
        <w:t>经理资质证书，并具有中级及以上技术职称。</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（2）取得</w:t>
      </w:r>
      <w:proofErr w:type="gramStart"/>
      <w:r w:rsidRPr="00B42D55">
        <w:rPr>
          <w:rFonts w:ascii="仿宋_GB2312" w:eastAsia="仿宋_GB2312" w:hAnsi="宋体" w:cs="宋体" w:hint="eastAsia"/>
          <w:color w:val="000000"/>
          <w:kern w:val="0"/>
          <w:sz w:val="32"/>
          <w:szCs w:val="32"/>
        </w:rPr>
        <w:t>一级项目</w:t>
      </w:r>
      <w:proofErr w:type="gramEnd"/>
      <w:r w:rsidRPr="00B42D55">
        <w:rPr>
          <w:rFonts w:ascii="仿宋_GB2312" w:eastAsia="仿宋_GB2312" w:hAnsi="宋体" w:cs="宋体" w:hint="eastAsia"/>
          <w:color w:val="000000"/>
          <w:kern w:val="0"/>
          <w:sz w:val="32"/>
          <w:szCs w:val="32"/>
        </w:rPr>
        <w:t>经理资质证书，从事建设项目施工管理工作满15年。</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lastRenderedPageBreak/>
        <w:t>（三）已取得某一个专业二级建造师执业资格的人员，可根据工作实际需要，选择另一个《专业工程管理与实务》科目的考试。考试合格后核发相应专业合格证明，该证明作为注册时增加执业专业类别的依据（报考级别为“增考专业”）。</w:t>
      </w:r>
    </w:p>
    <w:p w:rsidR="00B42D55" w:rsidRPr="00B42D55" w:rsidRDefault="00B42D55" w:rsidP="00B42D55">
      <w:pPr>
        <w:widowControl/>
        <w:snapToGrid w:val="0"/>
        <w:spacing w:line="580" w:lineRule="atLeast"/>
        <w:ind w:firstLineChars="0" w:firstLine="640"/>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报考条件中有关学历的要求，是指经国家教育行政主管部门承认的正规学历。从事相关专业工作年限的计算截止日期为2013年12月31日。从事建设工程项目施工管理工作和年限的界定按照省住房和城乡建设厅《关于我省二级建造师考试资格审核有关问题请示的复函》（粤建复函〔2011〕5号）执行。</w:t>
      </w:r>
    </w:p>
    <w:p w:rsidR="00B42D55" w:rsidRPr="00B42D55" w:rsidRDefault="00B42D55" w:rsidP="00B42D55">
      <w:pPr>
        <w:widowControl/>
        <w:snapToGrid w:val="0"/>
        <w:spacing w:line="580" w:lineRule="atLeast"/>
        <w:ind w:firstLineChars="0" w:firstLine="640"/>
        <w:jc w:val="left"/>
        <w:rPr>
          <w:rFonts w:ascii="宋体" w:eastAsia="宋体" w:hAnsi="宋体" w:cs="宋体"/>
          <w:kern w:val="0"/>
          <w:sz w:val="24"/>
          <w:szCs w:val="24"/>
        </w:rPr>
      </w:pPr>
      <w:r w:rsidRPr="00B42D55">
        <w:rPr>
          <w:rFonts w:ascii="黑体" w:eastAsia="黑体" w:hAnsi="宋体" w:cs="宋体" w:hint="eastAsia"/>
          <w:kern w:val="0"/>
          <w:sz w:val="32"/>
          <w:szCs w:val="32"/>
        </w:rPr>
        <w:t>二、</w:t>
      </w:r>
      <w:r w:rsidRPr="00B42D55">
        <w:rPr>
          <w:rFonts w:ascii="黑体" w:eastAsia="黑体" w:hAnsi="宋体" w:cs="宋体" w:hint="eastAsia"/>
          <w:color w:val="000000"/>
          <w:kern w:val="0"/>
          <w:sz w:val="32"/>
          <w:szCs w:val="32"/>
        </w:rPr>
        <w:t>提交材料要求</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1.《2013年度二级建造师执业资格考试报名发证登记表》（考生从网上自行下载，用A4纸双面打印，经单位审核盖章）一份。</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2.本人有效身份证、学历（位）证书原件和复印件各一份。</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3.报名开始前半年内的大一寸彩色免冠证件照片2张，点贴在身份证复印件空白处，所交照片须与上传照片一致。</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4.从事建设工程管理工作所在单位已加盖公章并注明“与原件一致”的资质证书复印件一份。</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lastRenderedPageBreak/>
        <w:t>5.能有效证明从事建设工程管理工作的资格证书（如专业技术资格证、施工八大员证、监理员证、</w:t>
      </w:r>
      <w:proofErr w:type="gramStart"/>
      <w:r w:rsidRPr="00B42D55">
        <w:rPr>
          <w:rFonts w:ascii="仿宋_GB2312" w:eastAsia="仿宋_GB2312" w:hAnsi="宋体" w:cs="宋体" w:hint="eastAsia"/>
          <w:color w:val="000000"/>
          <w:kern w:val="0"/>
          <w:sz w:val="32"/>
          <w:szCs w:val="32"/>
        </w:rPr>
        <w:t>造价员</w:t>
      </w:r>
      <w:proofErr w:type="gramEnd"/>
      <w:r w:rsidRPr="00B42D55">
        <w:rPr>
          <w:rFonts w:ascii="仿宋_GB2312" w:eastAsia="仿宋_GB2312" w:hAnsi="宋体" w:cs="宋体" w:hint="eastAsia"/>
          <w:color w:val="000000"/>
          <w:kern w:val="0"/>
          <w:sz w:val="32"/>
          <w:szCs w:val="32"/>
        </w:rPr>
        <w:t>证等）之一的原件和复印件一份。</w:t>
      </w:r>
    </w:p>
    <w:p w:rsidR="00B42D55" w:rsidRPr="00B42D55" w:rsidRDefault="00B42D55" w:rsidP="00B42D55">
      <w:pPr>
        <w:widowControl/>
        <w:snapToGrid w:val="0"/>
        <w:spacing w:line="580" w:lineRule="atLeast"/>
        <w:ind w:firstLineChars="0" w:firstLine="645"/>
        <w:jc w:val="left"/>
        <w:rPr>
          <w:rFonts w:ascii="宋体" w:eastAsia="宋体" w:hAnsi="宋体" w:cs="宋体"/>
          <w:kern w:val="0"/>
          <w:sz w:val="24"/>
          <w:szCs w:val="24"/>
        </w:rPr>
      </w:pPr>
      <w:r w:rsidRPr="00B42D55">
        <w:rPr>
          <w:rFonts w:ascii="仿宋_GB2312" w:eastAsia="仿宋_GB2312" w:hAnsi="宋体" w:cs="宋体" w:hint="eastAsia"/>
          <w:color w:val="000000"/>
          <w:kern w:val="0"/>
          <w:sz w:val="32"/>
          <w:szCs w:val="32"/>
        </w:rPr>
        <w:t>6.符合免考部分科目条件的考生除提供上述1-4项材料外，还须提供相应的专业技术资格证书、项目经理资质证书原件和复印件各一份；符合“增考专业”条件的考生还须提供已取得某一个专业二级建造师执业资格证书的原件和复印件各一份。</w:t>
      </w:r>
    </w:p>
    <w:p w:rsidR="00B42D55" w:rsidRPr="00B42D55" w:rsidRDefault="00B42D55" w:rsidP="00B42D55">
      <w:pPr>
        <w:widowControl/>
        <w:spacing w:line="580" w:lineRule="atLeast"/>
        <w:ind w:firstLineChars="0" w:firstLine="640"/>
        <w:jc w:val="left"/>
        <w:rPr>
          <w:rFonts w:ascii="宋体" w:eastAsia="宋体" w:hAnsi="宋体" w:cs="宋体"/>
          <w:kern w:val="0"/>
          <w:sz w:val="24"/>
          <w:szCs w:val="24"/>
        </w:rPr>
      </w:pPr>
      <w:r w:rsidRPr="00B42D55">
        <w:rPr>
          <w:rFonts w:ascii="仿宋_GB2312" w:eastAsia="仿宋_GB2312" w:hAnsi="宋体" w:cs="宋体" w:hint="eastAsia"/>
          <w:kern w:val="0"/>
          <w:sz w:val="32"/>
          <w:szCs w:val="32"/>
        </w:rPr>
        <w:t>以上所附材料原件核对后退回，</w:t>
      </w:r>
      <w:r w:rsidRPr="00B42D55">
        <w:rPr>
          <w:rFonts w:ascii="仿宋_GB2312" w:eastAsia="仿宋_GB2312" w:hAnsi="宋体" w:cs="宋体" w:hint="eastAsia"/>
          <w:color w:val="000000"/>
          <w:kern w:val="0"/>
          <w:sz w:val="32"/>
          <w:szCs w:val="32"/>
        </w:rPr>
        <w:t>复印件均须使用A4纸，并加盖验印公章，由验证人签名。</w:t>
      </w:r>
    </w:p>
    <w:p w:rsidR="00B42D55" w:rsidRPr="00B42D55" w:rsidRDefault="00B42D55" w:rsidP="00B42D55">
      <w:pPr>
        <w:widowControl/>
        <w:spacing w:line="560" w:lineRule="atLeast"/>
        <w:ind w:firstLineChars="0" w:firstLine="643"/>
        <w:jc w:val="left"/>
        <w:rPr>
          <w:rFonts w:ascii="宋体" w:eastAsia="宋体" w:hAnsi="宋体" w:cs="宋体"/>
          <w:kern w:val="0"/>
          <w:sz w:val="24"/>
          <w:szCs w:val="24"/>
        </w:rPr>
      </w:pPr>
      <w:r w:rsidRPr="00B42D55">
        <w:rPr>
          <w:rFonts w:ascii="仿宋_GB2312" w:eastAsia="仿宋_GB2312" w:hAnsi="宋体" w:cs="宋体" w:hint="eastAsia"/>
          <w:b/>
          <w:bCs/>
          <w:kern w:val="0"/>
          <w:sz w:val="32"/>
          <w:szCs w:val="32"/>
        </w:rPr>
        <w:t>考生对提交的报考资历、学历的真实性、有效性负责。在报考阶段如提交虚假、无效资历、学历的，</w:t>
      </w:r>
      <w:r w:rsidRPr="00B42D55">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B42D55">
        <w:rPr>
          <w:rFonts w:ascii="仿宋_GB2312" w:eastAsia="仿宋_GB2312" w:hAnsi="宋体" w:cs="宋体" w:hint="eastAsia"/>
          <w:b/>
          <w:bCs/>
          <w:kern w:val="0"/>
          <w:sz w:val="32"/>
          <w:szCs w:val="32"/>
        </w:rPr>
        <w:t>。</w:t>
      </w:r>
    </w:p>
    <w:p w:rsidR="00B42D55" w:rsidRPr="00B42D55" w:rsidRDefault="00B42D55" w:rsidP="00B42D55">
      <w:pPr>
        <w:widowControl/>
        <w:snapToGrid w:val="0"/>
        <w:spacing w:line="580" w:lineRule="atLeast"/>
        <w:ind w:firstLineChars="0" w:firstLine="643"/>
        <w:jc w:val="left"/>
        <w:rPr>
          <w:rFonts w:ascii="宋体" w:eastAsia="宋体" w:hAnsi="宋体" w:cs="宋体"/>
          <w:kern w:val="0"/>
          <w:sz w:val="24"/>
          <w:szCs w:val="24"/>
        </w:rPr>
      </w:pPr>
      <w:r w:rsidRPr="00B42D55">
        <w:rPr>
          <w:rFonts w:ascii="仿宋_GB2312" w:eastAsia="仿宋_GB2312" w:hAnsi="宋体" w:cs="宋体" w:hint="eastAsia"/>
          <w:b/>
          <w:bCs/>
          <w:kern w:val="0"/>
          <w:sz w:val="32"/>
          <w:szCs w:val="32"/>
        </w:rPr>
        <w:t>各市考生报考资格的审核由所在地考试管理机构负责。</w:t>
      </w:r>
    </w:p>
    <w:p w:rsidR="00A40E8C" w:rsidRPr="00B42D55" w:rsidRDefault="00A40E8C" w:rsidP="00B42D55">
      <w:pPr>
        <w:ind w:firstLine="420"/>
      </w:pPr>
    </w:p>
    <w:sectPr w:rsidR="00A40E8C" w:rsidRPr="00B42D55"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2B53" w:rsidRDefault="00202B53" w:rsidP="001B6AF8">
      <w:pPr>
        <w:ind w:firstLine="420"/>
      </w:pPr>
      <w:r>
        <w:separator/>
      </w:r>
    </w:p>
  </w:endnote>
  <w:endnote w:type="continuationSeparator" w:id="0">
    <w:p w:rsidR="00202B53" w:rsidRDefault="00202B53" w:rsidP="001B6AF8">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2B53" w:rsidRDefault="00202B53" w:rsidP="001B6AF8">
      <w:pPr>
        <w:ind w:firstLine="420"/>
      </w:pPr>
      <w:r>
        <w:separator/>
      </w:r>
    </w:p>
  </w:footnote>
  <w:footnote w:type="continuationSeparator" w:id="0">
    <w:p w:rsidR="00202B53" w:rsidRDefault="00202B53" w:rsidP="001B6AF8">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AF8" w:rsidRDefault="001B6AF8" w:rsidP="001B6AF8">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B6AF8"/>
    <w:rsid w:val="001B6AF8"/>
    <w:rsid w:val="00202B53"/>
    <w:rsid w:val="004227CB"/>
    <w:rsid w:val="00601E63"/>
    <w:rsid w:val="00693DFF"/>
    <w:rsid w:val="00924ADE"/>
    <w:rsid w:val="00A40E8C"/>
    <w:rsid w:val="00B42D55"/>
    <w:rsid w:val="00D762B0"/>
    <w:rsid w:val="00EB6C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B6A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B6AF8"/>
    <w:rPr>
      <w:sz w:val="18"/>
      <w:szCs w:val="18"/>
    </w:rPr>
  </w:style>
  <w:style w:type="paragraph" w:styleId="a4">
    <w:name w:val="footer"/>
    <w:basedOn w:val="a"/>
    <w:link w:val="Char0"/>
    <w:uiPriority w:val="99"/>
    <w:semiHidden/>
    <w:unhideWhenUsed/>
    <w:rsid w:val="001B6A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B6AF8"/>
    <w:rPr>
      <w:sz w:val="18"/>
      <w:szCs w:val="18"/>
    </w:rPr>
  </w:style>
  <w:style w:type="paragraph" w:styleId="a5">
    <w:name w:val="Balloon Text"/>
    <w:basedOn w:val="a"/>
    <w:link w:val="Char1"/>
    <w:uiPriority w:val="99"/>
    <w:semiHidden/>
    <w:unhideWhenUsed/>
    <w:rsid w:val="001B6AF8"/>
    <w:rPr>
      <w:sz w:val="18"/>
      <w:szCs w:val="18"/>
    </w:rPr>
  </w:style>
  <w:style w:type="character" w:customStyle="1" w:styleId="Char1">
    <w:name w:val="批注框文本 Char"/>
    <w:basedOn w:val="a0"/>
    <w:link w:val="a5"/>
    <w:uiPriority w:val="99"/>
    <w:semiHidden/>
    <w:rsid w:val="001B6AF8"/>
    <w:rPr>
      <w:sz w:val="18"/>
      <w:szCs w:val="18"/>
    </w:rPr>
  </w:style>
  <w:style w:type="paragraph" w:styleId="3">
    <w:name w:val="Body Text Indent 3"/>
    <w:basedOn w:val="a"/>
    <w:link w:val="3Char"/>
    <w:uiPriority w:val="99"/>
    <w:semiHidden/>
    <w:unhideWhenUsed/>
    <w:rsid w:val="00B42D55"/>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B42D55"/>
    <w:rPr>
      <w:rFonts w:ascii="宋体" w:eastAsia="宋体" w:hAnsi="宋体" w:cs="宋体"/>
      <w:kern w:val="0"/>
      <w:sz w:val="24"/>
      <w:szCs w:val="24"/>
    </w:rPr>
  </w:style>
  <w:style w:type="paragraph" w:styleId="a6">
    <w:name w:val="Plain Text"/>
    <w:basedOn w:val="a"/>
    <w:link w:val="Char2"/>
    <w:uiPriority w:val="99"/>
    <w:semiHidden/>
    <w:unhideWhenUsed/>
    <w:rsid w:val="00B42D55"/>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2">
    <w:name w:val="纯文本 Char"/>
    <w:basedOn w:val="a0"/>
    <w:link w:val="a6"/>
    <w:uiPriority w:val="99"/>
    <w:semiHidden/>
    <w:rsid w:val="00B42D55"/>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178</Words>
  <Characters>1021</Characters>
  <Application>Microsoft Office Word</Application>
  <DocSecurity>0</DocSecurity>
  <Lines>8</Lines>
  <Paragraphs>2</Paragraphs>
  <ScaleCrop>false</ScaleCrop>
  <Company/>
  <LinksUpToDate>false</LinksUpToDate>
  <CharactersWithSpaces>1197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2013-02-01T02:43:00Z</dcterms:created>
  <dcterms:modified xsi:type="dcterms:W3CDTF">2013-02-01T02:44:00Z</dcterms:modified>
</cp:coreProperties>
</file>