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5E" w:rsidRDefault="000E655E" w:rsidP="000E655E">
      <w:pPr>
        <w:jc w:val="center"/>
        <w:rPr>
          <w:rFonts w:hint="eastAsia"/>
          <w:b/>
          <w:sz w:val="28"/>
        </w:rPr>
      </w:pPr>
      <w:bookmarkStart w:id="0" w:name="_Toc5241820"/>
      <w:bookmarkStart w:id="1" w:name="_Toc5241803"/>
      <w:r>
        <w:rPr>
          <w:rFonts w:hint="eastAsia"/>
          <w:b/>
          <w:sz w:val="28"/>
        </w:rPr>
        <w:t>目录</w:t>
      </w:r>
    </w:p>
    <w:p w:rsidR="000E655E" w:rsidRDefault="000E655E" w:rsidP="000E655E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rFonts w:hint="eastAsia"/>
          <w:noProof/>
          <w:szCs w:val="28"/>
        </w:rPr>
        <w:t>第一章 工程概况：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_Toc207191097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E655E" w:rsidRDefault="000E655E" w:rsidP="000E655E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第二章 网架工程设计与施工遵守下列规范：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_Toc207191098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E655E" w:rsidRDefault="000E655E" w:rsidP="000E655E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第三章 施工条件：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_Toc207191099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E655E" w:rsidRDefault="000E655E" w:rsidP="000E655E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第四章 施工方案：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_Toc207191100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E655E" w:rsidRDefault="000E655E" w:rsidP="000E655E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第五章 质量与安全文明施工措施：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_Toc207191101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E655E" w:rsidRDefault="000E655E" w:rsidP="000E655E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第六章 工期进度计划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_Toc207191102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E655E" w:rsidRDefault="000E655E" w:rsidP="000E655E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第七章 施工平面设计及主要施工机具人员安排：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_Toc207191103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E655E" w:rsidRDefault="000E655E" w:rsidP="000E655E">
      <w:pPr>
        <w:pStyle w:val="11"/>
        <w:tabs>
          <w:tab w:val="right" w:leader="dot" w:pos="8495"/>
        </w:tabs>
        <w:rPr>
          <w:rFonts w:ascii="Times New Roman" w:hAnsi="Times New Roman"/>
          <w:noProof/>
          <w:color w:val="auto"/>
        </w:rPr>
      </w:pPr>
      <w:r>
        <w:rPr>
          <w:rFonts w:hint="eastAsia"/>
          <w:noProof/>
          <w:szCs w:val="28"/>
        </w:rPr>
        <w:t>第八章 现场主要设备配置计划：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_Toc207191104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E655E" w:rsidRDefault="000E655E" w:rsidP="000E655E">
      <w:r>
        <w:fldChar w:fldCharType="end"/>
      </w:r>
    </w:p>
    <w:p w:rsidR="000E655E" w:rsidRDefault="000E655E" w:rsidP="000E655E">
      <w:pPr>
        <w:pStyle w:val="1"/>
      </w:pPr>
      <w:r>
        <w:br w:type="page"/>
      </w:r>
      <w:bookmarkStart w:id="2" w:name="_Toc207191097"/>
      <w:r>
        <w:lastRenderedPageBreak/>
        <w:t>工程概况：</w:t>
      </w:r>
      <w:bookmarkStart w:id="3" w:name="bk100"/>
      <w:bookmarkEnd w:id="2"/>
      <w:bookmarkEnd w:id="3"/>
    </w:p>
    <w:p w:rsidR="000E655E" w:rsidRDefault="000E655E" w:rsidP="000E655E">
      <w:pPr>
        <w:rPr>
          <w:rFonts w:hint="eastAsia"/>
        </w:rPr>
      </w:pPr>
      <w:bookmarkStart w:id="4" w:name="bk101"/>
      <w:bookmarkEnd w:id="4"/>
      <w:r>
        <w:rPr>
          <w:rFonts w:hint="eastAsia"/>
        </w:rPr>
        <w:t>本工程是</w:t>
      </w:r>
      <w:r>
        <w:rPr>
          <w:rFonts w:hAnsi="宋体" w:hint="eastAsia"/>
        </w:rPr>
        <w:t>xxx</w:t>
      </w:r>
      <w:r>
        <w:rPr>
          <w:rFonts w:hAnsi="宋体" w:hint="eastAsia"/>
        </w:rPr>
        <w:t>中学体育馆</w:t>
      </w:r>
      <w:r>
        <w:rPr>
          <w:rFonts w:hint="eastAsia"/>
        </w:rPr>
        <w:t>网架及屋面板工程（该工程尺寸见图），总面积为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10"/>
          <w:attr w:name="UnitName" w:val="平方米"/>
        </w:smartTagPr>
        <w:r>
          <w:rPr>
            <w:rFonts w:hint="eastAsia"/>
          </w:rPr>
          <w:t>4010</w:t>
        </w:r>
        <w:r>
          <w:rPr>
            <w:rFonts w:hint="eastAsia"/>
          </w:rPr>
          <w:t>平方米</w:t>
        </w:r>
      </w:smartTag>
      <w:r>
        <w:rPr>
          <w:rFonts w:hint="eastAsia"/>
        </w:rPr>
        <w:t>，网</w:t>
      </w:r>
      <w:proofErr w:type="gramStart"/>
      <w:r>
        <w:rPr>
          <w:rFonts w:hint="eastAsia"/>
        </w:rPr>
        <w:t>架采用</w:t>
      </w:r>
      <w:proofErr w:type="gramEnd"/>
      <w:r>
        <w:rPr>
          <w:rFonts w:hint="eastAsia"/>
        </w:rPr>
        <w:t>螺栓球节点，支承形为周边下弦支承正放四角锥形式，承托屋面板的桁条为</w:t>
      </w:r>
      <w:r>
        <w:rPr>
          <w:rFonts w:hint="eastAsia"/>
        </w:rPr>
        <w:t>C</w:t>
      </w:r>
      <w:r>
        <w:rPr>
          <w:rFonts w:hint="eastAsia"/>
        </w:rPr>
        <w:t>型冷弯槽钢，托梁间距按上弦球均布屋面板采用</w:t>
      </w:r>
      <w:r>
        <w:rPr>
          <w:rFonts w:hint="eastAsia"/>
        </w:rPr>
        <w:t>EPS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5"/>
          <w:attr w:name="UnitName" w:val="mm"/>
        </w:smartTagPr>
        <w:r>
          <w:rPr>
            <w:rFonts w:hint="eastAsia"/>
          </w:rPr>
          <w:t>75</w:t>
        </w:r>
        <w:r>
          <w:t>mm</w:t>
        </w:r>
      </w:smartTag>
      <w:r>
        <w:rPr>
          <w:rFonts w:hint="eastAsia"/>
        </w:rPr>
        <w:t>夹心板。</w:t>
      </w:r>
    </w:p>
    <w:p w:rsidR="000E655E" w:rsidRDefault="000E655E" w:rsidP="000E655E"/>
    <w:p w:rsidR="000E655E" w:rsidRDefault="000E655E" w:rsidP="000E655E">
      <w:pPr>
        <w:pStyle w:val="1"/>
        <w:rPr>
          <w:rFonts w:hint="eastAsia"/>
        </w:rPr>
      </w:pPr>
      <w:bookmarkStart w:id="5" w:name="_Toc207191098"/>
      <w:r>
        <w:rPr>
          <w:rFonts w:hint="eastAsia"/>
        </w:rPr>
        <w:t>网架工程设计与施工遵守下列规范：</w:t>
      </w:r>
      <w:bookmarkStart w:id="6" w:name="bk102"/>
      <w:bookmarkEnd w:id="5"/>
      <w:bookmarkEnd w:id="6"/>
    </w:p>
    <w:p w:rsidR="000E655E" w:rsidRDefault="000E655E" w:rsidP="000E655E">
      <w:pPr>
        <w:rPr>
          <w:rFonts w:hint="eastAsia"/>
        </w:rPr>
      </w:pPr>
      <w:bookmarkStart w:id="7" w:name="bk103"/>
      <w:bookmarkEnd w:id="7"/>
      <w:r>
        <w:rPr>
          <w:rFonts w:hint="eastAsia"/>
        </w:rPr>
        <w:t>1</w:t>
      </w:r>
      <w:r>
        <w:rPr>
          <w:rFonts w:hint="eastAsia"/>
        </w:rPr>
        <w:t>、《网架结构设计与施工规范》（</w:t>
      </w:r>
      <w:r>
        <w:rPr>
          <w:rFonts w:hint="eastAsia"/>
        </w:rPr>
        <w:t>JGJ7-91</w:t>
      </w:r>
      <w:r>
        <w:rPr>
          <w:rFonts w:hint="eastAsia"/>
        </w:rPr>
        <w:t>）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、《钢结构设计规范》</w:t>
      </w:r>
      <w:r>
        <w:rPr>
          <w:rFonts w:hint="eastAsia"/>
        </w:rPr>
        <w:t>GBJ17-88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、《钢结构工程验收规范》</w:t>
      </w:r>
      <w:r>
        <w:rPr>
          <w:rFonts w:hint="eastAsia"/>
        </w:rPr>
        <w:t>GBJ50205-95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、《钢网架行业标准》</w:t>
      </w:r>
      <w:r>
        <w:rPr>
          <w:rFonts w:hint="eastAsia"/>
        </w:rPr>
        <w:t>JGJ71.5-73.5-91</w:t>
      </w:r>
    </w:p>
    <w:p w:rsidR="000E655E" w:rsidRDefault="000E655E" w:rsidP="000E655E">
      <w:r>
        <w:rPr>
          <w:rFonts w:hint="eastAsia"/>
        </w:rPr>
        <w:t>5</w:t>
      </w:r>
      <w:r>
        <w:rPr>
          <w:rFonts w:hint="eastAsia"/>
        </w:rPr>
        <w:t>、《钢网架螺栓球节点用高强螺栓》</w:t>
      </w:r>
      <w:r>
        <w:rPr>
          <w:rFonts w:hint="eastAsia"/>
        </w:rPr>
        <w:t>GB</w:t>
      </w:r>
      <w:r>
        <w:t>\T</w:t>
      </w:r>
      <w:r>
        <w:rPr>
          <w:rFonts w:hint="eastAsia"/>
        </w:rPr>
        <w:t>7</w:t>
      </w:r>
      <w:r>
        <w:t>16939</w:t>
      </w:r>
    </w:p>
    <w:p w:rsidR="000E655E" w:rsidRDefault="000E655E" w:rsidP="000E655E">
      <w:pPr>
        <w:rPr>
          <w:rFonts w:hint="eastAsia"/>
        </w:rPr>
      </w:pPr>
    </w:p>
    <w:p w:rsidR="000E655E" w:rsidRDefault="000E655E" w:rsidP="000E655E"/>
    <w:p w:rsidR="000E655E" w:rsidRDefault="000E655E" w:rsidP="000E655E">
      <w:pPr>
        <w:pStyle w:val="1"/>
        <w:rPr>
          <w:rFonts w:hint="eastAsia"/>
        </w:rPr>
      </w:pPr>
      <w:bookmarkStart w:id="8" w:name="_Toc207191099"/>
      <w:r>
        <w:rPr>
          <w:rFonts w:hint="eastAsia"/>
        </w:rPr>
        <w:t>施工条件：</w:t>
      </w:r>
      <w:bookmarkStart w:id="9" w:name="bk104"/>
      <w:bookmarkEnd w:id="8"/>
      <w:bookmarkEnd w:id="9"/>
    </w:p>
    <w:p w:rsidR="000E655E" w:rsidRDefault="000E655E" w:rsidP="000E655E">
      <w:pPr>
        <w:rPr>
          <w:rFonts w:hint="eastAsia"/>
        </w:rPr>
      </w:pPr>
      <w:bookmarkStart w:id="10" w:name="bk105"/>
      <w:bookmarkEnd w:id="10"/>
      <w:r>
        <w:rPr>
          <w:rFonts w:hint="eastAsia"/>
        </w:rPr>
        <w:t>网架杆件及钢球、桁条、屋面板等零部件在工厂加工制作好后，运至现场，网架安装必须待基础</w:t>
      </w:r>
      <w:proofErr w:type="gramStart"/>
      <w:r>
        <w:rPr>
          <w:rFonts w:hint="eastAsia"/>
        </w:rPr>
        <w:t>砼</w:t>
      </w:r>
      <w:proofErr w:type="gramEnd"/>
      <w:r>
        <w:rPr>
          <w:rFonts w:hint="eastAsia"/>
        </w:rPr>
        <w:t>达到设计强度后，方进场安装。施工现场场地必须平整夯实，柱顶预埋件要求按图纸尺寸放置，预埋件的尺寸误差、水平标高应在公差范围之内。交通：运输有能进汽车</w:t>
      </w:r>
      <w:proofErr w:type="gramStart"/>
      <w:r>
        <w:rPr>
          <w:rFonts w:hint="eastAsia"/>
        </w:rPr>
        <w:t>至施工</w:t>
      </w:r>
      <w:proofErr w:type="gramEnd"/>
      <w:r>
        <w:rPr>
          <w:rFonts w:hint="eastAsia"/>
        </w:rPr>
        <w:t>现场内的道路。水电：生活用水（</w:t>
      </w:r>
      <w:r>
        <w:rPr>
          <w:rFonts w:hint="eastAsia"/>
        </w:rPr>
        <w:t>30</w:t>
      </w:r>
      <w:r>
        <w:rPr>
          <w:rFonts w:hint="eastAsia"/>
        </w:rPr>
        <w:t>人左右）、生活用电安装时固定支座、安装桁条用电。</w:t>
      </w:r>
    </w:p>
    <w:p w:rsidR="000E655E" w:rsidRDefault="000E655E" w:rsidP="000E655E"/>
    <w:p w:rsidR="000E655E" w:rsidRDefault="000E655E" w:rsidP="000E655E">
      <w:pPr>
        <w:pStyle w:val="1"/>
        <w:rPr>
          <w:rFonts w:hint="eastAsia"/>
        </w:rPr>
      </w:pPr>
      <w:bookmarkStart w:id="11" w:name="_Toc207191100"/>
      <w:r>
        <w:rPr>
          <w:rFonts w:hint="eastAsia"/>
        </w:rPr>
        <w:t>施工方案：</w:t>
      </w:r>
      <w:bookmarkStart w:id="12" w:name="bk106"/>
      <w:bookmarkEnd w:id="11"/>
      <w:bookmarkEnd w:id="12"/>
    </w:p>
    <w:p w:rsidR="000E655E" w:rsidRDefault="000E655E" w:rsidP="000E655E">
      <w:pPr>
        <w:rPr>
          <w:rFonts w:hint="eastAsia"/>
        </w:rPr>
      </w:pPr>
      <w:bookmarkStart w:id="13" w:name="bk107"/>
      <w:bookmarkEnd w:id="13"/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>
        <w:rPr>
          <w:rFonts w:hint="eastAsia"/>
        </w:rPr>
        <w:t>施工顺序：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、工厂内：图纸会审——备料——原材料检验——加工制作部件（钢球、杆件、支座）——表面防腐处理——质量检验——包装发往现场——网架安装——网架检测——屋面安装。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、施工现场：场地整理——搭设临时设施——临时支架搭设（</w:t>
      </w:r>
      <w:proofErr w:type="gramStart"/>
      <w:r>
        <w:rPr>
          <w:rFonts w:hint="eastAsia"/>
        </w:rPr>
        <w:t>高至网架</w:t>
      </w:r>
      <w:proofErr w:type="gramEnd"/>
      <w:r>
        <w:rPr>
          <w:rFonts w:hint="eastAsia"/>
        </w:rPr>
        <w:t>下弦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m"/>
        </w:smartTagPr>
        <w:r>
          <w:rPr>
            <w:rFonts w:hint="eastAsia"/>
          </w:rPr>
          <w:t>30cm</w:t>
        </w:r>
      </w:smartTag>
      <w:r>
        <w:rPr>
          <w:rFonts w:hint="eastAsia"/>
        </w:rPr>
        <w:t>）——检查复核测量网架预埋件尺寸、标高、标高是否符合图纸设计要求，必要时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相应调整，网架支座安装——网架安装——网架检测——验收。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、复检：加固脚手架，对现场材料清理排放，对垂直运输材料作详细运输程序。</w:t>
      </w:r>
    </w:p>
    <w:p w:rsidR="000E655E" w:rsidRDefault="000E655E" w:rsidP="000E655E">
      <w:pPr>
        <w:rPr>
          <w:rFonts w:hint="eastAsia"/>
        </w:rPr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施工方法：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、网架构件的加工制作。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1.1.</w:t>
      </w:r>
      <w:r>
        <w:rPr>
          <w:rFonts w:hint="eastAsia"/>
        </w:rPr>
        <w:t>网架构件加工制作工艺过程见流程图。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1.2.</w:t>
      </w:r>
      <w:r>
        <w:rPr>
          <w:rFonts w:hint="eastAsia"/>
        </w:rPr>
        <w:t>网架构件加工制作方法。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lastRenderedPageBreak/>
          <w:t>1.2.1</w:t>
        </w:r>
      </w:smartTag>
      <w:r>
        <w:rPr>
          <w:rFonts w:hint="eastAsia"/>
        </w:rPr>
        <w:t>.</w:t>
      </w:r>
      <w:r>
        <w:rPr>
          <w:rFonts w:hint="eastAsia"/>
        </w:rPr>
        <w:t>螺栓球——关键工序。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1.2.1</w:t>
        </w:r>
      </w:smartTag>
      <w:r>
        <w:rPr>
          <w:rFonts w:hint="eastAsia"/>
        </w:rPr>
        <w:t>.1.</w:t>
      </w:r>
      <w:r>
        <w:rPr>
          <w:rFonts w:hint="eastAsia"/>
        </w:rPr>
        <w:t>原材料：</w:t>
      </w:r>
      <w:r>
        <w:rPr>
          <w:rFonts w:hint="eastAsia"/>
        </w:rPr>
        <w:t>45</w:t>
      </w:r>
      <w:r>
        <w:rPr>
          <w:rFonts w:hint="eastAsia"/>
          <w:vertAlign w:val="superscript"/>
        </w:rPr>
        <w:t>#</w:t>
      </w:r>
      <w:r>
        <w:rPr>
          <w:rFonts w:hint="eastAsia"/>
        </w:rPr>
        <w:t>圆钢棒料。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检验方法：外观检查，检查出厂合格证和试验报告。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1.2.1</w:t>
        </w:r>
      </w:smartTag>
      <w:r>
        <w:rPr>
          <w:rFonts w:hint="eastAsia"/>
        </w:rPr>
        <w:t>.2.</w:t>
      </w:r>
      <w:r>
        <w:rPr>
          <w:rFonts w:hint="eastAsia"/>
        </w:rPr>
        <w:t>毛坯锻造</w:t>
      </w:r>
      <w:r>
        <w:rPr>
          <w:rFonts w:hint="eastAsia"/>
        </w:rPr>
        <w:t>:</w:t>
      </w:r>
      <w:r>
        <w:rPr>
          <w:rFonts w:hint="eastAsia"/>
        </w:rPr>
        <w:t>圆钢棒料</w:t>
      </w:r>
      <w:r>
        <w:rPr>
          <w:rFonts w:hint="eastAsia"/>
          <w:u w:val="single"/>
          <w:vertAlign w:val="superscript"/>
        </w:rPr>
        <w:t>锯床</w:t>
      </w:r>
      <w:r>
        <w:rPr>
          <w:rFonts w:hint="eastAsia"/>
          <w:u w:val="single"/>
          <w:vertAlign w:val="superscript"/>
        </w:rPr>
        <w:t xml:space="preserve"> </w:t>
      </w:r>
      <w:r>
        <w:rPr>
          <w:rFonts w:hint="eastAsia"/>
        </w:rPr>
        <w:t>下料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炉</w:t>
      </w:r>
      <w:r>
        <w:rPr>
          <w:rFonts w:hint="eastAsia"/>
          <w:u w:val="single"/>
          <w:vertAlign w:val="superscript"/>
        </w:rPr>
        <w:t xml:space="preserve"> 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加热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胎模、空气、锤</w:t>
      </w:r>
      <w:r>
        <w:rPr>
          <w:rFonts w:hint="eastAsia"/>
          <w:u w:val="single"/>
          <w:vertAlign w:val="superscript"/>
        </w:rPr>
        <w:t xml:space="preserve"> </w:t>
      </w:r>
      <w:r>
        <w:rPr>
          <w:rFonts w:hint="eastAsia"/>
        </w:rPr>
        <w:t>锻打成形（球状）。</w:t>
      </w:r>
    </w:p>
    <w:p w:rsidR="000E655E" w:rsidRDefault="000E655E" w:rsidP="000E655E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49" type="#_x0000_t202" style="position:absolute;left:0;text-align:left;margin-left:81pt;margin-top:62.4pt;width:36pt;height:31.2pt;z-index:252063744" filled="f" stroked="f">
            <v:textbox style="mso-next-textbox:#_x0000_s1449" inset="1.5mm,.3mm,1.5mm,.3mm">
              <w:txbxContent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+2.0</w:t>
                  </w:r>
                </w:p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－</w:t>
                  </w:r>
                  <w:r>
                    <w:rPr>
                      <w:rFonts w:hint="eastAsia"/>
                      <w:sz w:val="18"/>
                    </w:rPr>
                    <w:t>1.0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50" type="#_x0000_t202" style="position:absolute;left:0;text-align:left;margin-left:333pt;margin-top:31.2pt;width:36pt;height:31.2pt;z-index:252064768" filled="f" stroked="f">
            <v:textbox style="mso-next-textbox:#_x0000_s1450" inset="1.5mm,.3mm,1.5mm,.3mm">
              <w:txbxContent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+30</w:t>
                  </w:r>
                </w:p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－</w:t>
                  </w:r>
                  <w:r>
                    <w:rPr>
                      <w:rFonts w:hint="eastAsia"/>
                      <w:sz w:val="18"/>
                    </w:rPr>
                    <w:t xml:space="preserve">1.5  </w:t>
                  </w:r>
                </w:p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48" type="#_x0000_t202" style="position:absolute;left:0;text-align:left;margin-left:162pt;margin-top:7.8pt;width:27pt;height:46.8pt;z-index:252062720" o:allowincell="f" filled="f" stroked="f">
            <v:textbox style="mso-next-textbox:#_x0000_s1448">
              <w:txbxContent>
                <w:p w:rsidR="000E655E" w:rsidRDefault="000E655E" w:rsidP="000E655E">
                  <w:pPr>
                    <w:spacing w:line="80" w:lineRule="atLeast"/>
                    <w:rPr>
                      <w:rFonts w:hint="eastAsia"/>
                      <w:sz w:val="11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t xml:space="preserve">    </w:t>
      </w:r>
      <w:r>
        <w:rPr>
          <w:rFonts w:hint="eastAsia"/>
        </w:rPr>
        <w:t>检验方法：用</w:t>
      </w:r>
      <w:r>
        <w:rPr>
          <w:rFonts w:hint="eastAsia"/>
        </w:rPr>
        <w:t>10</w:t>
      </w:r>
      <w:r>
        <w:rPr>
          <w:rFonts w:hint="eastAsia"/>
        </w:rPr>
        <w:t>倍放大镜</w:t>
      </w:r>
      <w:r>
        <w:rPr>
          <w:rFonts w:hint="eastAsia"/>
        </w:rPr>
        <w:t>100%</w:t>
      </w:r>
      <w:r>
        <w:rPr>
          <w:rFonts w:hint="eastAsia"/>
        </w:rPr>
        <w:t>检查钢球有无过烧、裂纹缺陷。用卡钳、游标卡尺检查球坯直径—</w:t>
      </w:r>
      <w:r>
        <w:rPr>
          <w:rFonts w:hint="eastAsia"/>
        </w:rPr>
        <w:t>D</w:t>
      </w:r>
      <w:r>
        <w:rPr>
          <w:rFonts w:hint="eastAsia"/>
        </w:rPr>
        <w:t>≤</w:t>
      </w:r>
      <w:r>
        <w:rPr>
          <w:rFonts w:hint="eastAsia"/>
          <w:sz w:val="18"/>
        </w:rPr>
        <w:t>.</w:t>
      </w:r>
      <w:r>
        <w:rPr>
          <w:rFonts w:hint="eastAsia"/>
        </w:rPr>
        <w:t>120</w:t>
      </w:r>
      <w:r>
        <w:rPr>
          <w:rFonts w:hint="eastAsia"/>
        </w:rPr>
        <w:t>时允许偏差</w:t>
      </w:r>
      <w:r>
        <w:rPr>
          <w:rFonts w:hint="eastAsia"/>
        </w:rPr>
        <w:t xml:space="preserve">D    </w:t>
      </w:r>
      <w:r>
        <w:rPr>
          <w:rFonts w:hint="eastAsia"/>
        </w:rPr>
        <w:t>；</w:t>
      </w:r>
      <w:r>
        <w:rPr>
          <w:rFonts w:hint="eastAsia"/>
        </w:rPr>
        <w:t>D</w:t>
      </w:r>
      <w:r>
        <w:rPr>
          <w:rFonts w:hint="eastAsia"/>
        </w:rPr>
        <w:t>＞</w:t>
      </w:r>
      <w:r>
        <w:rPr>
          <w:rFonts w:hint="eastAsia"/>
        </w:rPr>
        <w:t>120</w:t>
      </w:r>
      <w:r>
        <w:rPr>
          <w:rFonts w:hint="eastAsia"/>
        </w:rPr>
        <w:t>时允许偏差</w:t>
      </w:r>
      <w:r>
        <w:rPr>
          <w:rFonts w:hint="eastAsia"/>
        </w:rPr>
        <w:t xml:space="preserve">D    </w:t>
      </w:r>
      <w:r>
        <w:rPr>
          <w:rFonts w:hint="eastAsia"/>
        </w:rPr>
        <w:t>，球的圆度≤</w:t>
      </w:r>
      <w:r>
        <w:rPr>
          <w:rFonts w:hint="eastAsia"/>
        </w:rPr>
        <w:t>120</w:t>
      </w:r>
      <w:r>
        <w:rPr>
          <w:rFonts w:hint="eastAsia"/>
        </w:rPr>
        <w:t>时，允许偏差值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mm"/>
        </w:smartTagPr>
        <w:r>
          <w:rPr>
            <w:rFonts w:hint="eastAsia"/>
          </w:rPr>
          <w:t>1.5MM</w:t>
        </w:r>
      </w:smartTag>
      <w:r>
        <w:rPr>
          <w:rFonts w:hint="eastAsia"/>
        </w:rPr>
        <w:t>,D</w:t>
      </w:r>
      <w:r>
        <w:rPr>
          <w:rFonts w:hint="eastAsia"/>
        </w:rPr>
        <w:t>＞</w:t>
      </w:r>
      <w:r>
        <w:rPr>
          <w:rFonts w:hint="eastAsia"/>
        </w:rPr>
        <w:t>120</w:t>
      </w:r>
      <w:r>
        <w:rPr>
          <w:rFonts w:hint="eastAsia"/>
        </w:rPr>
        <w:t>时允许偏差值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mm"/>
        </w:smartTagPr>
        <w:r>
          <w:rPr>
            <w:rFonts w:hint="eastAsia"/>
          </w:rPr>
          <w:t>2.5MM</w:t>
        </w:r>
      </w:smartTag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工艺过程方法：球坯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  <w:u w:val="single"/>
          <w:vertAlign w:val="superscript"/>
        </w:rPr>
        <w:t>车床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打工艺孔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车床专用夹具</w:t>
      </w:r>
      <w:r>
        <w:rPr>
          <w:rFonts w:hint="eastAsia"/>
        </w:rPr>
        <w:t xml:space="preserve"> </w:t>
      </w:r>
      <w:r>
        <w:rPr>
          <w:rFonts w:hint="eastAsia"/>
        </w:rPr>
        <w:t>分度车削螺孔端面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车床专用夹具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钻孔</w:t>
      </w:r>
      <w:r>
        <w:t xml:space="preserve"> </w:t>
      </w:r>
      <w:r>
        <w:rPr>
          <w:rFonts w:hint="eastAsia"/>
          <w:u w:val="single"/>
          <w:vertAlign w:val="superscript"/>
        </w:rPr>
        <w:t>车床专用夹具</w:t>
      </w:r>
      <w:r>
        <w:rPr>
          <w:rFonts w:hint="eastAsia"/>
          <w:u w:val="single"/>
          <w:vertAlign w:val="superscript"/>
        </w:rPr>
        <w:t xml:space="preserve"> </w:t>
      </w:r>
      <w:r>
        <w:rPr>
          <w:rFonts w:hint="eastAsia"/>
        </w:rPr>
        <w:t>攻螺纹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车床专用夹具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螺孔倒角——检查——至整个</w:t>
      </w:r>
      <w:proofErr w:type="gramStart"/>
      <w:r>
        <w:rPr>
          <w:rFonts w:hint="eastAsia"/>
        </w:rPr>
        <w:t>球孔加工</w:t>
      </w:r>
      <w:proofErr w:type="gramEnd"/>
      <w:r>
        <w:rPr>
          <w:rFonts w:hint="eastAsia"/>
        </w:rPr>
        <w:t>完——检测。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检验方法：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①用标准螺纹规检测螺纹的精度</w:t>
      </w:r>
      <w:r>
        <w:rPr>
          <w:rFonts w:hint="eastAsia"/>
        </w:rPr>
        <w:t>6H</w:t>
      </w:r>
      <w:r>
        <w:rPr>
          <w:rFonts w:hint="eastAsia"/>
        </w:rPr>
        <w:t>级，数量：每种规格抽查</w:t>
      </w:r>
      <w:r>
        <w:rPr>
          <w:rFonts w:hint="eastAsia"/>
        </w:rPr>
        <w:t>5%</w:t>
      </w:r>
      <w:r>
        <w:rPr>
          <w:rFonts w:hint="eastAsia"/>
        </w:rPr>
        <w:t>，且不少于</w:t>
      </w:r>
      <w:r>
        <w:rPr>
          <w:rFonts w:hint="eastAsia"/>
        </w:rPr>
        <w:t>5</w:t>
      </w:r>
      <w:r>
        <w:rPr>
          <w:rFonts w:hint="eastAsia"/>
        </w:rPr>
        <w:t>只。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②用游标卡尺，测量螺孔端面与球心距离，偏差值在±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mm"/>
        </w:smartTagPr>
        <w:r>
          <w:rPr>
            <w:rFonts w:hint="eastAsia"/>
          </w:rPr>
          <w:t>0.2MM</w:t>
        </w:r>
      </w:smartTag>
      <w:r>
        <w:rPr>
          <w:rFonts w:hint="eastAsia"/>
        </w:rPr>
        <w:t>范围内。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③用高度</w:t>
      </w:r>
      <w:proofErr w:type="gramStart"/>
      <w:r>
        <w:rPr>
          <w:rFonts w:hint="eastAsia"/>
        </w:rPr>
        <w:t>尺</w:t>
      </w:r>
      <w:proofErr w:type="gramEnd"/>
      <w:r>
        <w:rPr>
          <w:rFonts w:hint="eastAsia"/>
        </w:rPr>
        <w:t>测量用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轴线</w:t>
      </w:r>
      <w:proofErr w:type="gramStart"/>
      <w:r>
        <w:rPr>
          <w:rFonts w:hint="eastAsia"/>
        </w:rPr>
        <w:t>上两螺孔</w:t>
      </w:r>
      <w:proofErr w:type="gramEnd"/>
      <w:r>
        <w:rPr>
          <w:rFonts w:hint="eastAsia"/>
        </w:rPr>
        <w:t>端面的平行度</w:t>
      </w:r>
      <w:r>
        <w:rPr>
          <w:rFonts w:hint="eastAsia"/>
        </w:rPr>
        <w:t>,</w:t>
      </w:r>
      <w:r>
        <w:rPr>
          <w:rFonts w:hint="eastAsia"/>
        </w:rPr>
        <w:t>偏差值≤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  <w:attr w:name="UnitName" w:val="mm"/>
        </w:smartTagPr>
        <w:r>
          <w:rPr>
            <w:rFonts w:hint="eastAsia"/>
          </w:rPr>
          <w:t>0.3MM</w:t>
        </w:r>
      </w:smartTag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④用万能角度</w:t>
      </w:r>
      <w:proofErr w:type="gramStart"/>
      <w:r>
        <w:rPr>
          <w:rFonts w:hint="eastAsia"/>
        </w:rPr>
        <w:t>尺</w:t>
      </w:r>
      <w:proofErr w:type="gramEnd"/>
      <w:r>
        <w:rPr>
          <w:rFonts w:hint="eastAsia"/>
        </w:rPr>
        <w:t>测量相邻</w:t>
      </w:r>
      <w:proofErr w:type="gramStart"/>
      <w:r>
        <w:rPr>
          <w:rFonts w:hint="eastAsia"/>
        </w:rPr>
        <w:t>两螺孔线</w:t>
      </w:r>
      <w:proofErr w:type="gramEnd"/>
      <w:r>
        <w:rPr>
          <w:rFonts w:hint="eastAsia"/>
        </w:rPr>
        <w:t>间弧度偏差在±</w:t>
      </w:r>
      <w:r>
        <w:rPr>
          <w:rFonts w:hint="eastAsia"/>
        </w:rPr>
        <w:t>30</w:t>
      </w:r>
      <w:r>
        <w:rPr>
          <w:rFonts w:hint="eastAsia"/>
        </w:rPr>
        <w:t>范围内。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⑤用百分表测量螺孔端面与轴线的垂直度，偏差值在≤</w:t>
      </w:r>
      <w:r>
        <w:rPr>
          <w:rFonts w:hint="eastAsia"/>
        </w:rPr>
        <w:t>0.5%</w:t>
      </w:r>
      <w:r>
        <w:rPr>
          <w:rFonts w:hint="eastAsia"/>
        </w:rPr>
        <w:t>螺孔端面半径。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1.2.1</w:t>
        </w:r>
      </w:smartTag>
      <w:r>
        <w:rPr>
          <w:rFonts w:hint="eastAsia"/>
        </w:rPr>
        <w:t>.3.</w:t>
      </w:r>
      <w:r>
        <w:rPr>
          <w:rFonts w:hint="eastAsia"/>
        </w:rPr>
        <w:t>钢球试验——螺孔抗拉强度检验。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取受力最不利的同规格的螺栓球</w:t>
      </w:r>
      <w:r>
        <w:rPr>
          <w:rFonts w:hint="eastAsia"/>
        </w:rPr>
        <w:t>600</w:t>
      </w:r>
      <w:r>
        <w:rPr>
          <w:rFonts w:hint="eastAsia"/>
        </w:rPr>
        <w:t>只为一批，每批随机抽样</w:t>
      </w:r>
      <w:r>
        <w:rPr>
          <w:rFonts w:hint="eastAsia"/>
        </w:rPr>
        <w:t>3</w:t>
      </w:r>
      <w:r>
        <w:rPr>
          <w:rFonts w:hint="eastAsia"/>
        </w:rPr>
        <w:t>个钢球；在拉力试验机上进行抗拉试验，至钢球螺纹被剪断时的承载力值作为螺纹的抗拉强度。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1.2.2</w:t>
        </w:r>
      </w:smartTag>
      <w:r>
        <w:rPr>
          <w:rFonts w:hint="eastAsia"/>
        </w:rPr>
        <w:t>.</w:t>
      </w:r>
      <w:r>
        <w:rPr>
          <w:rFonts w:hint="eastAsia"/>
        </w:rPr>
        <w:t>锥头封板：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1.2.2</w:t>
        </w:r>
      </w:smartTag>
      <w:r>
        <w:rPr>
          <w:rFonts w:hint="eastAsia"/>
        </w:rPr>
        <w:t>.1.</w:t>
      </w:r>
      <w:r>
        <w:rPr>
          <w:rFonts w:hint="eastAsia"/>
        </w:rPr>
        <w:t>毛坯锻造：</w:t>
      </w:r>
      <w:r>
        <w:rPr>
          <w:rFonts w:hint="eastAsia"/>
        </w:rPr>
        <w:t>Q235</w:t>
      </w:r>
      <w:r>
        <w:rPr>
          <w:rFonts w:hint="eastAsia"/>
        </w:rPr>
        <w:t>圆钢要棒料，按计算尺寸，锯床下料，进炉加热</w:t>
      </w:r>
      <w:proofErr w:type="gramStart"/>
      <w:r>
        <w:rPr>
          <w:rFonts w:hint="eastAsia"/>
        </w:rPr>
        <w:t>在胎模上</w:t>
      </w:r>
      <w:proofErr w:type="gramEnd"/>
      <w:r>
        <w:rPr>
          <w:rFonts w:hint="eastAsia"/>
        </w:rPr>
        <w:t>锻打成型。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工序质量检测：锥头（封板）壁厚偏差，外型尺寸误差，有无裂纹，过烧缺陷。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1.2.2</w:t>
        </w:r>
      </w:smartTag>
      <w:r>
        <w:rPr>
          <w:rFonts w:hint="eastAsia"/>
        </w:rPr>
        <w:t>.2.</w:t>
      </w:r>
      <w:r>
        <w:rPr>
          <w:rFonts w:hint="eastAsia"/>
        </w:rPr>
        <w:t>锥头（封板）机加工：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毛坯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车床专用夹具</w:t>
      </w:r>
      <w:r>
        <w:rPr>
          <w:rFonts w:hint="eastAsia"/>
          <w:u w:val="single"/>
          <w:vertAlign w:val="superscript"/>
        </w:rPr>
        <w:t xml:space="preserve"> </w:t>
      </w:r>
      <w:r>
        <w:rPr>
          <w:rFonts w:hint="eastAsia"/>
        </w:rPr>
        <w:t>钻孔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车床</w:t>
      </w:r>
      <w:r>
        <w:rPr>
          <w:rFonts w:hint="eastAsia"/>
          <w:vertAlign w:val="superscript"/>
        </w:rPr>
        <w:t xml:space="preserve"> </w:t>
      </w:r>
      <w:proofErr w:type="gramStart"/>
      <w:r>
        <w:rPr>
          <w:rFonts w:hint="eastAsia"/>
        </w:rPr>
        <w:t>开坡口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车床</w:t>
      </w:r>
      <w:r>
        <w:rPr>
          <w:rFonts w:hint="eastAsia"/>
        </w:rPr>
        <w:t xml:space="preserve"> </w:t>
      </w:r>
      <w:r>
        <w:rPr>
          <w:rFonts w:hint="eastAsia"/>
        </w:rPr>
        <w:t>车外表——检查成品。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工序质量检测：</w:t>
      </w:r>
    </w:p>
    <w:p w:rsidR="000E655E" w:rsidRDefault="000E655E" w:rsidP="000E655E">
      <w:pPr>
        <w:rPr>
          <w:rFonts w:hint="eastAsia"/>
        </w:rPr>
      </w:pPr>
      <w:r>
        <w:rPr>
          <w:noProof/>
        </w:rPr>
        <w:pict>
          <v:shape id="_x0000_s1452" type="#_x0000_t202" style="position:absolute;left:0;text-align:left;margin-left:63pt;margin-top:31.2pt;width:40.5pt;height:36.3pt;z-index:252066816" filled="f" stroked="f">
            <v:textbox>
              <w:txbxContent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+0.5</w:t>
                  </w:r>
                </w:p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－</w:t>
                  </w:r>
                  <w:r>
                    <w:rPr>
                      <w:rFonts w:hint="eastAsia"/>
                      <w:sz w:val="18"/>
                    </w:rPr>
                    <w:t>0.2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53" type="#_x0000_t202" style="position:absolute;left:0;text-align:left;margin-left:252pt;margin-top:31.2pt;width:42.75pt;height:39pt;z-index:252067840" filled="f" stroked="f">
            <v:textbox style="mso-next-textbox:#_x0000_s1453">
              <w:txbxContent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+0.2</w:t>
                  </w:r>
                </w:p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51" type="#_x0000_t202" style="position:absolute;left:0;text-align:left;margin-left:333pt;margin-top:0;width:36pt;height:39pt;z-index:252065792" filled="f" stroked="f">
            <v:textbox inset="1.5mm,,1.5mm">
              <w:txbxContent>
                <w:p w:rsidR="000E655E" w:rsidRDefault="000E655E" w:rsidP="000E65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+0.5</w:t>
                  </w:r>
                </w:p>
                <w:p w:rsidR="000E655E" w:rsidRDefault="000E655E" w:rsidP="000E655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0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</w:t>
      </w:r>
      <w:r>
        <w:rPr>
          <w:rFonts w:hint="eastAsia"/>
        </w:rPr>
        <w:t>①用游标卡尺检查，检测锥头、封板孔径偏差值Ф</w:t>
      </w:r>
      <w:r>
        <w:rPr>
          <w:rFonts w:hint="eastAsia"/>
        </w:rPr>
        <w:t xml:space="preserve">    </w:t>
      </w:r>
      <w:r>
        <w:rPr>
          <w:rFonts w:hint="eastAsia"/>
        </w:rPr>
        <w:t>，底板厚度偏差值</w:t>
      </w:r>
      <w:r>
        <w:rPr>
          <w:rFonts w:hint="eastAsia"/>
        </w:rPr>
        <w:t xml:space="preserve">b   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锥头壁厚，允许偏差值</w:t>
      </w:r>
      <w:r>
        <w:rPr>
          <w:rFonts w:hint="eastAsia"/>
        </w:rPr>
        <w:t xml:space="preserve">h    </w:t>
      </w:r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②用百分表Ｖ形</w:t>
      </w:r>
      <w:proofErr w:type="gramStart"/>
      <w:r>
        <w:rPr>
          <w:rFonts w:hint="eastAsia"/>
        </w:rPr>
        <w:t>尺检查</w:t>
      </w:r>
      <w:proofErr w:type="gramEnd"/>
      <w:r>
        <w:rPr>
          <w:rFonts w:hint="eastAsia"/>
        </w:rPr>
        <w:t>锥头封板孔与钢管安装台阶同轴度偏差值不大于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mm"/>
        </w:smartTagPr>
        <w:r>
          <w:rPr>
            <w:rFonts w:hint="eastAsia"/>
          </w:rPr>
          <w:t>0.2MM</w:t>
        </w:r>
      </w:smartTag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1.2.3</w:t>
        </w:r>
      </w:smartTag>
      <w:r>
        <w:rPr>
          <w:rFonts w:hint="eastAsia"/>
        </w:rPr>
        <w:t>.</w:t>
      </w:r>
      <w:r>
        <w:rPr>
          <w:rFonts w:hint="eastAsia"/>
        </w:rPr>
        <w:t>高强螺栓：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材质：</w:t>
      </w:r>
      <w:r>
        <w:rPr>
          <w:rFonts w:hint="eastAsia"/>
        </w:rPr>
        <w:t>40Cr</w:t>
      </w:r>
      <w:r>
        <w:rPr>
          <w:rFonts w:hint="eastAsia"/>
        </w:rPr>
        <w:t>，强度等级：</w:t>
      </w:r>
      <w:r>
        <w:rPr>
          <w:rFonts w:hint="eastAsia"/>
        </w:rPr>
        <w:t>10.9</w:t>
      </w:r>
      <w:r>
        <w:rPr>
          <w:rFonts w:hint="eastAsia"/>
        </w:rPr>
        <w:t>级</w:t>
      </w:r>
      <w:r>
        <w:rPr>
          <w:rFonts w:hint="eastAsia"/>
        </w:rPr>
        <w:t>,</w:t>
      </w:r>
      <w:r>
        <w:rPr>
          <w:rFonts w:hint="eastAsia"/>
        </w:rPr>
        <w:t>从专业厂家购买；检查项目及方法——关键工序。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①出厂合格证及试验报告。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②用</w:t>
      </w:r>
      <w:r>
        <w:rPr>
          <w:rFonts w:hint="eastAsia"/>
        </w:rPr>
        <w:t>10</w:t>
      </w:r>
      <w:r>
        <w:rPr>
          <w:rFonts w:hint="eastAsia"/>
        </w:rPr>
        <w:t>倍放大镜和硬度计，逐根检验有无裂纹和表面硬度，硬度值为</w:t>
      </w:r>
      <w:r>
        <w:rPr>
          <w:rFonts w:hint="eastAsia"/>
        </w:rPr>
        <w:t>HRC3236</w:t>
      </w:r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③用游标卡尺检测螺纹长度，偏差值≤</w:t>
      </w:r>
      <w:r>
        <w:rPr>
          <w:rFonts w:hint="eastAsia"/>
        </w:rPr>
        <w:t>2</w:t>
      </w:r>
      <w:r>
        <w:rPr>
          <w:rFonts w:hint="eastAsia"/>
        </w:rPr>
        <w:t>倍螺距。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④用游标卡尺检测螺纹长度，偏差值在</w:t>
      </w:r>
      <w:r>
        <w:rPr>
          <w:rFonts w:hint="eastAsia"/>
        </w:rPr>
        <w:t>-0.8t</w:t>
      </w:r>
      <w:r>
        <w:rPr>
          <w:rFonts w:hint="eastAsia"/>
        </w:rPr>
        <w:t>——</w:t>
      </w:r>
      <w:r>
        <w:rPr>
          <w:rFonts w:hint="eastAsia"/>
        </w:rPr>
        <w:t>+2t</w:t>
      </w:r>
      <w:r>
        <w:rPr>
          <w:rFonts w:hint="eastAsia"/>
        </w:rPr>
        <w:t>（</w:t>
      </w:r>
      <w:r>
        <w:rPr>
          <w:rFonts w:hint="eastAsia"/>
        </w:rPr>
        <w:t>t</w:t>
      </w:r>
      <w:r>
        <w:rPr>
          <w:rFonts w:hint="eastAsia"/>
        </w:rPr>
        <w:t>为螺距）之间。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⑤用游标卡尺检测键槽的槽深，偏差值为±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mm"/>
        </w:smartTagPr>
        <w:r>
          <w:rPr>
            <w:rFonts w:hint="eastAsia"/>
          </w:rPr>
          <w:t>0.2MM</w:t>
        </w:r>
      </w:smartTag>
      <w:r>
        <w:rPr>
          <w:rFonts w:hint="eastAsia"/>
        </w:rPr>
        <w:t>，直线度＜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mm"/>
        </w:smartTagPr>
        <w:r>
          <w:rPr>
            <w:rFonts w:hint="eastAsia"/>
          </w:rPr>
          <w:t>0.2MM</w:t>
        </w:r>
      </w:smartTag>
      <w:r>
        <w:rPr>
          <w:rFonts w:hint="eastAsia"/>
        </w:rPr>
        <w:t>,</w:t>
      </w:r>
      <w:r>
        <w:rPr>
          <w:rFonts w:hint="eastAsia"/>
        </w:rPr>
        <w:t>位置度＜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>
          <w:rPr>
            <w:rFonts w:hint="eastAsia"/>
          </w:rPr>
          <w:t>0.5MM</w:t>
        </w:r>
      </w:smartTag>
      <w:r>
        <w:rPr>
          <w:rFonts w:hint="eastAsia"/>
        </w:rPr>
        <w:t>.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⑥用拉力试验机检测螺栓的承载力值，数量同规格的螺栓每</w:t>
      </w:r>
      <w:r>
        <w:rPr>
          <w:rFonts w:hint="eastAsia"/>
        </w:rPr>
        <w:t>600</w:t>
      </w:r>
      <w:r>
        <w:rPr>
          <w:rFonts w:hint="eastAsia"/>
        </w:rPr>
        <w:t>支为一批，每批随机抽样</w:t>
      </w:r>
      <w:r>
        <w:rPr>
          <w:rFonts w:hint="eastAsia"/>
        </w:rPr>
        <w:t>3</w:t>
      </w:r>
      <w:r>
        <w:rPr>
          <w:rFonts w:hint="eastAsia"/>
        </w:rPr>
        <w:t>支，进行试验。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1.2.4</w:t>
        </w:r>
      </w:smartTag>
      <w:r>
        <w:rPr>
          <w:rFonts w:hint="eastAsia"/>
        </w:rPr>
        <w:t>.</w:t>
      </w:r>
      <w:r>
        <w:rPr>
          <w:rFonts w:hint="eastAsia"/>
        </w:rPr>
        <w:t>六角套筒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材质：</w:t>
      </w:r>
      <w:r>
        <w:rPr>
          <w:rFonts w:hint="eastAsia"/>
        </w:rPr>
        <w:t>Q235</w:t>
      </w:r>
      <w:r>
        <w:rPr>
          <w:rFonts w:hint="eastAsia"/>
        </w:rPr>
        <w:t>，专业厂家生产，外购；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检查项目及方法：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</w:t>
      </w:r>
      <w:r>
        <w:rPr>
          <w:rFonts w:hint="eastAsia"/>
        </w:rPr>
        <w:tab/>
      </w:r>
      <w:r>
        <w:rPr>
          <w:rFonts w:hint="eastAsia"/>
        </w:rPr>
        <w:t>外观有无裂纹，过烧及氧化皮。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②用游标卡尺检查，套筒长度，允许偏差值为±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mm"/>
        </w:smartTagPr>
        <w:r>
          <w:rPr>
            <w:rFonts w:hint="eastAsia"/>
          </w:rPr>
          <w:t>0.2MM</w:t>
        </w:r>
      </w:smartTag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③用游标卡尺，百分表，测量芯、棒、检测套筒两端面与轴线的垂直度，偏差值为</w:t>
      </w:r>
      <w:r>
        <w:rPr>
          <w:rFonts w:hint="eastAsia"/>
        </w:rPr>
        <w:t>0.5%r(</w:t>
      </w:r>
      <w:r>
        <w:rPr>
          <w:rFonts w:hint="eastAsia"/>
        </w:rPr>
        <w:t>外接圆半径</w:t>
      </w:r>
      <w:r>
        <w:rPr>
          <w:rFonts w:hint="eastAsia"/>
        </w:rPr>
        <w:t>),</w:t>
      </w:r>
      <w:r>
        <w:rPr>
          <w:rFonts w:hint="eastAsia"/>
        </w:rPr>
        <w:t>两端面的平行度</w:t>
      </w:r>
      <w:r>
        <w:rPr>
          <w:rFonts w:hint="eastAsia"/>
        </w:rPr>
        <w:t>,</w:t>
      </w:r>
      <w:r>
        <w:rPr>
          <w:rFonts w:hint="eastAsia"/>
        </w:rPr>
        <w:t>偏差值为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  <w:attr w:name="UnitName" w:val="mm"/>
        </w:smartTagPr>
        <w:r>
          <w:rPr>
            <w:rFonts w:hint="eastAsia"/>
          </w:rPr>
          <w:t>0.3MM</w:t>
        </w:r>
      </w:smartTag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lastRenderedPageBreak/>
          <w:t>1.2.5</w:t>
        </w:r>
      </w:smartTag>
      <w:r>
        <w:rPr>
          <w:rFonts w:hint="eastAsia"/>
        </w:rPr>
        <w:t>.</w:t>
      </w:r>
      <w:r>
        <w:rPr>
          <w:rFonts w:hint="eastAsia"/>
        </w:rPr>
        <w:t>杆件焊接——</w:t>
      </w:r>
      <w:r>
        <w:rPr>
          <w:rFonts w:hint="eastAsia"/>
        </w:rPr>
        <w:t xml:space="preserve"> </w:t>
      </w:r>
      <w:r>
        <w:rPr>
          <w:rFonts w:hint="eastAsia"/>
        </w:rPr>
        <w:t>关键工序：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1.2.5</w:t>
        </w:r>
      </w:smartTag>
      <w:r>
        <w:rPr>
          <w:rFonts w:hint="eastAsia"/>
        </w:rPr>
        <w:t>.1.</w:t>
      </w:r>
      <w:r>
        <w:rPr>
          <w:rFonts w:hint="eastAsia"/>
        </w:rPr>
        <w:t>材料：钢管（</w:t>
      </w:r>
      <w:r>
        <w:rPr>
          <w:rFonts w:hint="eastAsia"/>
        </w:rPr>
        <w:t>Q235</w:t>
      </w:r>
      <w:r>
        <w:rPr>
          <w:rFonts w:hint="eastAsia"/>
        </w:rPr>
        <w:t>或</w:t>
      </w:r>
      <w:r>
        <w:rPr>
          <w:rFonts w:hint="eastAsia"/>
        </w:rPr>
        <w:t>20</w:t>
      </w:r>
      <w:r>
        <w:rPr>
          <w:rFonts w:hint="eastAsia"/>
          <w:vertAlign w:val="superscript"/>
        </w:rPr>
        <w:t>#</w:t>
      </w:r>
      <w:r>
        <w:rPr>
          <w:rFonts w:hint="eastAsia"/>
        </w:rPr>
        <w:t>钢），锥头、封板、六角套筒、高强螺栓、顶丝、焊条</w:t>
      </w:r>
      <w:r>
        <w:rPr>
          <w:rFonts w:hint="eastAsia"/>
        </w:rPr>
        <w:t>J422</w:t>
      </w:r>
      <w:r>
        <w:rPr>
          <w:rFonts w:hint="eastAsia"/>
        </w:rPr>
        <w:t>、焊丝（Ф</w:t>
      </w:r>
      <w:r>
        <w:rPr>
          <w:rFonts w:hint="eastAsia"/>
        </w:rPr>
        <w:t>1.0</w:t>
      </w:r>
      <w:r>
        <w:rPr>
          <w:rFonts w:hint="eastAsia"/>
        </w:rPr>
        <w:t>）</w:t>
      </w:r>
      <w:r>
        <w:rPr>
          <w:rFonts w:hint="eastAsia"/>
        </w:rPr>
        <w:t>SX50-6</w:t>
      </w:r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1.2.5</w:t>
        </w:r>
      </w:smartTag>
      <w:r>
        <w:rPr>
          <w:rFonts w:hint="eastAsia"/>
        </w:rPr>
        <w:t>.2.</w:t>
      </w:r>
      <w:r>
        <w:rPr>
          <w:rFonts w:hint="eastAsia"/>
        </w:rPr>
        <w:t>准备工作：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①工艺审图，审核各部分尺寸，及焊接结构形式的合理性。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②锥头（封板）与钢管组装，间隙的合理性，焊缝收缩量。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③复核锥头、封板、高强螺栓、六角套筒。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④复检钢管的规格型号、外观、材质证明书。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⑤检查组装的间隙大小、平直度、错边量。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⑥检查组装尺寸的精度和焊接的牢固度及稳定性。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⑦检查焊工的焊接资格。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⑧钢管作抗拉试验。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1.2.5</w:t>
        </w:r>
      </w:smartTag>
      <w:r>
        <w:rPr>
          <w:rFonts w:hint="eastAsia"/>
        </w:rPr>
        <w:t>.3.</w:t>
      </w:r>
      <w:r>
        <w:rPr>
          <w:rFonts w:hint="eastAsia"/>
        </w:rPr>
        <w:t>工艺过程方法</w:t>
      </w:r>
      <w:r>
        <w:rPr>
          <w:rFonts w:hint="eastAsia"/>
        </w:rPr>
        <w:t>: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原材料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锯床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钢管下料</w:t>
      </w:r>
      <w:r>
        <w:t xml:space="preserve"> </w:t>
      </w:r>
      <w:r>
        <w:rPr>
          <w:rFonts w:hint="eastAsia"/>
          <w:u w:val="single"/>
          <w:vertAlign w:val="superscript"/>
        </w:rPr>
        <w:t>专用夹具</w:t>
      </w:r>
      <w:r>
        <w:rPr>
          <w:vertAlign w:val="superscript"/>
        </w:rPr>
        <w:t xml:space="preserve"> </w:t>
      </w:r>
      <w:r>
        <w:rPr>
          <w:rFonts w:hint="eastAsia"/>
        </w:rPr>
        <w:t>组装点焊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  <w:u w:val="single"/>
          <w:vertAlign w:val="superscript"/>
        </w:rPr>
        <w:t>保护焊机</w:t>
      </w:r>
      <w:r>
        <w:rPr>
          <w:rFonts w:hint="eastAsia"/>
        </w:rPr>
        <w:t xml:space="preserve"> </w:t>
      </w:r>
      <w:r>
        <w:rPr>
          <w:rFonts w:hint="eastAsia"/>
        </w:rPr>
        <w:t>焊接</w:t>
      </w:r>
      <w:r>
        <w:rPr>
          <w:rFonts w:hint="eastAsia"/>
        </w:rPr>
        <w:t>----</w:t>
      </w:r>
      <w:r>
        <w:rPr>
          <w:rFonts w:hint="eastAsia"/>
        </w:rPr>
        <w:t>杆件编号、打焊工印</w:t>
      </w:r>
      <w:r>
        <w:rPr>
          <w:rFonts w:hint="eastAsia"/>
        </w:rPr>
        <w:t xml:space="preserve"> </w:t>
      </w:r>
      <w:r>
        <w:rPr>
          <w:rFonts w:hint="eastAsia"/>
          <w:u w:val="single"/>
          <w:vertAlign w:val="superscript"/>
        </w:rPr>
        <w:t>空气压缩机</w:t>
      </w:r>
      <w:r>
        <w:rPr>
          <w:rFonts w:hint="eastAsia"/>
        </w:rPr>
        <w:t>除锈喷涂防锈底漆——检验出厂。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1.2.5</w:t>
        </w:r>
      </w:smartTag>
      <w:r>
        <w:rPr>
          <w:rFonts w:hint="eastAsia"/>
        </w:rPr>
        <w:t>.4.</w:t>
      </w:r>
      <w:r>
        <w:rPr>
          <w:rFonts w:hint="eastAsia"/>
        </w:rPr>
        <w:t>质量检验方法</w:t>
      </w:r>
      <w:r>
        <w:rPr>
          <w:rFonts w:hint="eastAsia"/>
        </w:rPr>
        <w:t>: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①杆件焊接完后</w:t>
      </w:r>
      <w:r>
        <w:rPr>
          <w:rFonts w:hint="eastAsia"/>
        </w:rPr>
        <w:t>,</w:t>
      </w:r>
      <w:r>
        <w:rPr>
          <w:rFonts w:hint="eastAsia"/>
        </w:rPr>
        <w:t>检查外观焊缝是否存在未焊合、未焊透、夹渣、气孔或裂纹焊接缺陷。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②用钢尺检验杆件成品长度，偏差值在±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>
          <w:rPr>
            <w:rFonts w:hint="eastAsia"/>
          </w:rPr>
          <w:t>1MM</w:t>
        </w:r>
      </w:smartTag>
      <w:r>
        <w:rPr>
          <w:rFonts w:hint="eastAsia"/>
        </w:rPr>
        <w:t>范围内。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③用百分表检测杆件轴线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平直度，偏差不大于</w:t>
      </w:r>
      <w:r>
        <w:rPr>
          <w:rFonts w:hint="eastAsia"/>
        </w:rPr>
        <w:t>L/1000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为杆件长度），且不大于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rFonts w:hint="eastAsia"/>
          </w:rPr>
          <w:t>5MM</w:t>
        </w:r>
      </w:smartTag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④用百分表和</w:t>
      </w:r>
      <w:r>
        <w:rPr>
          <w:rFonts w:hint="eastAsia"/>
        </w:rPr>
        <w:t>V</w:t>
      </w:r>
      <w:r>
        <w:rPr>
          <w:rFonts w:hint="eastAsia"/>
        </w:rPr>
        <w:t>型尺检查</w:t>
      </w:r>
      <w:proofErr w:type="gramStart"/>
      <w:r>
        <w:rPr>
          <w:rFonts w:hint="eastAsia"/>
        </w:rPr>
        <w:t>锥</w:t>
      </w:r>
      <w:proofErr w:type="gramEnd"/>
      <w:r>
        <w:rPr>
          <w:rFonts w:hint="eastAsia"/>
        </w:rPr>
        <w:t>头端面与钢管轴线垂直度，偏差值不大于</w:t>
      </w:r>
      <w:r>
        <w:rPr>
          <w:rFonts w:hint="eastAsia"/>
        </w:rPr>
        <w:t>0.5%</w:t>
      </w:r>
      <w:r>
        <w:rPr>
          <w:rFonts w:hint="eastAsia"/>
        </w:rPr>
        <w:t>锥头底半径。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⑤检查杆件编号与图纸是否一致。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1.2.6</w:t>
        </w:r>
      </w:smartTag>
      <w:r>
        <w:rPr>
          <w:rFonts w:hint="eastAsia"/>
        </w:rPr>
        <w:t xml:space="preserve">. </w:t>
      </w:r>
      <w:r>
        <w:rPr>
          <w:rFonts w:hint="eastAsia"/>
        </w:rPr>
        <w:t>支座：自动切割下料，专用夹具组合点焊，用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proofErr w:type="gramStart"/>
      <w:r>
        <w:rPr>
          <w:rFonts w:hint="eastAsia"/>
        </w:rPr>
        <w:t>保护焊施焊</w:t>
      </w:r>
      <w:proofErr w:type="gramEnd"/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1.3. </w:t>
      </w:r>
      <w:r>
        <w:rPr>
          <w:rFonts w:hint="eastAsia"/>
        </w:rPr>
        <w:t>所用构件加工制作完，经质检部检验后，进行除油除锈处理后，喷涂上防锈底漆。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网架的安装</w:t>
      </w:r>
      <w:r>
        <w:rPr>
          <w:rFonts w:hint="eastAsia"/>
        </w:rPr>
        <w:t>: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2.1.</w:t>
      </w:r>
      <w:r>
        <w:rPr>
          <w:rFonts w:hint="eastAsia"/>
        </w:rPr>
        <w:t>准备工作</w:t>
      </w:r>
      <w:r>
        <w:rPr>
          <w:rFonts w:hint="eastAsia"/>
        </w:rPr>
        <w:t>: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①设临时设施和安装支承架。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②检查、复核预埋件的尺寸误差，标高是否在公差范围内，必要时作相应调整。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③复检运至施工现场的网架构件，对构件分类堆放。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④网架安装方法——高空散装延伸安装法——关键工序。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2.2.1</w:t>
        </w:r>
      </w:smartTag>
      <w:r>
        <w:rPr>
          <w:rFonts w:hint="eastAsia"/>
        </w:rPr>
        <w:t>.</w:t>
      </w:r>
      <w:proofErr w:type="gramStart"/>
      <w:r>
        <w:rPr>
          <w:rFonts w:hint="eastAsia"/>
        </w:rPr>
        <w:t>基准网</w:t>
      </w:r>
      <w:proofErr w:type="gramEnd"/>
      <w:r>
        <w:rPr>
          <w:rFonts w:hint="eastAsia"/>
        </w:rPr>
        <w:t>架的安装：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安装网架开始，利用安装好的支承架，通过卷扬机或吊车把网架构件吊至支承架上，采用高空散装法，先装三个上弦网格和二个下弦网格，以此</w:t>
      </w:r>
      <w:proofErr w:type="gramStart"/>
      <w:r>
        <w:rPr>
          <w:rFonts w:hint="eastAsia"/>
        </w:rPr>
        <w:t>块网架作为</w:t>
      </w:r>
      <w:proofErr w:type="gramEnd"/>
      <w:r>
        <w:rPr>
          <w:rFonts w:hint="eastAsia"/>
        </w:rPr>
        <w:t>基准，向四周扩展。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2.2.2</w:t>
        </w:r>
      </w:smartTag>
      <w:r>
        <w:rPr>
          <w:rFonts w:hint="eastAsia"/>
        </w:rPr>
        <w:t>.</w:t>
      </w:r>
      <w:proofErr w:type="gramStart"/>
      <w:r>
        <w:rPr>
          <w:rFonts w:hint="eastAsia"/>
        </w:rPr>
        <w:t>基准网</w:t>
      </w:r>
      <w:proofErr w:type="gramEnd"/>
      <w:r>
        <w:rPr>
          <w:rFonts w:hint="eastAsia"/>
        </w:rPr>
        <w:t>架安装调整固定后，利用网架刚度大，稳定性好的特点，即可承受一定的荷载，在网架上弦球立起悬臂扒杆吊，由卷扬机起重或人工拉滑轮作为起重工具。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2.2.3</w:t>
        </w:r>
      </w:smartTag>
      <w:r>
        <w:rPr>
          <w:rFonts w:hint="eastAsia"/>
        </w:rPr>
        <w:t>.</w:t>
      </w:r>
      <w:r>
        <w:rPr>
          <w:rFonts w:hint="eastAsia"/>
        </w:rPr>
        <w:t>采用空中单元延伸散装法，沿着</w:t>
      </w:r>
      <w:proofErr w:type="gramStart"/>
      <w:r>
        <w:rPr>
          <w:rFonts w:hint="eastAsia"/>
        </w:rPr>
        <w:t>基准网</w:t>
      </w:r>
      <w:proofErr w:type="gramEnd"/>
      <w:r>
        <w:rPr>
          <w:rFonts w:hint="eastAsia"/>
        </w:rPr>
        <w:t>架，向两边扩展，方法为：在地面组装好单元节点，每单元节点以一个钢球四根杆件为宜；利用卷扬机把单元节点吊至空中就位。安装工人坐在节点上，待高强螺栓对准钢求上的螺孔后，拧紧，即完成一个单元节点的安装。以此安装顺序延伸扩展下去，直到整个网架安装完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2.2.4</w:t>
        </w:r>
      </w:smartTag>
      <w:r>
        <w:rPr>
          <w:rFonts w:hint="eastAsia"/>
        </w:rPr>
        <w:t>.</w:t>
      </w:r>
      <w:r>
        <w:rPr>
          <w:rFonts w:hint="eastAsia"/>
        </w:rPr>
        <w:t>安装支托、</w:t>
      </w:r>
      <w:proofErr w:type="gramStart"/>
      <w:r>
        <w:rPr>
          <w:rFonts w:hint="eastAsia"/>
        </w:rPr>
        <w:t>柃</w:t>
      </w:r>
      <w:proofErr w:type="gramEnd"/>
      <w:r>
        <w:rPr>
          <w:rFonts w:hint="eastAsia"/>
        </w:rPr>
        <w:t>条、安装，用水准仪对网架下弦</w:t>
      </w:r>
      <w:r>
        <w:rPr>
          <w:rFonts w:hint="eastAsia"/>
        </w:rPr>
        <w:t>5</w:t>
      </w:r>
      <w:r>
        <w:rPr>
          <w:rFonts w:hint="eastAsia"/>
        </w:rPr>
        <w:t>个节点测量，计算网架挠度，是否</w:t>
      </w:r>
      <w:proofErr w:type="gramStart"/>
      <w:r>
        <w:rPr>
          <w:rFonts w:hint="eastAsia"/>
        </w:rPr>
        <w:t>符合网</w:t>
      </w:r>
      <w:proofErr w:type="gramEnd"/>
      <w:r>
        <w:rPr>
          <w:rFonts w:hint="eastAsia"/>
        </w:rPr>
        <w:t>架设计施工规范，再作相应调整，再安装</w:t>
      </w:r>
      <w:proofErr w:type="gramStart"/>
      <w:r>
        <w:rPr>
          <w:rFonts w:hint="eastAsia"/>
        </w:rPr>
        <w:t>柃</w:t>
      </w:r>
      <w:proofErr w:type="gramEnd"/>
      <w:r>
        <w:rPr>
          <w:rFonts w:hint="eastAsia"/>
        </w:rPr>
        <w:t>条、天沟板等。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2.2.5</w:t>
        </w:r>
      </w:smartTag>
      <w:r>
        <w:rPr>
          <w:rFonts w:hint="eastAsia"/>
        </w:rPr>
        <w:t>.</w:t>
      </w:r>
      <w:r>
        <w:rPr>
          <w:rFonts w:hint="eastAsia"/>
        </w:rPr>
        <w:t>所有网架构件安装完毕，经质检部检查合格后，先用防锈漆把运输、安装过程中损坏部分补油后，再刷上面漆，即防火漆。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2.2.6</w:t>
        </w:r>
      </w:smartTag>
      <w:r>
        <w:rPr>
          <w:rFonts w:hint="eastAsia"/>
        </w:rPr>
        <w:t>.</w:t>
      </w:r>
      <w:r>
        <w:rPr>
          <w:rFonts w:hint="eastAsia"/>
        </w:rPr>
        <w:t>因本工程网架造型限制</w:t>
      </w:r>
      <w:r>
        <w:rPr>
          <w:rFonts w:hint="eastAsia"/>
        </w:rPr>
        <w:t>,</w:t>
      </w:r>
      <w:r>
        <w:rPr>
          <w:rFonts w:hint="eastAsia"/>
        </w:rPr>
        <w:t>铺设屋面彩钢板时</w:t>
      </w:r>
      <w:r>
        <w:rPr>
          <w:rFonts w:hint="eastAsia"/>
        </w:rPr>
        <w:t>,</w:t>
      </w:r>
      <w:r>
        <w:rPr>
          <w:rFonts w:hint="eastAsia"/>
        </w:rPr>
        <w:t>应考虑垂直运输、防水、彩钢板进行裁剪、</w:t>
      </w:r>
      <w:r>
        <w:rPr>
          <w:rFonts w:hint="eastAsia"/>
        </w:rPr>
        <w:lastRenderedPageBreak/>
        <w:t>搭接、压条</w:t>
      </w:r>
      <w:proofErr w:type="gramStart"/>
      <w:r>
        <w:rPr>
          <w:rFonts w:hint="eastAsia"/>
        </w:rPr>
        <w:t>变形再</w:t>
      </w:r>
      <w:proofErr w:type="gramEnd"/>
      <w:r>
        <w:rPr>
          <w:rFonts w:hint="eastAsia"/>
        </w:rPr>
        <w:t>进行四周封边、包角。</w:t>
      </w:r>
    </w:p>
    <w:p w:rsidR="000E655E" w:rsidRDefault="000E655E" w:rsidP="000E655E">
      <w:pPr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2.2.7</w:t>
        </w:r>
      </w:smartTag>
      <w:r>
        <w:rPr>
          <w:rFonts w:hint="eastAsia"/>
        </w:rPr>
        <w:t>.</w:t>
      </w:r>
      <w:r>
        <w:rPr>
          <w:rFonts w:hint="eastAsia"/>
        </w:rPr>
        <w:t>技术措施：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①网架在组装单元节点前，必须对零部件反复进行检查，按顺序对号入座。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②组装</w:t>
      </w:r>
      <w:proofErr w:type="gramStart"/>
      <w:r>
        <w:rPr>
          <w:rFonts w:hint="eastAsia"/>
        </w:rPr>
        <w:t>完每个</w:t>
      </w:r>
      <w:proofErr w:type="gramEnd"/>
      <w:r>
        <w:rPr>
          <w:rFonts w:hint="eastAsia"/>
        </w:rPr>
        <w:t>单元节点后，用加力板</w:t>
      </w:r>
      <w:proofErr w:type="gramStart"/>
      <w:r>
        <w:rPr>
          <w:rFonts w:hint="eastAsia"/>
        </w:rPr>
        <w:t>手检查</w:t>
      </w:r>
      <w:proofErr w:type="gramEnd"/>
      <w:r>
        <w:rPr>
          <w:rFonts w:hint="eastAsia"/>
        </w:rPr>
        <w:t>螺栓的拧紧度。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③边安装边用经纬仪和水平仪检测网架的位置误差。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④网架安装一定面积后，下弦用临时支撑支承住，以校正其下弦标高。</w:t>
      </w:r>
    </w:p>
    <w:p w:rsidR="000E655E" w:rsidRDefault="000E655E" w:rsidP="000E655E">
      <w:r>
        <w:rPr>
          <w:rFonts w:hint="eastAsia"/>
        </w:rPr>
        <w:t>⑤整个网架安装后，重新检查紧固螺栓一遍，调整好后卸下临时支撑。</w:t>
      </w:r>
    </w:p>
    <w:p w:rsidR="000E655E" w:rsidRDefault="000E655E" w:rsidP="000E655E">
      <w:pPr>
        <w:rPr>
          <w:rFonts w:hint="eastAsia"/>
        </w:rPr>
      </w:pPr>
      <w:r>
        <w:t>3</w:t>
      </w:r>
      <w:r>
        <w:rPr>
          <w:rFonts w:hint="eastAsia"/>
        </w:rPr>
        <w:t>、排水天沟的焊接安装：</w:t>
      </w:r>
    </w:p>
    <w:p w:rsidR="000E655E" w:rsidRDefault="000E655E" w:rsidP="000E655E">
      <w:r>
        <w:rPr>
          <w:rFonts w:hint="eastAsia"/>
        </w:rPr>
        <w:t>是保证该工程防水的关键工序，稍为忽视就前功尽弃，因此在操作人员的选择上，必须要有从事电焊作业多年，并有上岗证的电焊工，驳接时，要拉线，使水沟在一定直线上，焊接时驳接口，不能出现</w:t>
      </w:r>
      <w:proofErr w:type="gramStart"/>
      <w:r>
        <w:rPr>
          <w:rFonts w:hint="eastAsia"/>
        </w:rPr>
        <w:t>弧坑焊</w:t>
      </w:r>
      <w:proofErr w:type="gramEnd"/>
      <w:r>
        <w:rPr>
          <w:rFonts w:hint="eastAsia"/>
        </w:rPr>
        <w:t>瘤、焊渣，气孔等现象，驳接完后，涂上防锈漆，然后再刷上面漆，焊接时水沟底板接头要平以防阻水。</w:t>
      </w:r>
    </w:p>
    <w:p w:rsidR="000E655E" w:rsidRDefault="000E655E" w:rsidP="000E655E">
      <w:pPr>
        <w:rPr>
          <w:rFonts w:hint="eastAsia"/>
          <w:sz w:val="30"/>
        </w:rPr>
      </w:pPr>
    </w:p>
    <w:p w:rsidR="000E655E" w:rsidRDefault="000E655E" w:rsidP="000E655E"/>
    <w:p w:rsidR="000E655E" w:rsidRDefault="000E655E" w:rsidP="000E655E">
      <w:pPr>
        <w:pStyle w:val="1"/>
        <w:rPr>
          <w:rFonts w:hint="eastAsia"/>
        </w:rPr>
      </w:pPr>
      <w:bookmarkStart w:id="14" w:name="_Toc207191101"/>
      <w:r>
        <w:rPr>
          <w:rFonts w:hint="eastAsia"/>
        </w:rPr>
        <w:t>质量与安全文明施工措施：</w:t>
      </w:r>
      <w:bookmarkStart w:id="15" w:name="bk108"/>
      <w:bookmarkEnd w:id="14"/>
      <w:bookmarkEnd w:id="15"/>
    </w:p>
    <w:p w:rsidR="000E655E" w:rsidRDefault="000E655E" w:rsidP="000E655E">
      <w:pPr>
        <w:rPr>
          <w:rFonts w:hint="eastAsia"/>
        </w:rPr>
      </w:pPr>
      <w:bookmarkStart w:id="16" w:name="bk109"/>
      <w:bookmarkEnd w:id="16"/>
      <w:r>
        <w:rPr>
          <w:rFonts w:hint="eastAsia"/>
          <w:sz w:val="30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（一）质量保证措施：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、严格按设计图纸和国家规范组织施工和质量检查，确保工程质量。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、构件加工实行“三检制”即个人自检测（初检）、车间中检、质检部终检。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、每一构件，用表格形式记录每道工序的加工操作者、检验者和质量情况。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4</w:t>
      </w:r>
      <w:r>
        <w:rPr>
          <w:rFonts w:hint="eastAsia"/>
        </w:rPr>
        <w:t>、材料关：材料进厂必须有质保书，进厂后按规范进行抽检，检查钢材的化学成份和力学性能，必须符合规范和设计要求。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5</w:t>
      </w:r>
      <w:r>
        <w:rPr>
          <w:rFonts w:hint="eastAsia"/>
        </w:rPr>
        <w:t>、网架杆件、锥头、封板、套筒、高强螺栓、紧定螺钉、支座均严格按照设计图纸要求制作。在制作全过程中，切实遵循经检验不合格的毛坯件及材料不投产，不合格的半成品不转工序，不合格的零件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拼装焊接。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6</w:t>
      </w:r>
      <w:r>
        <w:rPr>
          <w:rFonts w:hint="eastAsia"/>
        </w:rPr>
        <w:t>、钢管开料及上述零件制作完成后，均应经质检部门检验，确认符合图纸要求方可拼装点焊。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7</w:t>
      </w:r>
      <w:r>
        <w:rPr>
          <w:rFonts w:hint="eastAsia"/>
        </w:rPr>
        <w:t>、拼装点焊杆件在专门拼装台上进行，钢管与封板（锥头）间的焊缝间隙两端均匀、尺寸保证、预留相应焊缝收缩量，确保杆件施焊后的长度。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8</w:t>
      </w:r>
      <w:r>
        <w:rPr>
          <w:rFonts w:hint="eastAsia"/>
        </w:rPr>
        <w:t>、杆件焊接后，用超声波或磁粉探伤，检测焊缝质量。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9</w:t>
      </w:r>
      <w:r>
        <w:rPr>
          <w:rFonts w:hint="eastAsia"/>
        </w:rPr>
        <w:t>、螺栓球在制作过程中，从材料的化学成份及机械性能均应符合钢号的要求，毛坯应无裂纹，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圆度应在规定范围内，方能上专用机床上加工，并精确分度、切削平面、钻孔、攻丝。一个球完工后操作者应按图纸要求对照检查，打上钢印、编号并经质检部门检验认可后方可投入使用。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10</w:t>
      </w:r>
      <w:r>
        <w:rPr>
          <w:rFonts w:hint="eastAsia"/>
        </w:rPr>
        <w:t>、网架杆件焊接后打上焊工代号钢印，责任落实到人。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11</w:t>
      </w:r>
      <w:r>
        <w:rPr>
          <w:rFonts w:hint="eastAsia"/>
        </w:rPr>
        <w:t>、焊工经过国家有关部门考核合格方可上岗施焊。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12</w:t>
      </w:r>
      <w:r>
        <w:rPr>
          <w:rFonts w:hint="eastAsia"/>
        </w:rPr>
        <w:t>、节点进行拉力破坏性综合试验，检查高强螺栓的抗拉极限承载力，杆件及焊缝强度、锥头底板（或封板）的抗剪强度。</w:t>
      </w:r>
      <w:r>
        <w:rPr>
          <w:rFonts w:hint="eastAsia"/>
        </w:rPr>
        <w:t xml:space="preserve">      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13</w:t>
      </w:r>
      <w:r>
        <w:rPr>
          <w:rFonts w:hint="eastAsia"/>
        </w:rPr>
        <w:t>、所有构件表面除锈后，才涂上除腐涂料。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lastRenderedPageBreak/>
        <w:t xml:space="preserve">    14</w:t>
      </w:r>
      <w:r>
        <w:rPr>
          <w:rFonts w:hint="eastAsia"/>
        </w:rPr>
        <w:t>、各零部件在安装前，按图纸进行复查，装配后用加力扳手检查网架螺栓的拧紧度，边组装边检查网架的标高。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15</w:t>
      </w:r>
      <w:r>
        <w:rPr>
          <w:rFonts w:hint="eastAsia"/>
        </w:rPr>
        <w:t>、网架安装好，必须检查焊接部位是否可靠，用油灰堵上多余的球孔。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（二）安全措施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、施工过程中，施工人员上岗必须进行安全教育，做好安全技术交底，要求操作人员严格执行操作规程。现场施工时，做好文明施工，并要有一定数量的安全标牌。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、高空作业者一定要扣上安全带，严禁穿硬底鞋上高空，地面操作人员一定要戴安全帽。</w:t>
      </w:r>
      <w:proofErr w:type="gramStart"/>
      <w:r>
        <w:rPr>
          <w:rFonts w:hint="eastAsia"/>
        </w:rPr>
        <w:t>严禁吊物下站人</w:t>
      </w:r>
      <w:proofErr w:type="gramEnd"/>
      <w:r>
        <w:rPr>
          <w:rFonts w:hint="eastAsia"/>
        </w:rPr>
        <w:t>。电焊作业者一定穿上绝缘胶鞋，易燃、易爆物品必须离火源规定范围之外。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、现场用电由电工专人负责接线，电线、用电设备按规范挂设，各种接电装置要安全可靠，并有防雨措施，不乱挂乱接线，严禁非电工乱接线。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4</w:t>
      </w:r>
      <w:r>
        <w:rPr>
          <w:rFonts w:hint="eastAsia"/>
        </w:rPr>
        <w:t>、各类机械设备操作专人专管和操作；不用时，切断电源开关。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5</w:t>
      </w:r>
      <w:r>
        <w:rPr>
          <w:rFonts w:hint="eastAsia"/>
        </w:rPr>
        <w:t>、在大风时，不能高空吊装，大暴雨后，先检查现场各项设施的安全，才能继续作用。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6</w:t>
      </w:r>
      <w:r>
        <w:rPr>
          <w:rFonts w:hint="eastAsia"/>
        </w:rPr>
        <w:t>、平台架搭设必须符合安全要求，挑板要铺设平稳，先检查后使用，严禁高空抛物。</w:t>
      </w:r>
    </w:p>
    <w:p w:rsidR="000E655E" w:rsidRDefault="000E655E" w:rsidP="000E655E">
      <w:pPr>
        <w:rPr>
          <w:sz w:val="30"/>
        </w:rPr>
      </w:pPr>
      <w:r>
        <w:rPr>
          <w:rFonts w:hint="eastAsia"/>
        </w:rPr>
        <w:t xml:space="preserve">    7</w:t>
      </w:r>
      <w:r>
        <w:rPr>
          <w:rFonts w:hint="eastAsia"/>
        </w:rPr>
        <w:t>、施工现场设</w:t>
      </w:r>
      <w:proofErr w:type="gramStart"/>
      <w:r>
        <w:rPr>
          <w:rFonts w:hint="eastAsia"/>
        </w:rPr>
        <w:t>安全检</w:t>
      </w:r>
      <w:proofErr w:type="gramEnd"/>
      <w:r>
        <w:rPr>
          <w:rFonts w:hint="eastAsia"/>
        </w:rPr>
        <w:t>员一人，负责日常安全检查，发现隐患应及时报告，现场施工员、班组长要经常检查安全工作。网架安装时禁止非施工人员随意进入施工现场。</w:t>
      </w:r>
    </w:p>
    <w:p w:rsidR="000E655E" w:rsidRDefault="000E655E" w:rsidP="000E655E"/>
    <w:p w:rsidR="000E655E" w:rsidRDefault="000E655E" w:rsidP="000E655E">
      <w:pPr>
        <w:pStyle w:val="1"/>
        <w:rPr>
          <w:rFonts w:hint="eastAsia"/>
        </w:rPr>
      </w:pPr>
      <w:bookmarkStart w:id="17" w:name="_Toc207191102"/>
      <w:r>
        <w:rPr>
          <w:rFonts w:hint="eastAsia"/>
        </w:rPr>
        <w:t>工期进度计划</w:t>
      </w:r>
      <w:bookmarkStart w:id="18" w:name="bk110"/>
      <w:bookmarkEnd w:id="17"/>
      <w:bookmarkEnd w:id="18"/>
    </w:p>
    <w:p w:rsidR="000E655E" w:rsidRDefault="000E655E" w:rsidP="000E655E">
      <w:pPr>
        <w:rPr>
          <w:rFonts w:hint="eastAsia"/>
        </w:rPr>
      </w:pPr>
      <w:bookmarkStart w:id="19" w:name="bk111"/>
      <w:bookmarkEnd w:id="19"/>
      <w:r>
        <w:rPr>
          <w:rFonts w:hint="eastAsia"/>
          <w:sz w:val="30"/>
        </w:rPr>
        <w:t xml:space="preserve">   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、总工期</w:t>
      </w:r>
      <w:r>
        <w:rPr>
          <w:rFonts w:hint="eastAsia"/>
        </w:rPr>
        <w:t>60</w:t>
      </w:r>
      <w:r>
        <w:rPr>
          <w:rFonts w:hint="eastAsia"/>
        </w:rPr>
        <w:t>天：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、工厂内网架构件、备料、加工制作时间：</w:t>
      </w:r>
      <w:r>
        <w:rPr>
          <w:rFonts w:hint="eastAsia"/>
        </w:rPr>
        <w:t>20</w:t>
      </w:r>
      <w:r>
        <w:rPr>
          <w:rFonts w:hint="eastAsia"/>
        </w:rPr>
        <w:t>天。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、现场安装时间：</w:t>
      </w:r>
      <w:r>
        <w:rPr>
          <w:rFonts w:hint="eastAsia"/>
        </w:rPr>
        <w:t>40</w:t>
      </w:r>
      <w:r>
        <w:rPr>
          <w:rFonts w:hint="eastAsia"/>
        </w:rPr>
        <w:t>天（包括安装队进场、临时设施搭设、构件运输、现场预埋检测、施工工具进场、铺设设施准备等）。</w:t>
      </w:r>
    </w:p>
    <w:p w:rsidR="000E655E" w:rsidRDefault="000E655E" w:rsidP="000E655E"/>
    <w:p w:rsidR="000E655E" w:rsidRDefault="000E655E" w:rsidP="000E655E">
      <w:pPr>
        <w:pStyle w:val="1"/>
        <w:rPr>
          <w:rFonts w:hint="eastAsia"/>
        </w:rPr>
      </w:pPr>
      <w:bookmarkStart w:id="20" w:name="_Toc207191103"/>
      <w:r>
        <w:rPr>
          <w:rFonts w:hint="eastAsia"/>
        </w:rPr>
        <w:t>施工平面设计及主要施工机具人员安排：</w:t>
      </w:r>
      <w:bookmarkStart w:id="21" w:name="bk112"/>
      <w:bookmarkEnd w:id="20"/>
      <w:bookmarkEnd w:id="21"/>
    </w:p>
    <w:p w:rsidR="000E655E" w:rsidRDefault="000E655E" w:rsidP="000E655E">
      <w:pPr>
        <w:rPr>
          <w:rFonts w:hint="eastAsia"/>
        </w:rPr>
      </w:pPr>
      <w:bookmarkStart w:id="22" w:name="bk113"/>
      <w:bookmarkEnd w:id="22"/>
      <w:r>
        <w:rPr>
          <w:rFonts w:hint="eastAsia"/>
          <w:sz w:val="30"/>
        </w:rPr>
        <w:t xml:space="preserve">   </w:t>
      </w:r>
      <w:r>
        <w:rPr>
          <w:rFonts w:hint="eastAsia"/>
        </w:rPr>
        <w:t xml:space="preserve"> 1</w:t>
      </w:r>
      <w:r>
        <w:rPr>
          <w:rFonts w:hint="eastAsia"/>
        </w:rPr>
        <w:t>、住宿工棚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m2"/>
        </w:smartTagPr>
        <w:r>
          <w:rPr>
            <w:rFonts w:hint="eastAsia"/>
          </w:rPr>
          <w:t>35m</w:t>
        </w:r>
        <w:r>
          <w:rPr>
            <w:rFonts w:hint="eastAsia"/>
            <w:vertAlign w:val="superscript"/>
          </w:rPr>
          <w:t>2</w:t>
        </w:r>
      </w:smartTag>
      <w:r>
        <w:rPr>
          <w:rFonts w:hint="eastAsia"/>
        </w:rPr>
        <w:t>；临时仓库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2"/>
        </w:smartTagPr>
        <w:r>
          <w:rPr>
            <w:rFonts w:hint="eastAsia"/>
          </w:rPr>
          <w:t>20m</w:t>
        </w:r>
        <w:r>
          <w:rPr>
            <w:rFonts w:hint="eastAsia"/>
            <w:vertAlign w:val="superscript"/>
          </w:rPr>
          <w:t>2</w:t>
        </w:r>
      </w:smartTag>
      <w:r>
        <w:rPr>
          <w:rFonts w:hint="eastAsia"/>
        </w:rPr>
        <w:t>，临时厨房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2"/>
        </w:smartTagPr>
        <w:r>
          <w:rPr>
            <w:rFonts w:hint="eastAsia"/>
          </w:rPr>
          <w:t>20m</w:t>
        </w:r>
        <w:r>
          <w:rPr>
            <w:rFonts w:hint="eastAsia"/>
            <w:vertAlign w:val="superscript"/>
          </w:rPr>
          <w:t>2</w:t>
        </w:r>
      </w:smartTag>
      <w:r>
        <w:rPr>
          <w:rFonts w:hint="eastAsia"/>
        </w:rPr>
        <w:t>。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、现场人员配备：现场技术人员</w:t>
      </w:r>
      <w:r>
        <w:rPr>
          <w:rFonts w:hint="eastAsia"/>
        </w:rPr>
        <w:t xml:space="preserve">1 </w:t>
      </w:r>
      <w:r>
        <w:rPr>
          <w:rFonts w:hint="eastAsia"/>
        </w:rPr>
        <w:t>名，施工管理员</w:t>
      </w:r>
      <w:r>
        <w:rPr>
          <w:rFonts w:hint="eastAsia"/>
        </w:rPr>
        <w:t>1</w:t>
      </w:r>
      <w:r>
        <w:rPr>
          <w:rFonts w:hint="eastAsia"/>
        </w:rPr>
        <w:t>名，质安员</w:t>
      </w:r>
      <w:r>
        <w:rPr>
          <w:rFonts w:hint="eastAsia"/>
        </w:rPr>
        <w:t>1</w:t>
      </w:r>
      <w:r>
        <w:rPr>
          <w:rFonts w:hint="eastAsia"/>
        </w:rPr>
        <w:t>名，安装队</w:t>
      </w:r>
      <w:r>
        <w:rPr>
          <w:rFonts w:hint="eastAsia"/>
        </w:rPr>
        <w:t>2</w:t>
      </w:r>
      <w:r>
        <w:rPr>
          <w:rFonts w:hint="eastAsia"/>
        </w:rPr>
        <w:t>个班组，每班组</w:t>
      </w:r>
      <w:r>
        <w:rPr>
          <w:rFonts w:hint="eastAsia"/>
        </w:rPr>
        <w:t>13</w:t>
      </w:r>
      <w:r>
        <w:rPr>
          <w:rFonts w:hint="eastAsia"/>
        </w:rPr>
        <w:t>人，设班长</w:t>
      </w:r>
      <w:r>
        <w:rPr>
          <w:rFonts w:hint="eastAsia"/>
        </w:rPr>
        <w:t>1</w:t>
      </w:r>
      <w:r>
        <w:rPr>
          <w:rFonts w:hint="eastAsia"/>
        </w:rPr>
        <w:t>名。</w:t>
      </w:r>
    </w:p>
    <w:p w:rsidR="000E655E" w:rsidRDefault="000E655E" w:rsidP="000E655E"/>
    <w:p w:rsidR="000E655E" w:rsidRDefault="000E655E" w:rsidP="000E655E">
      <w:pPr>
        <w:pStyle w:val="1"/>
        <w:rPr>
          <w:rFonts w:hint="eastAsia"/>
        </w:rPr>
      </w:pPr>
      <w:bookmarkStart w:id="23" w:name="_Toc207191104"/>
      <w:r>
        <w:rPr>
          <w:rFonts w:hint="eastAsia"/>
        </w:rPr>
        <w:t>现场主要设备配置计划：</w:t>
      </w:r>
      <w:bookmarkStart w:id="24" w:name="bk114"/>
      <w:bookmarkEnd w:id="23"/>
      <w:bookmarkEnd w:id="24"/>
    </w:p>
    <w:p w:rsidR="000E655E" w:rsidRDefault="000E655E" w:rsidP="000E655E">
      <w:pPr>
        <w:rPr>
          <w:rFonts w:hint="eastAsia"/>
        </w:rPr>
      </w:pPr>
      <w:bookmarkStart w:id="25" w:name="bk115"/>
      <w:bookmarkEnd w:id="25"/>
      <w:r>
        <w:rPr>
          <w:rFonts w:hint="eastAsia"/>
        </w:rPr>
        <w:t>1</w:t>
      </w:r>
      <w:r>
        <w:rPr>
          <w:rFonts w:hint="eastAsia"/>
        </w:rPr>
        <w:t>．交流电焊机</w:t>
      </w:r>
      <w:r>
        <w:rPr>
          <w:rFonts w:hint="eastAsia"/>
        </w:rPr>
        <w:t xml:space="preserve">    22</w:t>
      </w:r>
      <w:r>
        <w:rPr>
          <w:rFonts w:hint="eastAsia"/>
        </w:rPr>
        <w:t>千瓦</w:t>
      </w:r>
      <w:r>
        <w:rPr>
          <w:rFonts w:hint="eastAsia"/>
        </w:rPr>
        <w:t xml:space="preserve">    3</w:t>
      </w:r>
      <w:r>
        <w:rPr>
          <w:rFonts w:hint="eastAsia"/>
        </w:rPr>
        <w:t>部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．经纬仪</w:t>
      </w:r>
      <w:r>
        <w:rPr>
          <w:rFonts w:hint="eastAsia"/>
        </w:rPr>
        <w:t xml:space="preserve">                   1</w:t>
      </w:r>
      <w:r>
        <w:rPr>
          <w:rFonts w:hint="eastAsia"/>
        </w:rPr>
        <w:t>部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．水平仪</w:t>
      </w:r>
      <w:r>
        <w:rPr>
          <w:rFonts w:hint="eastAsia"/>
        </w:rPr>
        <w:t xml:space="preserve">                   1</w:t>
      </w:r>
      <w:r>
        <w:rPr>
          <w:rFonts w:hint="eastAsia"/>
        </w:rPr>
        <w:t>部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．钢卷尺</w:t>
      </w:r>
      <w:r>
        <w:rPr>
          <w:rFonts w:hint="eastAsia"/>
        </w:rPr>
        <w:t xml:space="preserve"> 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>
          <w:rPr>
            <w:rFonts w:hint="eastAsia"/>
          </w:rPr>
          <w:t>50</w:t>
        </w:r>
        <w:r>
          <w:rPr>
            <w:rFonts w:hint="eastAsia"/>
          </w:rPr>
          <w:t>米</w:t>
        </w:r>
      </w:smartTag>
      <w:r>
        <w:rPr>
          <w:rFonts w:hint="eastAsia"/>
        </w:rPr>
        <w:t xml:space="preserve">      2</w:t>
      </w:r>
      <w:r>
        <w:rPr>
          <w:rFonts w:hint="eastAsia"/>
        </w:rPr>
        <w:t>把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．钢卷尺</w:t>
      </w:r>
      <w:r>
        <w:rPr>
          <w:rFonts w:hint="eastAsia"/>
        </w:rPr>
        <w:t xml:space="preserve"> 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>
          <w:rPr>
            <w:rFonts w:hint="eastAsia"/>
          </w:rPr>
          <w:t>5</w:t>
        </w:r>
        <w:r>
          <w:rPr>
            <w:rFonts w:hint="eastAsia"/>
          </w:rPr>
          <w:t>米</w:t>
        </w:r>
      </w:smartTag>
      <w:r>
        <w:rPr>
          <w:rFonts w:hint="eastAsia"/>
        </w:rPr>
        <w:t xml:space="preserve">       4</w:t>
      </w:r>
      <w:r>
        <w:rPr>
          <w:rFonts w:hint="eastAsia"/>
        </w:rPr>
        <w:t>把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</w:t>
      </w:r>
      <w:proofErr w:type="gramStart"/>
      <w:r>
        <w:rPr>
          <w:rFonts w:hint="eastAsia"/>
        </w:rPr>
        <w:t>胡芦</w:t>
      </w:r>
      <w:proofErr w:type="gramEnd"/>
      <w:r>
        <w:rPr>
          <w:rFonts w:hint="eastAsia"/>
        </w:rPr>
        <w:t xml:space="preserve">           2T        6</w:t>
      </w:r>
      <w:r>
        <w:rPr>
          <w:rFonts w:hint="eastAsia"/>
        </w:rPr>
        <w:t>付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lastRenderedPageBreak/>
        <w:t>7</w:t>
      </w:r>
      <w:r>
        <w:rPr>
          <w:rFonts w:hint="eastAsia"/>
        </w:rPr>
        <w:t>．麻绳</w:t>
      </w:r>
      <w:r>
        <w:rPr>
          <w:rFonts w:hint="eastAsia"/>
        </w:rPr>
        <w:t xml:space="preserve">                     12</w:t>
      </w:r>
      <w:r>
        <w:rPr>
          <w:rFonts w:hint="eastAsia"/>
        </w:rPr>
        <w:t>捆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．安全带</w:t>
      </w:r>
      <w:r>
        <w:rPr>
          <w:rFonts w:hint="eastAsia"/>
        </w:rPr>
        <w:t xml:space="preserve">                   25</w:t>
      </w:r>
      <w:r>
        <w:rPr>
          <w:rFonts w:hint="eastAsia"/>
        </w:rPr>
        <w:t>条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．安全帽</w:t>
      </w:r>
      <w:r>
        <w:rPr>
          <w:rFonts w:hint="eastAsia"/>
        </w:rPr>
        <w:t xml:space="preserve">                   35</w:t>
      </w:r>
      <w:r>
        <w:rPr>
          <w:rFonts w:hint="eastAsia"/>
        </w:rPr>
        <w:t>个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．切割机</w:t>
      </w:r>
      <w:r>
        <w:rPr>
          <w:rFonts w:hint="eastAsia"/>
        </w:rPr>
        <w:t xml:space="preserve">                  2</w:t>
      </w:r>
      <w:r>
        <w:rPr>
          <w:rFonts w:hint="eastAsia"/>
        </w:rPr>
        <w:t>台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．气割</w:t>
      </w:r>
      <w:r>
        <w:rPr>
          <w:rFonts w:hint="eastAsia"/>
        </w:rPr>
        <w:t xml:space="preserve">                    2</w:t>
      </w:r>
      <w:r>
        <w:rPr>
          <w:rFonts w:hint="eastAsia"/>
        </w:rPr>
        <w:t>付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．电缆线</w:t>
      </w:r>
      <w:r>
        <w:rPr>
          <w:rFonts w:hint="eastAsia"/>
        </w:rPr>
        <w:t xml:space="preserve">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0"/>
          <w:attr w:name="UnitName" w:val="m2"/>
        </w:smartTagPr>
        <w:r>
          <w:rPr>
            <w:rFonts w:hint="eastAsia"/>
          </w:rPr>
          <w:t>50 M</w:t>
        </w:r>
        <w:r>
          <w:rPr>
            <w:rFonts w:hint="eastAsia"/>
            <w:vertAlign w:val="superscript"/>
          </w:rPr>
          <w:t>2</w:t>
        </w:r>
      </w:smartTag>
      <w:r>
        <w:rPr>
          <w:rFonts w:hint="eastAsia"/>
        </w:rPr>
        <w:t xml:space="preserve">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>
          <w:rPr>
            <w:rFonts w:hint="eastAsia"/>
          </w:rPr>
          <w:t>200</w:t>
        </w:r>
        <w:r>
          <w:rPr>
            <w:rFonts w:hint="eastAsia"/>
          </w:rPr>
          <w:t>米</w:t>
        </w:r>
      </w:smartTag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．千斤顶</w:t>
      </w:r>
      <w:r>
        <w:rPr>
          <w:rFonts w:hint="eastAsia"/>
        </w:rPr>
        <w:t xml:space="preserve">        5T          3</w:t>
      </w:r>
      <w:r>
        <w:rPr>
          <w:rFonts w:hint="eastAsia"/>
        </w:rPr>
        <w:t>个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．安装网</w:t>
      </w:r>
      <w:proofErr w:type="gramStart"/>
      <w:r>
        <w:rPr>
          <w:rFonts w:hint="eastAsia"/>
        </w:rPr>
        <w:t>架工具</w:t>
      </w:r>
      <w:proofErr w:type="gramEnd"/>
      <w:r>
        <w:rPr>
          <w:rFonts w:hint="eastAsia"/>
        </w:rPr>
        <w:t xml:space="preserve">              2</w:t>
      </w:r>
      <w:r>
        <w:rPr>
          <w:rFonts w:hint="eastAsia"/>
        </w:rPr>
        <w:t>批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 xml:space="preserve">    15</w:t>
      </w:r>
      <w:r>
        <w:rPr>
          <w:rFonts w:hint="eastAsia"/>
        </w:rPr>
        <w:t>、汽车吊</w:t>
      </w:r>
      <w:r>
        <w:rPr>
          <w:rFonts w:hint="eastAsia"/>
        </w:rPr>
        <w:t xml:space="preserve">         8T         1</w:t>
      </w:r>
      <w:r>
        <w:rPr>
          <w:rFonts w:hint="eastAsia"/>
        </w:rPr>
        <w:t>台</w:t>
      </w:r>
      <w:r>
        <w:rPr>
          <w:rFonts w:hint="eastAsia"/>
        </w:rPr>
        <w:t xml:space="preserve">   </w:t>
      </w:r>
    </w:p>
    <w:p w:rsidR="000E655E" w:rsidRDefault="000E655E" w:rsidP="000E655E">
      <w:pPr>
        <w:rPr>
          <w:rFonts w:hint="eastAsia"/>
        </w:rPr>
      </w:pPr>
      <w:r>
        <w:rPr>
          <w:rFonts w:hint="eastAsia"/>
        </w:rPr>
        <w:t>xx</w:t>
      </w:r>
      <w:r>
        <w:rPr>
          <w:rFonts w:hint="eastAsia"/>
        </w:rPr>
        <w:t>局</w:t>
      </w:r>
      <w:r>
        <w:rPr>
          <w:rFonts w:hint="eastAsia"/>
        </w:rPr>
        <w:t>xx</w:t>
      </w:r>
      <w:r>
        <w:rPr>
          <w:rFonts w:hint="eastAsia"/>
        </w:rPr>
        <w:t>分局</w:t>
      </w:r>
    </w:p>
    <w:p w:rsidR="000E655E" w:rsidRDefault="000E655E" w:rsidP="000E655E"/>
    <w:p w:rsidR="000E655E" w:rsidRDefault="000E655E" w:rsidP="000E655E">
      <w:pPr>
        <w:rPr>
          <w:rFonts w:hint="eastAsia"/>
        </w:rPr>
      </w:pPr>
    </w:p>
    <w:bookmarkEnd w:id="0"/>
    <w:bookmarkEnd w:id="1"/>
    <w:p w:rsidR="000E655E" w:rsidRDefault="000E655E" w:rsidP="000E655E">
      <w:pPr>
        <w:jc w:val="center"/>
        <w:rPr>
          <w:lang w:val="en-GB"/>
        </w:rPr>
      </w:pPr>
    </w:p>
    <w:p w:rsidR="000E0CAA" w:rsidRPr="0067284D" w:rsidRDefault="000E0CAA" w:rsidP="0067284D"/>
    <w:sectPr w:rsidR="000E0CAA" w:rsidRPr="0067284D" w:rsidSect="000E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54" w:rsidRDefault="001D3554" w:rsidP="00BF47C6">
      <w:r>
        <w:separator/>
      </w:r>
    </w:p>
  </w:endnote>
  <w:endnote w:type="continuationSeparator" w:id="0">
    <w:p w:rsidR="001D3554" w:rsidRDefault="001D3554" w:rsidP="00BF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54" w:rsidRDefault="001D3554" w:rsidP="00BF47C6">
      <w:r>
        <w:separator/>
      </w:r>
    </w:p>
  </w:footnote>
  <w:footnote w:type="continuationSeparator" w:id="0">
    <w:p w:rsidR="001D3554" w:rsidRDefault="001D3554" w:rsidP="00BF4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4"/>
    </w:pPr>
    <w:r>
      <w:rPr>
        <w:noProof/>
      </w:rPr>
      <w:drawing>
        <wp:inline distT="0" distB="0" distL="0" distR="0">
          <wp:extent cx="1905000" cy="495300"/>
          <wp:effectExtent l="19050" t="0" r="0" b="0"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47C6" w:rsidRDefault="00BF47C6" w:rsidP="00BF47C6">
    <w:pPr>
      <w:pStyle w:val="a4"/>
      <w:tabs>
        <w:tab w:val="clear" w:pos="8306"/>
        <w:tab w:val="left" w:pos="4200"/>
        <w:tab w:val="left" w:pos="4620"/>
        <w:tab w:val="left" w:pos="5040"/>
        <w:tab w:val="left" w:pos="5460"/>
        <w:tab w:val="left" w:pos="5880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C6" w:rsidRDefault="00BF47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2805"/>
    <w:multiLevelType w:val="singleLevel"/>
    <w:tmpl w:val="CF5EFC6E"/>
    <w:lvl w:ilvl="0">
      <w:start w:val="1"/>
      <w:numFmt w:val="decimal"/>
      <w:pStyle w:val="5"/>
      <w:lvlText w:val="(%1)"/>
      <w:lvlJc w:val="left"/>
      <w:pPr>
        <w:tabs>
          <w:tab w:val="num" w:pos="1230"/>
        </w:tabs>
        <w:ind w:left="108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7C6"/>
    <w:rsid w:val="000E0CAA"/>
    <w:rsid w:val="000E655E"/>
    <w:rsid w:val="000F66F7"/>
    <w:rsid w:val="00114674"/>
    <w:rsid w:val="001D04C9"/>
    <w:rsid w:val="001D3554"/>
    <w:rsid w:val="002D4BC0"/>
    <w:rsid w:val="00307492"/>
    <w:rsid w:val="0049384C"/>
    <w:rsid w:val="00502A43"/>
    <w:rsid w:val="00547D2F"/>
    <w:rsid w:val="00663F5A"/>
    <w:rsid w:val="0067284D"/>
    <w:rsid w:val="00694221"/>
    <w:rsid w:val="007C6180"/>
    <w:rsid w:val="00962137"/>
    <w:rsid w:val="00983861"/>
    <w:rsid w:val="00A268B3"/>
    <w:rsid w:val="00AC25BC"/>
    <w:rsid w:val="00B10C4F"/>
    <w:rsid w:val="00BF47C6"/>
    <w:rsid w:val="00D234B3"/>
    <w:rsid w:val="00D33C8A"/>
    <w:rsid w:val="00F1079D"/>
    <w:rsid w:val="00F6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D33C8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qFormat/>
    <w:rsid w:val="00D33C8A"/>
    <w:pPr>
      <w:keepNext/>
      <w:keepLines/>
      <w:snapToGrid w:val="0"/>
      <w:spacing w:before="120" w:after="120" w:line="360" w:lineRule="auto"/>
      <w:ind w:firstLine="425"/>
      <w:jc w:val="left"/>
      <w:outlineLvl w:val="1"/>
    </w:pPr>
    <w:rPr>
      <w:rFonts w:ascii="Arial" w:eastAsia="仿宋_GB2312" w:hAnsi="Arial"/>
      <w:b/>
      <w:sz w:val="30"/>
      <w:szCs w:val="20"/>
    </w:rPr>
  </w:style>
  <w:style w:type="paragraph" w:styleId="3">
    <w:name w:val="heading 3"/>
    <w:basedOn w:val="a"/>
    <w:link w:val="3Char"/>
    <w:qFormat/>
    <w:rsid w:val="00D33C8A"/>
    <w:pPr>
      <w:keepNext/>
      <w:keepLines/>
      <w:spacing w:before="120" w:after="120" w:line="360" w:lineRule="auto"/>
      <w:outlineLvl w:val="2"/>
    </w:pPr>
    <w:rPr>
      <w:rFonts w:eastAsia="仿宋_GB2312"/>
      <w:b/>
      <w:sz w:val="28"/>
      <w:szCs w:val="20"/>
    </w:rPr>
  </w:style>
  <w:style w:type="paragraph" w:styleId="4">
    <w:name w:val="heading 4"/>
    <w:basedOn w:val="a"/>
    <w:link w:val="4Char"/>
    <w:qFormat/>
    <w:rsid w:val="00D33C8A"/>
    <w:pPr>
      <w:keepNext/>
      <w:keepLines/>
      <w:spacing w:line="360" w:lineRule="auto"/>
      <w:outlineLvl w:val="3"/>
    </w:pPr>
    <w:rPr>
      <w:rFonts w:eastAsia="仿宋_GB2312"/>
      <w:sz w:val="28"/>
      <w:szCs w:val="20"/>
    </w:rPr>
  </w:style>
  <w:style w:type="paragraph" w:styleId="5">
    <w:name w:val="heading 5"/>
    <w:basedOn w:val="a"/>
    <w:next w:val="a0"/>
    <w:link w:val="5Char"/>
    <w:qFormat/>
    <w:rsid w:val="00D33C8A"/>
    <w:pPr>
      <w:keepNext/>
      <w:keepLines/>
      <w:widowControl/>
      <w:numPr>
        <w:numId w:val="1"/>
      </w:numPr>
      <w:tabs>
        <w:tab w:val="clear" w:pos="1230"/>
        <w:tab w:val="left" w:pos="567"/>
      </w:tabs>
      <w:snapToGrid w:val="0"/>
      <w:spacing w:before="60" w:after="60" w:line="360" w:lineRule="auto"/>
      <w:jc w:val="left"/>
      <w:outlineLvl w:val="4"/>
    </w:pPr>
    <w:rPr>
      <w:rFonts w:ascii="黑体" w:eastAsia="黑体" w:hAnsi="Arial"/>
      <w:kern w:val="20"/>
      <w:sz w:val="28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header"/>
    <w:basedOn w:val="a"/>
    <w:link w:val="Char"/>
    <w:unhideWhenUsed/>
    <w:rsid w:val="00BF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F47C6"/>
    <w:rPr>
      <w:sz w:val="18"/>
      <w:szCs w:val="18"/>
    </w:rPr>
  </w:style>
  <w:style w:type="paragraph" w:styleId="a5">
    <w:name w:val="footer"/>
    <w:basedOn w:val="a"/>
    <w:link w:val="Char0"/>
    <w:unhideWhenUsed/>
    <w:rsid w:val="00BF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F47C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F47C6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BF47C6"/>
    <w:rPr>
      <w:sz w:val="18"/>
      <w:szCs w:val="18"/>
    </w:rPr>
  </w:style>
  <w:style w:type="character" w:customStyle="1" w:styleId="1Char">
    <w:name w:val="标题 1 Char"/>
    <w:basedOn w:val="a1"/>
    <w:link w:val="1"/>
    <w:rsid w:val="00D33C8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rsid w:val="00D33C8A"/>
    <w:rPr>
      <w:rFonts w:ascii="Arial" w:eastAsia="仿宋_GB2312" w:hAnsi="Arial" w:cs="Times New Roman"/>
      <w:b/>
      <w:sz w:val="30"/>
      <w:szCs w:val="20"/>
    </w:rPr>
  </w:style>
  <w:style w:type="character" w:customStyle="1" w:styleId="3Char">
    <w:name w:val="标题 3 Char"/>
    <w:basedOn w:val="a1"/>
    <w:link w:val="3"/>
    <w:rsid w:val="00D33C8A"/>
    <w:rPr>
      <w:rFonts w:ascii="Times New Roman" w:eastAsia="仿宋_GB2312" w:hAnsi="Times New Roman" w:cs="Times New Roman"/>
      <w:b/>
      <w:sz w:val="28"/>
      <w:szCs w:val="20"/>
    </w:rPr>
  </w:style>
  <w:style w:type="character" w:customStyle="1" w:styleId="4Char">
    <w:name w:val="标题 4 Char"/>
    <w:basedOn w:val="a1"/>
    <w:link w:val="4"/>
    <w:rsid w:val="00D33C8A"/>
    <w:rPr>
      <w:rFonts w:ascii="Times New Roman" w:eastAsia="仿宋_GB2312" w:hAnsi="Times New Roman" w:cs="Times New Roman"/>
      <w:sz w:val="28"/>
      <w:szCs w:val="20"/>
    </w:rPr>
  </w:style>
  <w:style w:type="character" w:customStyle="1" w:styleId="5Char">
    <w:name w:val="标题 5 Char"/>
    <w:basedOn w:val="a1"/>
    <w:link w:val="5"/>
    <w:rsid w:val="00D33C8A"/>
    <w:rPr>
      <w:rFonts w:ascii="黑体" w:eastAsia="黑体" w:hAnsi="Arial" w:cs="Times New Roman"/>
      <w:kern w:val="20"/>
      <w:sz w:val="28"/>
      <w:szCs w:val="20"/>
      <w:u w:val="single"/>
    </w:rPr>
  </w:style>
  <w:style w:type="paragraph" w:styleId="a0">
    <w:name w:val="Body Text"/>
    <w:basedOn w:val="a"/>
    <w:link w:val="Char2"/>
    <w:rsid w:val="00D33C8A"/>
    <w:pPr>
      <w:widowControl/>
      <w:snapToGrid w:val="0"/>
      <w:spacing w:before="60" w:after="60" w:line="360" w:lineRule="auto"/>
      <w:ind w:firstLine="510"/>
      <w:jc w:val="center"/>
    </w:pPr>
    <w:rPr>
      <w:rFonts w:ascii="宋体" w:eastAsia="仿宋_GB2312" w:hAnsi="Arial"/>
      <w:b/>
      <w:kern w:val="0"/>
      <w:sz w:val="28"/>
      <w:szCs w:val="20"/>
      <w:u w:val="single"/>
    </w:rPr>
  </w:style>
  <w:style w:type="character" w:customStyle="1" w:styleId="Char2">
    <w:name w:val="正文文本 Char"/>
    <w:basedOn w:val="a1"/>
    <w:link w:val="a0"/>
    <w:rsid w:val="00D33C8A"/>
    <w:rPr>
      <w:rFonts w:ascii="宋体" w:eastAsia="仿宋_GB2312" w:hAnsi="Arial" w:cs="Times New Roman"/>
      <w:b/>
      <w:kern w:val="0"/>
      <w:sz w:val="28"/>
      <w:szCs w:val="20"/>
      <w:u w:val="single"/>
    </w:rPr>
  </w:style>
  <w:style w:type="paragraph" w:styleId="a7">
    <w:name w:val="Normal (Web)"/>
    <w:basedOn w:val="a"/>
    <w:rsid w:val="00D33C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1"/>
    <w:qFormat/>
    <w:rsid w:val="00D33C8A"/>
    <w:rPr>
      <w:b/>
      <w:bCs/>
    </w:rPr>
  </w:style>
  <w:style w:type="character" w:styleId="a9">
    <w:name w:val="Hyperlink"/>
    <w:basedOn w:val="a1"/>
    <w:rsid w:val="00D33C8A"/>
    <w:rPr>
      <w:strike w:val="0"/>
      <w:dstrike w:val="0"/>
      <w:color w:val="0000FF"/>
      <w:u w:val="none"/>
      <w:effect w:val="none"/>
    </w:rPr>
  </w:style>
  <w:style w:type="paragraph" w:customStyle="1" w:styleId="10">
    <w:name w:val="表文1"/>
    <w:basedOn w:val="a"/>
    <w:autoRedefine/>
    <w:rsid w:val="00D33C8A"/>
    <w:pPr>
      <w:snapToGrid w:val="0"/>
      <w:jc w:val="center"/>
    </w:pPr>
    <w:rPr>
      <w:rFonts w:ascii="Arial" w:eastAsia="仿宋_GB2312" w:hAnsi="Arial"/>
      <w:sz w:val="24"/>
      <w:szCs w:val="20"/>
    </w:rPr>
  </w:style>
  <w:style w:type="paragraph" w:styleId="aa">
    <w:name w:val="Date"/>
    <w:basedOn w:val="a"/>
    <w:next w:val="a"/>
    <w:link w:val="Char3"/>
    <w:rsid w:val="00D33C8A"/>
    <w:pPr>
      <w:spacing w:line="360" w:lineRule="auto"/>
    </w:pPr>
    <w:rPr>
      <w:rFonts w:eastAsia="仿宋_GB2312"/>
      <w:sz w:val="28"/>
      <w:szCs w:val="20"/>
    </w:rPr>
  </w:style>
  <w:style w:type="character" w:customStyle="1" w:styleId="Char3">
    <w:name w:val="日期 Char"/>
    <w:basedOn w:val="a1"/>
    <w:link w:val="aa"/>
    <w:rsid w:val="00D33C8A"/>
    <w:rPr>
      <w:rFonts w:ascii="Times New Roman" w:eastAsia="仿宋_GB2312" w:hAnsi="Times New Roman" w:cs="Times New Roman"/>
      <w:sz w:val="28"/>
      <w:szCs w:val="20"/>
    </w:rPr>
  </w:style>
  <w:style w:type="paragraph" w:styleId="ab">
    <w:name w:val="caption"/>
    <w:basedOn w:val="Picture"/>
    <w:next w:val="a0"/>
    <w:qFormat/>
    <w:rsid w:val="00D33C8A"/>
    <w:pPr>
      <w:snapToGrid/>
      <w:spacing w:line="300" w:lineRule="auto"/>
      <w:ind w:firstLine="0"/>
      <w:jc w:val="center"/>
    </w:pPr>
    <w:rPr>
      <w:rFonts w:ascii="仿宋_GB2312"/>
      <w:b/>
      <w:spacing w:val="5"/>
      <w:u w:val="single"/>
    </w:rPr>
  </w:style>
  <w:style w:type="paragraph" w:customStyle="1" w:styleId="Picture">
    <w:name w:val="Picture"/>
    <w:basedOn w:val="a"/>
    <w:next w:val="ab"/>
    <w:rsid w:val="00D33C8A"/>
    <w:pPr>
      <w:keepNext/>
      <w:widowControl/>
      <w:snapToGrid w:val="0"/>
      <w:spacing w:before="60" w:after="60" w:line="360" w:lineRule="auto"/>
      <w:ind w:firstLine="510"/>
    </w:pPr>
    <w:rPr>
      <w:rFonts w:ascii="宋体" w:eastAsia="仿宋_GB2312" w:hAnsi="Arial"/>
      <w:kern w:val="0"/>
      <w:sz w:val="28"/>
      <w:szCs w:val="20"/>
    </w:rPr>
  </w:style>
  <w:style w:type="paragraph" w:styleId="30">
    <w:name w:val="Body Text 3"/>
    <w:basedOn w:val="a"/>
    <w:link w:val="3Char0"/>
    <w:rsid w:val="00D33C8A"/>
    <w:pPr>
      <w:spacing w:line="300" w:lineRule="auto"/>
    </w:pPr>
    <w:rPr>
      <w:rFonts w:eastAsia="仿宋_GB2312"/>
      <w:color w:val="FF0000"/>
      <w:sz w:val="28"/>
      <w:szCs w:val="20"/>
    </w:rPr>
  </w:style>
  <w:style w:type="character" w:customStyle="1" w:styleId="3Char0">
    <w:name w:val="正文文本 3 Char"/>
    <w:basedOn w:val="a1"/>
    <w:link w:val="30"/>
    <w:rsid w:val="00D33C8A"/>
    <w:rPr>
      <w:rFonts w:ascii="Times New Roman" w:eastAsia="仿宋_GB2312" w:hAnsi="Times New Roman" w:cs="Times New Roman"/>
      <w:color w:val="FF0000"/>
      <w:sz w:val="28"/>
      <w:szCs w:val="20"/>
    </w:rPr>
  </w:style>
  <w:style w:type="paragraph" w:styleId="ac">
    <w:name w:val="Plain Text"/>
    <w:basedOn w:val="a"/>
    <w:link w:val="Char4"/>
    <w:rsid w:val="00D33C8A"/>
    <w:pPr>
      <w:spacing w:line="460" w:lineRule="atLeast"/>
      <w:ind w:firstLine="454"/>
    </w:pPr>
    <w:rPr>
      <w:rFonts w:ascii="宋体" w:hAnsi="Courier New"/>
      <w:spacing w:val="16"/>
      <w:sz w:val="24"/>
      <w:szCs w:val="20"/>
    </w:rPr>
  </w:style>
  <w:style w:type="character" w:customStyle="1" w:styleId="Char4">
    <w:name w:val="纯文本 Char"/>
    <w:basedOn w:val="a1"/>
    <w:link w:val="ac"/>
    <w:rsid w:val="00D33C8A"/>
    <w:rPr>
      <w:rFonts w:ascii="宋体" w:eastAsia="宋体" w:hAnsi="Courier New" w:cs="Times New Roman"/>
      <w:spacing w:val="16"/>
      <w:sz w:val="24"/>
      <w:szCs w:val="20"/>
    </w:rPr>
  </w:style>
  <w:style w:type="paragraph" w:styleId="ad">
    <w:name w:val="Body Text Indent"/>
    <w:basedOn w:val="a"/>
    <w:link w:val="Char5"/>
    <w:unhideWhenUsed/>
    <w:rsid w:val="00D33C8A"/>
    <w:pPr>
      <w:spacing w:after="120"/>
      <w:ind w:leftChars="200" w:left="420"/>
    </w:pPr>
  </w:style>
  <w:style w:type="character" w:customStyle="1" w:styleId="Char5">
    <w:name w:val="正文文本缩进 Char"/>
    <w:basedOn w:val="a1"/>
    <w:link w:val="ad"/>
    <w:uiPriority w:val="99"/>
    <w:semiHidden/>
    <w:rsid w:val="00D33C8A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d"/>
    <w:link w:val="2Char0"/>
    <w:rsid w:val="00D33C8A"/>
    <w:pPr>
      <w:spacing w:line="300" w:lineRule="auto"/>
      <w:ind w:leftChars="0" w:left="0" w:firstLine="210"/>
    </w:pPr>
    <w:rPr>
      <w:rFonts w:eastAsia="仿宋_GB2312"/>
      <w:b/>
      <w:sz w:val="28"/>
      <w:szCs w:val="20"/>
    </w:rPr>
  </w:style>
  <w:style w:type="character" w:customStyle="1" w:styleId="2Char0">
    <w:name w:val="正文首行缩进 2 Char"/>
    <w:basedOn w:val="Char5"/>
    <w:link w:val="20"/>
    <w:rsid w:val="00D33C8A"/>
    <w:rPr>
      <w:rFonts w:eastAsia="仿宋_GB2312"/>
      <w:b/>
      <w:sz w:val="28"/>
      <w:szCs w:val="20"/>
    </w:rPr>
  </w:style>
  <w:style w:type="paragraph" w:styleId="ae">
    <w:name w:val="Normal Indent"/>
    <w:basedOn w:val="a"/>
    <w:rsid w:val="00D33C8A"/>
    <w:pPr>
      <w:snapToGrid w:val="0"/>
      <w:spacing w:line="360" w:lineRule="auto"/>
      <w:ind w:firstLine="420"/>
    </w:pPr>
    <w:rPr>
      <w:rFonts w:eastAsia="仿宋_GB2312"/>
      <w:sz w:val="28"/>
      <w:szCs w:val="20"/>
    </w:rPr>
  </w:style>
  <w:style w:type="paragraph" w:styleId="31">
    <w:name w:val="toc 3"/>
    <w:basedOn w:val="a"/>
    <w:autoRedefine/>
    <w:semiHidden/>
    <w:rsid w:val="00D33C8A"/>
    <w:pPr>
      <w:spacing w:line="300" w:lineRule="auto"/>
      <w:ind w:firstLine="454"/>
    </w:pPr>
    <w:rPr>
      <w:rFonts w:eastAsia="仿宋_GB2312"/>
      <w:sz w:val="24"/>
      <w:szCs w:val="20"/>
    </w:rPr>
  </w:style>
  <w:style w:type="paragraph" w:styleId="af">
    <w:name w:val="Document Map"/>
    <w:basedOn w:val="a"/>
    <w:link w:val="Char6"/>
    <w:semiHidden/>
    <w:rsid w:val="00D33C8A"/>
    <w:pPr>
      <w:shd w:val="clear" w:color="auto" w:fill="000080"/>
      <w:spacing w:line="300" w:lineRule="auto"/>
    </w:pPr>
    <w:rPr>
      <w:rFonts w:eastAsia="仿宋_GB2312"/>
      <w:b/>
      <w:sz w:val="28"/>
      <w:szCs w:val="20"/>
    </w:rPr>
  </w:style>
  <w:style w:type="character" w:customStyle="1" w:styleId="Char6">
    <w:name w:val="文档结构图 Char"/>
    <w:basedOn w:val="a1"/>
    <w:link w:val="af"/>
    <w:semiHidden/>
    <w:rsid w:val="00D33C8A"/>
    <w:rPr>
      <w:rFonts w:ascii="Times New Roman" w:eastAsia="仿宋_GB2312" w:hAnsi="Times New Roman" w:cs="Times New Roman"/>
      <w:b/>
      <w:sz w:val="28"/>
      <w:szCs w:val="20"/>
      <w:shd w:val="clear" w:color="auto" w:fill="000080"/>
    </w:rPr>
  </w:style>
  <w:style w:type="paragraph" w:customStyle="1" w:styleId="af0">
    <w:name w:val="表文"/>
    <w:basedOn w:val="a"/>
    <w:autoRedefine/>
    <w:rsid w:val="00D33C8A"/>
    <w:pPr>
      <w:spacing w:line="300" w:lineRule="auto"/>
      <w:jc w:val="center"/>
    </w:pPr>
    <w:rPr>
      <w:rFonts w:eastAsia="仿宋_GB2312"/>
      <w:sz w:val="24"/>
      <w:szCs w:val="20"/>
    </w:rPr>
  </w:style>
  <w:style w:type="paragraph" w:styleId="40">
    <w:name w:val="toc 4"/>
    <w:basedOn w:val="a"/>
    <w:next w:val="a"/>
    <w:autoRedefine/>
    <w:semiHidden/>
    <w:rsid w:val="00D33C8A"/>
    <w:pPr>
      <w:spacing w:line="300" w:lineRule="auto"/>
      <w:ind w:firstLine="567"/>
    </w:pPr>
    <w:rPr>
      <w:rFonts w:eastAsia="仿宋_GB2312"/>
      <w:sz w:val="24"/>
      <w:szCs w:val="20"/>
    </w:rPr>
  </w:style>
  <w:style w:type="paragraph" w:styleId="11">
    <w:name w:val="toc 1"/>
    <w:basedOn w:val="a"/>
    <w:next w:val="a"/>
    <w:autoRedefine/>
    <w:semiHidden/>
    <w:rsid w:val="00D33C8A"/>
    <w:pPr>
      <w:spacing w:line="360" w:lineRule="auto"/>
    </w:pPr>
    <w:rPr>
      <w:rFonts w:ascii="宋体" w:hAnsi="华文细黑"/>
      <w:color w:val="000000"/>
    </w:rPr>
  </w:style>
  <w:style w:type="character" w:styleId="af1">
    <w:name w:val="page number"/>
    <w:basedOn w:val="a1"/>
    <w:rsid w:val="00983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cdel</cp:lastModifiedBy>
  <cp:revision>2</cp:revision>
  <dcterms:created xsi:type="dcterms:W3CDTF">2012-07-16T02:48:00Z</dcterms:created>
  <dcterms:modified xsi:type="dcterms:W3CDTF">2012-07-16T02:48:00Z</dcterms:modified>
</cp:coreProperties>
</file>