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099" w:rsidRDefault="00F96099" w:rsidP="00F96099">
      <w:pPr>
        <w:jc w:val="center"/>
        <w:rPr>
          <w:rFonts w:hint="eastAsia"/>
          <w:b/>
          <w:sz w:val="28"/>
        </w:rPr>
      </w:pPr>
      <w:bookmarkStart w:id="0" w:name="_Toc5241820"/>
      <w:bookmarkStart w:id="1" w:name="_Toc5241803"/>
      <w:r>
        <w:rPr>
          <w:rFonts w:hint="eastAsia"/>
          <w:b/>
          <w:sz w:val="28"/>
        </w:rPr>
        <w:t>目录</w:t>
      </w:r>
    </w:p>
    <w:p w:rsidR="00F96099" w:rsidRDefault="00F96099" w:rsidP="00F96099">
      <w:pPr>
        <w:pStyle w:val="11"/>
        <w:tabs>
          <w:tab w:val="right" w:leader="dot" w:pos="8495"/>
        </w:tabs>
        <w:rPr>
          <w:rFonts w:ascii="Times New Roman" w:hAnsi="Times New Roman"/>
          <w:noProof/>
          <w:color w:val="auto"/>
        </w:rPr>
      </w:pPr>
      <w:r>
        <w:fldChar w:fldCharType="begin"/>
      </w:r>
      <w:r>
        <w:instrText xml:space="preserve"> TOC \o "1-3" </w:instrText>
      </w:r>
      <w:r>
        <w:fldChar w:fldCharType="separate"/>
      </w:r>
      <w:r>
        <w:rPr>
          <w:rFonts w:hint="eastAsia"/>
          <w:noProof/>
          <w:szCs w:val="28"/>
        </w:rPr>
        <w:t>第一章 工程概况</w:t>
      </w:r>
      <w:r>
        <w:rPr>
          <w:noProof/>
        </w:rPr>
        <w:tab/>
      </w:r>
      <w:r>
        <w:rPr>
          <w:noProof/>
        </w:rPr>
        <w:fldChar w:fldCharType="begin"/>
      </w:r>
      <w:r>
        <w:rPr>
          <w:noProof/>
        </w:rPr>
        <w:instrText xml:space="preserve"> PAGEREF _Toc207191422 \h </w:instrText>
      </w:r>
      <w:r>
        <w:rPr>
          <w:noProof/>
        </w:rPr>
      </w:r>
      <w:r>
        <w:rPr>
          <w:noProof/>
        </w:rPr>
        <w:fldChar w:fldCharType="separate"/>
      </w:r>
      <w:r>
        <w:rPr>
          <w:noProof/>
        </w:rPr>
        <w:t>2</w:t>
      </w:r>
      <w:r>
        <w:rPr>
          <w:noProof/>
        </w:rPr>
        <w:fldChar w:fldCharType="end"/>
      </w:r>
    </w:p>
    <w:p w:rsidR="00F96099" w:rsidRDefault="00F96099" w:rsidP="00F96099">
      <w:pPr>
        <w:pStyle w:val="11"/>
        <w:tabs>
          <w:tab w:val="right" w:leader="dot" w:pos="8495"/>
        </w:tabs>
        <w:rPr>
          <w:rFonts w:ascii="Times New Roman" w:hAnsi="Times New Roman"/>
          <w:noProof/>
          <w:color w:val="auto"/>
        </w:rPr>
      </w:pPr>
      <w:r>
        <w:rPr>
          <w:rFonts w:hint="eastAsia"/>
          <w:noProof/>
          <w:szCs w:val="28"/>
        </w:rPr>
        <w:t>第二章 施工部署</w:t>
      </w:r>
      <w:r>
        <w:rPr>
          <w:noProof/>
        </w:rPr>
        <w:tab/>
      </w:r>
      <w:r>
        <w:rPr>
          <w:noProof/>
        </w:rPr>
        <w:fldChar w:fldCharType="begin"/>
      </w:r>
      <w:r>
        <w:rPr>
          <w:noProof/>
        </w:rPr>
        <w:instrText xml:space="preserve"> PAGEREF _Toc207191423 \h </w:instrText>
      </w:r>
      <w:r>
        <w:rPr>
          <w:noProof/>
        </w:rPr>
      </w:r>
      <w:r>
        <w:rPr>
          <w:noProof/>
        </w:rPr>
        <w:fldChar w:fldCharType="separate"/>
      </w:r>
      <w:r>
        <w:rPr>
          <w:noProof/>
        </w:rPr>
        <w:t>2</w:t>
      </w:r>
      <w:r>
        <w:rPr>
          <w:noProof/>
        </w:rPr>
        <w:fldChar w:fldCharType="end"/>
      </w:r>
    </w:p>
    <w:p w:rsidR="00F96099" w:rsidRDefault="00F96099" w:rsidP="00F96099">
      <w:pPr>
        <w:pStyle w:val="11"/>
        <w:tabs>
          <w:tab w:val="right" w:leader="dot" w:pos="8495"/>
        </w:tabs>
        <w:rPr>
          <w:rFonts w:ascii="Times New Roman" w:hAnsi="Times New Roman"/>
          <w:noProof/>
          <w:color w:val="auto"/>
        </w:rPr>
      </w:pPr>
      <w:r>
        <w:rPr>
          <w:rFonts w:hint="eastAsia"/>
          <w:noProof/>
          <w:szCs w:val="28"/>
        </w:rPr>
        <w:t>第三章 施工准备工作</w:t>
      </w:r>
      <w:r>
        <w:rPr>
          <w:noProof/>
        </w:rPr>
        <w:tab/>
      </w:r>
      <w:r>
        <w:rPr>
          <w:noProof/>
        </w:rPr>
        <w:fldChar w:fldCharType="begin"/>
      </w:r>
      <w:r>
        <w:rPr>
          <w:noProof/>
        </w:rPr>
        <w:instrText xml:space="preserve"> PAGEREF _Toc207191424 \h </w:instrText>
      </w:r>
      <w:r>
        <w:rPr>
          <w:noProof/>
        </w:rPr>
      </w:r>
      <w:r>
        <w:rPr>
          <w:noProof/>
        </w:rPr>
        <w:fldChar w:fldCharType="separate"/>
      </w:r>
      <w:r>
        <w:rPr>
          <w:noProof/>
        </w:rPr>
        <w:t>3</w:t>
      </w:r>
      <w:r>
        <w:rPr>
          <w:noProof/>
        </w:rPr>
        <w:fldChar w:fldCharType="end"/>
      </w:r>
    </w:p>
    <w:p w:rsidR="00F96099" w:rsidRDefault="00F96099" w:rsidP="00F96099">
      <w:pPr>
        <w:pStyle w:val="11"/>
        <w:tabs>
          <w:tab w:val="right" w:leader="dot" w:pos="8495"/>
        </w:tabs>
        <w:rPr>
          <w:rFonts w:ascii="Times New Roman" w:hAnsi="Times New Roman"/>
          <w:noProof/>
          <w:color w:val="auto"/>
        </w:rPr>
      </w:pPr>
      <w:r>
        <w:rPr>
          <w:rFonts w:hint="eastAsia"/>
          <w:noProof/>
          <w:szCs w:val="28"/>
        </w:rPr>
        <w:t>第四章 工程进度</w:t>
      </w:r>
      <w:r>
        <w:rPr>
          <w:noProof/>
        </w:rPr>
        <w:tab/>
      </w:r>
      <w:r>
        <w:rPr>
          <w:noProof/>
        </w:rPr>
        <w:fldChar w:fldCharType="begin"/>
      </w:r>
      <w:r>
        <w:rPr>
          <w:noProof/>
        </w:rPr>
        <w:instrText xml:space="preserve"> PAGEREF _Toc207191425 \h </w:instrText>
      </w:r>
      <w:r>
        <w:rPr>
          <w:noProof/>
        </w:rPr>
      </w:r>
      <w:r>
        <w:rPr>
          <w:noProof/>
        </w:rPr>
        <w:fldChar w:fldCharType="separate"/>
      </w:r>
      <w:r>
        <w:rPr>
          <w:noProof/>
        </w:rPr>
        <w:t>6</w:t>
      </w:r>
      <w:r>
        <w:rPr>
          <w:noProof/>
        </w:rPr>
        <w:fldChar w:fldCharType="end"/>
      </w:r>
    </w:p>
    <w:p w:rsidR="00F96099" w:rsidRDefault="00F96099" w:rsidP="00F96099">
      <w:pPr>
        <w:pStyle w:val="11"/>
        <w:tabs>
          <w:tab w:val="right" w:leader="dot" w:pos="8495"/>
        </w:tabs>
        <w:rPr>
          <w:rFonts w:ascii="Times New Roman" w:hAnsi="Times New Roman"/>
          <w:noProof/>
          <w:color w:val="auto"/>
        </w:rPr>
      </w:pPr>
      <w:r>
        <w:rPr>
          <w:rFonts w:hint="eastAsia"/>
          <w:noProof/>
          <w:szCs w:val="28"/>
        </w:rPr>
        <w:t>第五章 幕墙构件加工制作</w:t>
      </w:r>
      <w:r>
        <w:rPr>
          <w:noProof/>
        </w:rPr>
        <w:tab/>
      </w:r>
      <w:r>
        <w:rPr>
          <w:noProof/>
        </w:rPr>
        <w:fldChar w:fldCharType="begin"/>
      </w:r>
      <w:r>
        <w:rPr>
          <w:noProof/>
        </w:rPr>
        <w:instrText xml:space="preserve"> PAGEREF _Toc207191426 \h </w:instrText>
      </w:r>
      <w:r>
        <w:rPr>
          <w:noProof/>
        </w:rPr>
      </w:r>
      <w:r>
        <w:rPr>
          <w:noProof/>
        </w:rPr>
        <w:fldChar w:fldCharType="separate"/>
      </w:r>
      <w:r>
        <w:rPr>
          <w:noProof/>
        </w:rPr>
        <w:t>8</w:t>
      </w:r>
      <w:r>
        <w:rPr>
          <w:noProof/>
        </w:rPr>
        <w:fldChar w:fldCharType="end"/>
      </w:r>
    </w:p>
    <w:p w:rsidR="00F96099" w:rsidRDefault="00F96099" w:rsidP="00F96099">
      <w:pPr>
        <w:pStyle w:val="11"/>
        <w:tabs>
          <w:tab w:val="right" w:leader="dot" w:pos="8495"/>
        </w:tabs>
        <w:rPr>
          <w:rFonts w:ascii="Times New Roman" w:hAnsi="Times New Roman"/>
          <w:noProof/>
          <w:color w:val="auto"/>
        </w:rPr>
      </w:pPr>
      <w:r>
        <w:rPr>
          <w:rFonts w:hint="eastAsia"/>
          <w:noProof/>
          <w:szCs w:val="28"/>
        </w:rPr>
        <w:t>第六章 幕墙现场安装施工作业</w:t>
      </w:r>
      <w:r>
        <w:rPr>
          <w:noProof/>
        </w:rPr>
        <w:tab/>
      </w:r>
      <w:r>
        <w:rPr>
          <w:noProof/>
        </w:rPr>
        <w:fldChar w:fldCharType="begin"/>
      </w:r>
      <w:r>
        <w:rPr>
          <w:noProof/>
        </w:rPr>
        <w:instrText xml:space="preserve"> PAGEREF _Toc207191427 \h </w:instrText>
      </w:r>
      <w:r>
        <w:rPr>
          <w:noProof/>
        </w:rPr>
      </w:r>
      <w:r>
        <w:rPr>
          <w:noProof/>
        </w:rPr>
        <w:fldChar w:fldCharType="separate"/>
      </w:r>
      <w:r>
        <w:rPr>
          <w:noProof/>
        </w:rPr>
        <w:t>22</w:t>
      </w:r>
      <w:r>
        <w:rPr>
          <w:noProof/>
        </w:rPr>
        <w:fldChar w:fldCharType="end"/>
      </w:r>
    </w:p>
    <w:p w:rsidR="00F96099" w:rsidRDefault="00F96099" w:rsidP="00F96099">
      <w:pPr>
        <w:pStyle w:val="11"/>
        <w:tabs>
          <w:tab w:val="right" w:leader="dot" w:pos="8495"/>
        </w:tabs>
        <w:rPr>
          <w:rFonts w:ascii="Times New Roman" w:hAnsi="Times New Roman"/>
          <w:noProof/>
          <w:color w:val="auto"/>
        </w:rPr>
      </w:pPr>
      <w:r>
        <w:rPr>
          <w:rFonts w:hint="eastAsia"/>
          <w:noProof/>
          <w:szCs w:val="28"/>
        </w:rPr>
        <w:t>第七章 材料运输和成品、半成品的保护措施</w:t>
      </w:r>
      <w:r>
        <w:rPr>
          <w:noProof/>
        </w:rPr>
        <w:tab/>
      </w:r>
      <w:r>
        <w:rPr>
          <w:noProof/>
        </w:rPr>
        <w:fldChar w:fldCharType="begin"/>
      </w:r>
      <w:r>
        <w:rPr>
          <w:noProof/>
        </w:rPr>
        <w:instrText xml:space="preserve"> PAGEREF _Toc207191428 \h </w:instrText>
      </w:r>
      <w:r>
        <w:rPr>
          <w:noProof/>
        </w:rPr>
      </w:r>
      <w:r>
        <w:rPr>
          <w:noProof/>
        </w:rPr>
        <w:fldChar w:fldCharType="separate"/>
      </w:r>
      <w:r>
        <w:rPr>
          <w:noProof/>
        </w:rPr>
        <w:t>28</w:t>
      </w:r>
      <w:r>
        <w:rPr>
          <w:noProof/>
        </w:rPr>
        <w:fldChar w:fldCharType="end"/>
      </w:r>
    </w:p>
    <w:p w:rsidR="00F96099" w:rsidRDefault="00F96099" w:rsidP="00F96099">
      <w:pPr>
        <w:pStyle w:val="11"/>
        <w:tabs>
          <w:tab w:val="right" w:leader="dot" w:pos="8495"/>
        </w:tabs>
        <w:rPr>
          <w:rFonts w:ascii="Times New Roman" w:hAnsi="Times New Roman"/>
          <w:noProof/>
          <w:color w:val="auto"/>
        </w:rPr>
      </w:pPr>
      <w:r>
        <w:rPr>
          <w:rFonts w:hint="eastAsia"/>
          <w:noProof/>
          <w:szCs w:val="28"/>
        </w:rPr>
        <w:t>第八章 质量保证体系和保证措施</w:t>
      </w:r>
      <w:r>
        <w:rPr>
          <w:noProof/>
        </w:rPr>
        <w:tab/>
      </w:r>
      <w:r>
        <w:rPr>
          <w:noProof/>
        </w:rPr>
        <w:fldChar w:fldCharType="begin"/>
      </w:r>
      <w:r>
        <w:rPr>
          <w:noProof/>
        </w:rPr>
        <w:instrText xml:space="preserve"> PAGEREF _Toc207191429 \h </w:instrText>
      </w:r>
      <w:r>
        <w:rPr>
          <w:noProof/>
        </w:rPr>
      </w:r>
      <w:r>
        <w:rPr>
          <w:noProof/>
        </w:rPr>
        <w:fldChar w:fldCharType="separate"/>
      </w:r>
      <w:r>
        <w:rPr>
          <w:noProof/>
        </w:rPr>
        <w:t>29</w:t>
      </w:r>
      <w:r>
        <w:rPr>
          <w:noProof/>
        </w:rPr>
        <w:fldChar w:fldCharType="end"/>
      </w:r>
    </w:p>
    <w:p w:rsidR="00F96099" w:rsidRDefault="00F96099" w:rsidP="00F96099">
      <w:pPr>
        <w:pStyle w:val="11"/>
        <w:tabs>
          <w:tab w:val="right" w:leader="dot" w:pos="8495"/>
        </w:tabs>
        <w:rPr>
          <w:rFonts w:ascii="Times New Roman" w:hAnsi="Times New Roman"/>
          <w:noProof/>
          <w:color w:val="auto"/>
        </w:rPr>
      </w:pPr>
      <w:r>
        <w:rPr>
          <w:rFonts w:hint="eastAsia"/>
          <w:noProof/>
          <w:szCs w:val="28"/>
        </w:rPr>
        <w:t>第九章 安全生产保证体系和安全措施</w:t>
      </w:r>
      <w:r>
        <w:rPr>
          <w:noProof/>
        </w:rPr>
        <w:tab/>
      </w:r>
      <w:r>
        <w:rPr>
          <w:noProof/>
        </w:rPr>
        <w:fldChar w:fldCharType="begin"/>
      </w:r>
      <w:r>
        <w:rPr>
          <w:noProof/>
        </w:rPr>
        <w:instrText xml:space="preserve"> PAGEREF _Toc207191430 \h </w:instrText>
      </w:r>
      <w:r>
        <w:rPr>
          <w:noProof/>
        </w:rPr>
      </w:r>
      <w:r>
        <w:rPr>
          <w:noProof/>
        </w:rPr>
        <w:fldChar w:fldCharType="separate"/>
      </w:r>
      <w:r>
        <w:rPr>
          <w:noProof/>
        </w:rPr>
        <w:t>37</w:t>
      </w:r>
      <w:r>
        <w:rPr>
          <w:noProof/>
        </w:rPr>
        <w:fldChar w:fldCharType="end"/>
      </w:r>
    </w:p>
    <w:p w:rsidR="00F96099" w:rsidRDefault="00F96099" w:rsidP="00F96099">
      <w:r>
        <w:fldChar w:fldCharType="end"/>
      </w:r>
    </w:p>
    <w:p w:rsidR="00F96099" w:rsidRDefault="00F96099" w:rsidP="00F96099">
      <w:pPr>
        <w:pStyle w:val="1"/>
      </w:pPr>
      <w:r>
        <w:br w:type="page"/>
      </w:r>
      <w:bookmarkStart w:id="2" w:name="_Toc207191422"/>
      <w:r>
        <w:lastRenderedPageBreak/>
        <w:t>工程概况</w:t>
      </w:r>
      <w:bookmarkStart w:id="3" w:name="bk100"/>
      <w:bookmarkEnd w:id="2"/>
      <w:bookmarkEnd w:id="3"/>
    </w:p>
    <w:p w:rsidR="00F96099" w:rsidRDefault="00F96099" w:rsidP="00F96099">
      <w:bookmarkStart w:id="4" w:name="bk101"/>
      <w:bookmarkEnd w:id="4"/>
      <w:r>
        <w:rPr>
          <w:rFonts w:hint="eastAsia"/>
        </w:rPr>
        <w:t>武汉</w:t>
      </w:r>
      <w:r>
        <w:rPr>
          <w:rFonts w:hAnsi="宋体" w:hint="eastAsia"/>
        </w:rPr>
        <w:t>某</w:t>
      </w:r>
      <w:r>
        <w:rPr>
          <w:rFonts w:hint="eastAsia"/>
        </w:rPr>
        <w:t>中心是一座大型公共建筑物，建筑物共五层，主楼高度</w:t>
      </w:r>
      <w:smartTag w:uri="urn:schemas-microsoft-com:office:smarttags" w:element="chmetcnv">
        <w:smartTagPr>
          <w:attr w:name="TCSC" w:val="0"/>
          <w:attr w:name="NumberType" w:val="1"/>
          <w:attr w:name="Negative" w:val="False"/>
          <w:attr w:name="HasSpace" w:val="False"/>
          <w:attr w:name="SourceValue" w:val="55"/>
          <w:attr w:name="UnitName" w:val="m"/>
        </w:smartTagPr>
        <w:r>
          <w:t>55m</w:t>
        </w:r>
      </w:smartTag>
      <w:r>
        <w:rPr>
          <w:rFonts w:hint="eastAsia"/>
        </w:rPr>
        <w:t>，中庭花篮位于</w:t>
      </w:r>
      <w:r>
        <w:rPr>
          <w:rFonts w:hAnsi="宋体" w:hint="eastAsia"/>
        </w:rPr>
        <w:t>某</w:t>
      </w:r>
      <w:r>
        <w:rPr>
          <w:rFonts w:hint="eastAsia"/>
        </w:rPr>
        <w:t>中心东西主展厅间的</w:t>
      </w:r>
      <w:proofErr w:type="gramStart"/>
      <w:r>
        <w:rPr>
          <w:rFonts w:hint="eastAsia"/>
        </w:rPr>
        <w:t>最</w:t>
      </w:r>
      <w:proofErr w:type="gramEnd"/>
      <w:r>
        <w:rPr>
          <w:rFonts w:hint="eastAsia"/>
        </w:rPr>
        <w:t>中心位置，站于标高</w:t>
      </w:r>
      <w:smartTag w:uri="urn:schemas-microsoft-com:office:smarttags" w:element="chmetcnv">
        <w:smartTagPr>
          <w:attr w:name="TCSC" w:val="0"/>
          <w:attr w:name="NumberType" w:val="1"/>
          <w:attr w:name="Negative" w:val="False"/>
          <w:attr w:name="HasSpace" w:val="True"/>
          <w:attr w:name="SourceValue" w:val="16"/>
          <w:attr w:name="UnitName" w:val="m"/>
        </w:smartTagPr>
        <w:r>
          <w:t>16 m</w:t>
        </w:r>
      </w:smartTag>
      <w:r>
        <w:t xml:space="preserve"> </w:t>
      </w:r>
      <w:r>
        <w:rPr>
          <w:rFonts w:hint="eastAsia"/>
        </w:rPr>
        <w:t>楼台上，垂直高度</w:t>
      </w:r>
      <w:smartTag w:uri="urn:schemas-microsoft-com:office:smarttags" w:element="chmetcnv">
        <w:smartTagPr>
          <w:attr w:name="TCSC" w:val="0"/>
          <w:attr w:name="NumberType" w:val="1"/>
          <w:attr w:name="Negative" w:val="False"/>
          <w:attr w:name="HasSpace" w:val="False"/>
          <w:attr w:name="SourceValue" w:val="35"/>
          <w:attr w:name="UnitName" w:val="m"/>
        </w:smartTagPr>
        <w:r>
          <w:t>35m</w:t>
        </w:r>
      </w:smartTag>
      <w:r>
        <w:t xml:space="preserve"> </w:t>
      </w:r>
      <w:r>
        <w:rPr>
          <w:rFonts w:hint="eastAsia"/>
        </w:rPr>
        <w:t>，花篮点式幕墙中间结构竖向采用</w:t>
      </w:r>
      <w:r>
        <w:t xml:space="preserve">48 </w:t>
      </w:r>
    </w:p>
    <w:p w:rsidR="00F96099" w:rsidRDefault="00F96099" w:rsidP="00F96099">
      <w:proofErr w:type="gramStart"/>
      <w:r>
        <w:rPr>
          <w:rFonts w:hint="eastAsia"/>
        </w:rPr>
        <w:t>榀</w:t>
      </w:r>
      <w:proofErr w:type="gramEnd"/>
      <w:r>
        <w:rPr>
          <w:rFonts w:hint="eastAsia"/>
        </w:rPr>
        <w:t>弓形钢管桁架支撑，</w:t>
      </w:r>
      <w:r>
        <w:t xml:space="preserve">48 </w:t>
      </w:r>
      <w:proofErr w:type="gramStart"/>
      <w:r>
        <w:rPr>
          <w:rFonts w:hint="eastAsia"/>
        </w:rPr>
        <w:t>榀</w:t>
      </w:r>
      <w:proofErr w:type="gramEnd"/>
      <w:r>
        <w:rPr>
          <w:rFonts w:hint="eastAsia"/>
        </w:rPr>
        <w:t>弓形钢管桁架分两种类型，其中</w:t>
      </w:r>
      <w:r>
        <w:t xml:space="preserve">14 </w:t>
      </w:r>
      <w:proofErr w:type="gramStart"/>
      <w:r>
        <w:rPr>
          <w:rFonts w:hint="eastAsia"/>
        </w:rPr>
        <w:t>榀</w:t>
      </w:r>
      <w:proofErr w:type="gramEnd"/>
      <w:r>
        <w:rPr>
          <w:rFonts w:hint="eastAsia"/>
        </w:rPr>
        <w:t>在平台处中断，其余</w:t>
      </w:r>
      <w:r>
        <w:t xml:space="preserve">34 </w:t>
      </w:r>
      <w:proofErr w:type="gramStart"/>
      <w:r>
        <w:rPr>
          <w:rFonts w:hint="eastAsia"/>
        </w:rPr>
        <w:t>榀</w:t>
      </w:r>
      <w:proofErr w:type="gramEnd"/>
      <w:r>
        <w:rPr>
          <w:rFonts w:hint="eastAsia"/>
        </w:rPr>
        <w:t>从上至下为连续整体弓形。横向采用Φ</w:t>
      </w:r>
      <w:r>
        <w:t xml:space="preserve">12 </w:t>
      </w:r>
      <w:r>
        <w:rPr>
          <w:rFonts w:hint="eastAsia"/>
        </w:rPr>
        <w:t>钢拉索的结构体系，面板采用</w:t>
      </w:r>
      <w:smartTag w:uri="urn:schemas-microsoft-com:office:smarttags" w:element="chmetcnv">
        <w:smartTagPr>
          <w:attr w:name="TCSC" w:val="0"/>
          <w:attr w:name="NumberType" w:val="1"/>
          <w:attr w:name="Negative" w:val="False"/>
          <w:attr w:name="HasSpace" w:val="False"/>
          <w:attr w:name="SourceValue" w:val="10"/>
          <w:attr w:name="UnitName" w:val="mm"/>
        </w:smartTagPr>
        <w:r>
          <w:t>10mm</w:t>
        </w:r>
      </w:smartTag>
      <w:r>
        <w:t>+1.52PVB+</w:t>
      </w:r>
      <w:smartTag w:uri="urn:schemas-microsoft-com:office:smarttags" w:element="chmetcnv">
        <w:smartTagPr>
          <w:attr w:name="TCSC" w:val="0"/>
          <w:attr w:name="NumberType" w:val="1"/>
          <w:attr w:name="Negative" w:val="False"/>
          <w:attr w:name="HasSpace" w:val="False"/>
          <w:attr w:name="SourceValue" w:val="10"/>
          <w:attr w:name="UnitName" w:val="mm"/>
        </w:smartTagPr>
        <w:r>
          <w:t>10mm</w:t>
        </w:r>
      </w:smartTag>
      <w:r>
        <w:t xml:space="preserve"> </w:t>
      </w:r>
      <w:r>
        <w:rPr>
          <w:rFonts w:hint="eastAsia"/>
        </w:rPr>
        <w:t>夹胶玻璃。</w:t>
      </w:r>
    </w:p>
    <w:p w:rsidR="00F96099" w:rsidRDefault="00F96099" w:rsidP="00F96099"/>
    <w:p w:rsidR="00F96099" w:rsidRDefault="00F96099" w:rsidP="00F96099">
      <w:pPr>
        <w:pStyle w:val="1"/>
        <w:rPr>
          <w:rFonts w:hint="eastAsia"/>
        </w:rPr>
      </w:pPr>
      <w:bookmarkStart w:id="5" w:name="_Toc207191423"/>
      <w:r>
        <w:rPr>
          <w:rFonts w:hint="eastAsia"/>
        </w:rPr>
        <w:t>施工部署</w:t>
      </w:r>
      <w:bookmarkStart w:id="6" w:name="bk102"/>
      <w:bookmarkEnd w:id="5"/>
      <w:bookmarkEnd w:id="6"/>
    </w:p>
    <w:p w:rsidR="00F96099" w:rsidRDefault="00F96099" w:rsidP="00F96099">
      <w:bookmarkStart w:id="7" w:name="bk103"/>
      <w:bookmarkEnd w:id="7"/>
      <w:r>
        <w:rPr>
          <w:rFonts w:hint="eastAsia"/>
        </w:rPr>
        <w:t>工程项目施工难度大，技术要求高，为确保工程项目质量达到国家有关验收规范和标准的要求，达</w:t>
      </w:r>
    </w:p>
    <w:p w:rsidR="00F96099" w:rsidRDefault="00F96099" w:rsidP="00F96099">
      <w:r>
        <w:rPr>
          <w:rFonts w:hint="eastAsia"/>
        </w:rPr>
        <w:t>到优良目标，缩短项目施工工期，施工项目现场成立项目经理部，具体负责工程的规划、组织、指挥和协调工作</w:t>
      </w:r>
      <w:r>
        <w:t>,</w:t>
      </w:r>
      <w:r>
        <w:rPr>
          <w:rFonts w:hint="eastAsia"/>
        </w:rPr>
        <w:t>接受业主、总承包方、监理工程师的监督。施工项目经理部组织机构如下图所示：</w:t>
      </w:r>
    </w:p>
    <w:p w:rsidR="00F96099" w:rsidRDefault="00F96099" w:rsidP="00F96099">
      <w:pPr>
        <w:rPr>
          <w:rFonts w:hAnsi="宋体"/>
          <w:szCs w:val="21"/>
        </w:rPr>
      </w:pPr>
      <w:r>
        <w:rPr>
          <w:rFonts w:hAnsi="宋体" w:hint="eastAsia"/>
          <w:noProof/>
          <w:szCs w:val="21"/>
        </w:rPr>
        <w:drawing>
          <wp:inline distT="0" distB="0" distL="0" distR="0">
            <wp:extent cx="5886450" cy="2686050"/>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886450" cy="2686050"/>
                    </a:xfrm>
                    <a:prstGeom prst="rect">
                      <a:avLst/>
                    </a:prstGeom>
                    <a:noFill/>
                    <a:ln w="9525">
                      <a:noFill/>
                      <a:miter lim="800000"/>
                      <a:headEnd/>
                      <a:tailEnd/>
                    </a:ln>
                  </pic:spPr>
                </pic:pic>
              </a:graphicData>
            </a:graphic>
          </wp:inline>
        </w:drawing>
      </w:r>
    </w:p>
    <w:p w:rsidR="00F96099" w:rsidRDefault="00F96099" w:rsidP="00F96099"/>
    <w:p w:rsidR="00F96099" w:rsidRDefault="00F96099" w:rsidP="00F96099">
      <w:pPr>
        <w:pStyle w:val="1"/>
        <w:rPr>
          <w:rFonts w:hint="eastAsia"/>
        </w:rPr>
      </w:pPr>
      <w:bookmarkStart w:id="8" w:name="_Toc207191424"/>
      <w:r>
        <w:rPr>
          <w:rFonts w:hint="eastAsia"/>
        </w:rPr>
        <w:t>施工准备工作</w:t>
      </w:r>
      <w:bookmarkStart w:id="9" w:name="bk104"/>
      <w:bookmarkEnd w:id="8"/>
      <w:bookmarkEnd w:id="9"/>
    </w:p>
    <w:p w:rsidR="00F96099" w:rsidRDefault="00F96099" w:rsidP="00F96099">
      <w:bookmarkStart w:id="10" w:name="bk105"/>
      <w:bookmarkEnd w:id="10"/>
      <w:r>
        <w:rPr>
          <w:rFonts w:hint="eastAsia"/>
        </w:rPr>
        <w:t>（一）技术准备</w:t>
      </w:r>
    </w:p>
    <w:p w:rsidR="00F96099" w:rsidRDefault="00F96099" w:rsidP="00F96099">
      <w:r>
        <w:t>1</w:t>
      </w:r>
      <w:r>
        <w:rPr>
          <w:rFonts w:hint="eastAsia"/>
        </w:rPr>
        <w:t>、工程中标后，公司设计部门将争取在较短时间内，高质量地完成与本工程有关施工图纸的深化设计工作。</w:t>
      </w:r>
      <w:r>
        <w:t>2</w:t>
      </w:r>
      <w:r>
        <w:rPr>
          <w:rFonts w:hint="eastAsia"/>
        </w:rPr>
        <w:t>、在施工图纸深化设计完成并经审批后，召集所有参与施工的人员对施工图纸进行深入细致的学</w:t>
      </w:r>
    </w:p>
    <w:p w:rsidR="00F96099" w:rsidRDefault="00F96099" w:rsidP="00F96099">
      <w:r>
        <w:rPr>
          <w:rFonts w:hint="eastAsia"/>
        </w:rPr>
        <w:t>习，使他们充分熟悉本幕墙工程的轴线尺寸、标高、结构布局、节点处理及连接方式等。（二）</w:t>
      </w:r>
      <w:r>
        <w:rPr>
          <w:rFonts w:hint="eastAsia"/>
        </w:rPr>
        <w:lastRenderedPageBreak/>
        <w:t>现场准备</w:t>
      </w:r>
      <w:r>
        <w:t>1</w:t>
      </w:r>
      <w:r>
        <w:rPr>
          <w:rFonts w:hint="eastAsia"/>
        </w:rPr>
        <w:t>、施工前应对主体结构各轴线、各标高尺寸等进行详细的测量，及时纠正的主体结构尺寸偏差，并按施工图纸要求进行预埋件安装。预埋件标高偏差：≤</w:t>
      </w:r>
      <w:r>
        <w:t xml:space="preserve"> </w:t>
      </w:r>
      <w:smartTag w:uri="urn:schemas-microsoft-com:office:smarttags" w:element="chmetcnv">
        <w:smartTagPr>
          <w:attr w:name="TCSC" w:val="0"/>
          <w:attr w:name="NumberType" w:val="1"/>
          <w:attr w:name="Negative" w:val="False"/>
          <w:attr w:name="HasSpace" w:val="False"/>
          <w:attr w:name="SourceValue" w:val="10"/>
          <w:attr w:name="UnitName" w:val="mm"/>
        </w:smartTagPr>
        <w:r>
          <w:t>10</w:t>
        </w:r>
        <w:r>
          <w:rPr>
            <w:i/>
            <w:iCs/>
          </w:rPr>
          <w:t>mm</w:t>
        </w:r>
      </w:smartTag>
      <w:r>
        <w:rPr>
          <w:rFonts w:hint="eastAsia"/>
        </w:rPr>
        <w:t>；表面深浅偏差：≤</w:t>
      </w:r>
      <w:r>
        <w:t xml:space="preserve"> </w:t>
      </w:r>
      <w:smartTag w:uri="urn:schemas-microsoft-com:office:smarttags" w:element="chmetcnv">
        <w:smartTagPr>
          <w:attr w:name="TCSC" w:val="0"/>
          <w:attr w:name="NumberType" w:val="1"/>
          <w:attr w:name="Negative" w:val="False"/>
          <w:attr w:name="HasSpace" w:val="False"/>
          <w:attr w:name="SourceValue" w:val="20"/>
          <w:attr w:name="UnitName" w:val="mm"/>
        </w:smartTagPr>
        <w:r>
          <w:t>20</w:t>
        </w:r>
        <w:r>
          <w:rPr>
            <w:i/>
            <w:iCs/>
          </w:rPr>
          <w:t>mm</w:t>
        </w:r>
      </w:smartTag>
      <w:r>
        <w:rPr>
          <w:rFonts w:hint="eastAsia"/>
        </w:rPr>
        <w:t>；</w:t>
      </w:r>
      <w:r>
        <w:t xml:space="preserve"> </w:t>
      </w:r>
    </w:p>
    <w:p w:rsidR="00F96099" w:rsidRDefault="00F96099" w:rsidP="00F96099">
      <w:r>
        <w:rPr>
          <w:rFonts w:hint="eastAsia"/>
        </w:rPr>
        <w:t>表面平整偏差：≤</w:t>
      </w:r>
      <w:r>
        <w:t xml:space="preserve"> </w:t>
      </w:r>
      <w:smartTag w:uri="urn:schemas-microsoft-com:office:smarttags" w:element="chmetcnv">
        <w:smartTagPr>
          <w:attr w:name="TCSC" w:val="0"/>
          <w:attr w:name="NumberType" w:val="1"/>
          <w:attr w:name="Negative" w:val="False"/>
          <w:attr w:name="HasSpace" w:val="False"/>
          <w:attr w:name="SourceValue" w:val="5"/>
          <w:attr w:name="UnitName" w:val="mm"/>
        </w:smartTagPr>
        <w:r>
          <w:t>5</w:t>
        </w:r>
        <w:r>
          <w:rPr>
            <w:i/>
            <w:iCs/>
          </w:rPr>
          <w:t>mm</w:t>
        </w:r>
      </w:smartTag>
      <w:r>
        <w:rPr>
          <w:rFonts w:hint="eastAsia"/>
        </w:rPr>
        <w:t>。</w:t>
      </w:r>
      <w:r>
        <w:t>2</w:t>
      </w:r>
      <w:r>
        <w:rPr>
          <w:rFonts w:hint="eastAsia"/>
        </w:rPr>
        <w:t>、幕墙安装前，当发现预埋件遗漏或位置偏差过大无法利用时，应根据设计要求，</w:t>
      </w:r>
      <w:proofErr w:type="gramStart"/>
      <w:r>
        <w:rPr>
          <w:rFonts w:hint="eastAsia"/>
        </w:rPr>
        <w:t>重新补下铁</w:t>
      </w:r>
      <w:proofErr w:type="gramEnd"/>
      <w:r>
        <w:rPr>
          <w:rFonts w:hint="eastAsia"/>
        </w:rPr>
        <w:t>件。</w:t>
      </w:r>
      <w:r>
        <w:t>3</w:t>
      </w:r>
      <w:r>
        <w:rPr>
          <w:rFonts w:hint="eastAsia"/>
        </w:rPr>
        <w:t>、现场弓形钢桁架安装前，应根据结构吊装的特点及要求，搭设符合安全操作的脚手架，经验收</w:t>
      </w:r>
    </w:p>
    <w:p w:rsidR="00F96099" w:rsidRDefault="00F96099" w:rsidP="00F96099">
      <w:r>
        <w:rPr>
          <w:rFonts w:hint="eastAsia"/>
        </w:rPr>
        <w:t>合格后使用。（三）材料准备</w:t>
      </w:r>
      <w:r>
        <w:t>1</w:t>
      </w:r>
      <w:r>
        <w:rPr>
          <w:rFonts w:hint="eastAsia"/>
        </w:rPr>
        <w:t>、对工程使用原材料、半成品、成品、构配件进行预先检验</w:t>
      </w:r>
      <w:r>
        <w:t>,</w:t>
      </w:r>
      <w:r>
        <w:rPr>
          <w:rFonts w:hint="eastAsia"/>
        </w:rPr>
        <w:t>杜绝不合格品进入施工现场。</w:t>
      </w:r>
    </w:p>
    <w:p w:rsidR="00F96099" w:rsidRDefault="00F96099" w:rsidP="00F96099">
      <w:r>
        <w:t>2</w:t>
      </w:r>
      <w:r>
        <w:rPr>
          <w:rFonts w:hint="eastAsia"/>
        </w:rPr>
        <w:t>、统计工程材料总用量，制订用料计划，列出明细表格，按工期进度，及时制定用料采购计划，有序地供应</w:t>
      </w:r>
      <w:proofErr w:type="gramStart"/>
      <w:r>
        <w:rPr>
          <w:rFonts w:hint="eastAsia"/>
        </w:rPr>
        <w:t>给制作</w:t>
      </w:r>
      <w:proofErr w:type="gramEnd"/>
      <w:r>
        <w:rPr>
          <w:rFonts w:hint="eastAsia"/>
        </w:rPr>
        <w:t>和安装，满足工期安装要求。</w:t>
      </w:r>
      <w:r>
        <w:t>3</w:t>
      </w:r>
      <w:r>
        <w:rPr>
          <w:rFonts w:hint="eastAsia"/>
        </w:rPr>
        <w:t>、根据工程实际情况和项目经理部要求</w:t>
      </w:r>
      <w:r>
        <w:t>,</w:t>
      </w:r>
      <w:r>
        <w:rPr>
          <w:rFonts w:hint="eastAsia"/>
        </w:rPr>
        <w:t>玻璃构件和钢管桁架构件提前在厂内加工制作。（四）机具准备</w:t>
      </w:r>
    </w:p>
    <w:tbl>
      <w:tblPr>
        <w:tblW w:w="8425" w:type="dxa"/>
        <w:tblLook w:val="0000"/>
      </w:tblPr>
      <w:tblGrid>
        <w:gridCol w:w="528"/>
        <w:gridCol w:w="1980"/>
        <w:gridCol w:w="1560"/>
        <w:gridCol w:w="600"/>
        <w:gridCol w:w="540"/>
        <w:gridCol w:w="3217"/>
      </w:tblGrid>
      <w:tr w:rsidR="00F96099" w:rsidTr="00D6445A">
        <w:tblPrEx>
          <w:tblCellMar>
            <w:top w:w="0" w:type="dxa"/>
            <w:bottom w:w="0" w:type="dxa"/>
          </w:tblCellMar>
        </w:tblPrEx>
        <w:trPr>
          <w:trHeight w:val="845"/>
        </w:trPr>
        <w:tc>
          <w:tcPr>
            <w:tcW w:w="528" w:type="dxa"/>
            <w:tcBorders>
              <w:top w:val="double" w:sz="6" w:space="0" w:color="000000"/>
              <w:left w:val="double" w:sz="6" w:space="0" w:color="000000"/>
              <w:bottom w:val="single" w:sz="4" w:space="0" w:color="000000"/>
              <w:right w:val="single" w:sz="4" w:space="0" w:color="000000"/>
            </w:tcBorders>
            <w:vAlign w:val="center"/>
          </w:tcPr>
          <w:p w:rsidR="00F96099" w:rsidRDefault="00F96099" w:rsidP="00D6445A">
            <w:r>
              <w:rPr>
                <w:rFonts w:hint="eastAsia"/>
              </w:rPr>
              <w:t>序号</w:t>
            </w:r>
          </w:p>
        </w:tc>
        <w:tc>
          <w:tcPr>
            <w:tcW w:w="1980" w:type="dxa"/>
            <w:tcBorders>
              <w:top w:val="double" w:sz="6" w:space="0" w:color="000000"/>
              <w:left w:val="single" w:sz="4" w:space="0" w:color="000000"/>
              <w:bottom w:val="single" w:sz="4" w:space="0" w:color="000000"/>
              <w:right w:val="single" w:sz="4" w:space="0" w:color="000000"/>
            </w:tcBorders>
          </w:tcPr>
          <w:p w:rsidR="00F96099" w:rsidRDefault="00F96099" w:rsidP="00D6445A">
            <w:r>
              <w:rPr>
                <w:rFonts w:hint="eastAsia"/>
              </w:rPr>
              <w:t>施工机械名称</w:t>
            </w:r>
          </w:p>
        </w:tc>
        <w:tc>
          <w:tcPr>
            <w:tcW w:w="1560" w:type="dxa"/>
            <w:tcBorders>
              <w:top w:val="double" w:sz="6" w:space="0" w:color="000000"/>
              <w:left w:val="single" w:sz="4" w:space="0" w:color="000000"/>
              <w:bottom w:val="single" w:sz="4" w:space="0" w:color="000000"/>
              <w:right w:val="single" w:sz="4" w:space="0" w:color="000000"/>
            </w:tcBorders>
          </w:tcPr>
          <w:p w:rsidR="00F96099" w:rsidRDefault="00F96099" w:rsidP="00D6445A">
            <w:r>
              <w:rPr>
                <w:rFonts w:hint="eastAsia"/>
              </w:rPr>
              <w:t>规格型号</w:t>
            </w:r>
          </w:p>
        </w:tc>
        <w:tc>
          <w:tcPr>
            <w:tcW w:w="600" w:type="dxa"/>
            <w:tcBorders>
              <w:top w:val="double" w:sz="6"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单位</w:t>
            </w:r>
          </w:p>
        </w:tc>
        <w:tc>
          <w:tcPr>
            <w:tcW w:w="540" w:type="dxa"/>
            <w:tcBorders>
              <w:top w:val="double" w:sz="6"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数量</w:t>
            </w:r>
          </w:p>
        </w:tc>
        <w:tc>
          <w:tcPr>
            <w:tcW w:w="3218" w:type="dxa"/>
            <w:tcBorders>
              <w:top w:val="double" w:sz="6" w:space="0" w:color="000000"/>
              <w:left w:val="single" w:sz="4" w:space="0" w:color="000000"/>
              <w:bottom w:val="single" w:sz="4" w:space="0" w:color="000000"/>
              <w:right w:val="double" w:sz="6" w:space="0" w:color="000000"/>
            </w:tcBorders>
          </w:tcPr>
          <w:p w:rsidR="00F96099" w:rsidRDefault="00F96099" w:rsidP="00D6445A">
            <w:r>
              <w:rPr>
                <w:rFonts w:hint="eastAsia"/>
              </w:rPr>
              <w:t>有关说明</w:t>
            </w:r>
          </w:p>
        </w:tc>
      </w:tr>
      <w:tr w:rsidR="00F96099" w:rsidTr="00D6445A">
        <w:tblPrEx>
          <w:tblCellMar>
            <w:top w:w="0" w:type="dxa"/>
            <w:bottom w:w="0" w:type="dxa"/>
          </w:tblCellMar>
        </w:tblPrEx>
        <w:trPr>
          <w:trHeight w:val="485"/>
        </w:trPr>
        <w:tc>
          <w:tcPr>
            <w:tcW w:w="528" w:type="dxa"/>
            <w:tcBorders>
              <w:top w:val="single" w:sz="4" w:space="0" w:color="000000"/>
              <w:left w:val="double" w:sz="6" w:space="0" w:color="000000"/>
              <w:bottom w:val="single" w:sz="4" w:space="0" w:color="000000"/>
              <w:right w:val="single" w:sz="4" w:space="0" w:color="000000"/>
            </w:tcBorders>
            <w:vAlign w:val="center"/>
          </w:tcPr>
          <w:p w:rsidR="00F96099" w:rsidRDefault="00F96099" w:rsidP="00D6445A">
            <w:r>
              <w:t xml:space="preserve">1. </w:t>
            </w:r>
          </w:p>
        </w:tc>
        <w:tc>
          <w:tcPr>
            <w:tcW w:w="198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电焊机（立式）</w:t>
            </w:r>
          </w:p>
        </w:tc>
        <w:tc>
          <w:tcPr>
            <w:tcW w:w="156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BX3-300 </w:t>
            </w:r>
          </w:p>
        </w:tc>
        <w:tc>
          <w:tcPr>
            <w:tcW w:w="60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部</w:t>
            </w:r>
          </w:p>
        </w:tc>
        <w:tc>
          <w:tcPr>
            <w:tcW w:w="54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4 </w:t>
            </w:r>
          </w:p>
        </w:tc>
        <w:tc>
          <w:tcPr>
            <w:tcW w:w="3218" w:type="dxa"/>
            <w:tcBorders>
              <w:top w:val="single" w:sz="4" w:space="0" w:color="000000"/>
              <w:left w:val="single" w:sz="4" w:space="0" w:color="000000"/>
              <w:bottom w:val="single" w:sz="4" w:space="0" w:color="000000"/>
              <w:right w:val="double" w:sz="6" w:space="0" w:color="000000"/>
            </w:tcBorders>
            <w:vAlign w:val="center"/>
          </w:tcPr>
          <w:p w:rsidR="00F96099" w:rsidRDefault="00F96099" w:rsidP="00D6445A">
            <w:r>
              <w:rPr>
                <w:rFonts w:hint="eastAsia"/>
              </w:rPr>
              <w:t>电压</w:t>
            </w:r>
            <w:r>
              <w:t>380V</w:t>
            </w:r>
            <w:r>
              <w:rPr>
                <w:rFonts w:hint="eastAsia"/>
              </w:rPr>
              <w:t>，调节范围</w:t>
            </w:r>
            <w:r>
              <w:t>45</w:t>
            </w:r>
            <w:smartTag w:uri="urn:schemas-microsoft-com:office:smarttags" w:element="chmetcnv">
              <w:smartTagPr>
                <w:attr w:name="TCSC" w:val="0"/>
                <w:attr w:name="NumberType" w:val="1"/>
                <w:attr w:name="Negative" w:val="True"/>
                <w:attr w:name="HasSpace" w:val="False"/>
                <w:attr w:name="SourceValue" w:val="360"/>
                <w:attr w:name="UnitName" w:val="a"/>
              </w:smartTagPr>
              <w:r>
                <w:t>-360A</w:t>
              </w:r>
            </w:smartTag>
            <w:r>
              <w:t xml:space="preserve"> </w:t>
            </w:r>
          </w:p>
        </w:tc>
      </w:tr>
      <w:tr w:rsidR="00F96099" w:rsidTr="00D6445A">
        <w:tblPrEx>
          <w:tblCellMar>
            <w:top w:w="0" w:type="dxa"/>
            <w:bottom w:w="0" w:type="dxa"/>
          </w:tblCellMar>
        </w:tblPrEx>
        <w:trPr>
          <w:trHeight w:val="485"/>
        </w:trPr>
        <w:tc>
          <w:tcPr>
            <w:tcW w:w="528" w:type="dxa"/>
            <w:tcBorders>
              <w:top w:val="single" w:sz="4" w:space="0" w:color="000000"/>
              <w:left w:val="double" w:sz="6" w:space="0" w:color="000000"/>
              <w:bottom w:val="single" w:sz="4" w:space="0" w:color="000000"/>
              <w:right w:val="single" w:sz="4" w:space="0" w:color="000000"/>
            </w:tcBorders>
            <w:vAlign w:val="center"/>
          </w:tcPr>
          <w:p w:rsidR="00F96099" w:rsidRDefault="00F96099" w:rsidP="00D6445A">
            <w:r>
              <w:t xml:space="preserve">2. </w:t>
            </w:r>
          </w:p>
        </w:tc>
        <w:tc>
          <w:tcPr>
            <w:tcW w:w="198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电焊机</w:t>
            </w:r>
          </w:p>
        </w:tc>
        <w:tc>
          <w:tcPr>
            <w:tcW w:w="156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BX3-500 </w:t>
            </w:r>
          </w:p>
        </w:tc>
        <w:tc>
          <w:tcPr>
            <w:tcW w:w="60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部</w:t>
            </w:r>
          </w:p>
        </w:tc>
        <w:tc>
          <w:tcPr>
            <w:tcW w:w="54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4 </w:t>
            </w:r>
          </w:p>
        </w:tc>
        <w:tc>
          <w:tcPr>
            <w:tcW w:w="3218" w:type="dxa"/>
            <w:tcBorders>
              <w:top w:val="single" w:sz="4" w:space="0" w:color="000000"/>
              <w:left w:val="single" w:sz="4" w:space="0" w:color="000000"/>
              <w:bottom w:val="single" w:sz="4" w:space="0" w:color="000000"/>
              <w:right w:val="double" w:sz="6" w:space="0" w:color="000000"/>
            </w:tcBorders>
            <w:vAlign w:val="center"/>
          </w:tcPr>
          <w:p w:rsidR="00F96099" w:rsidRDefault="00F96099" w:rsidP="00D6445A">
            <w:r>
              <w:rPr>
                <w:rFonts w:hint="eastAsia"/>
              </w:rPr>
              <w:t>电压</w:t>
            </w:r>
            <w:r>
              <w:t>380V</w:t>
            </w:r>
            <w:r>
              <w:rPr>
                <w:rFonts w:hint="eastAsia"/>
              </w:rPr>
              <w:t>，调节范围</w:t>
            </w:r>
            <w:r>
              <w:t>60</w:t>
            </w:r>
            <w:smartTag w:uri="urn:schemas-microsoft-com:office:smarttags" w:element="chmetcnv">
              <w:smartTagPr>
                <w:attr w:name="TCSC" w:val="0"/>
                <w:attr w:name="NumberType" w:val="1"/>
                <w:attr w:name="Negative" w:val="True"/>
                <w:attr w:name="HasSpace" w:val="False"/>
                <w:attr w:name="SourceValue" w:val="620"/>
                <w:attr w:name="UnitName" w:val="a"/>
              </w:smartTagPr>
              <w:r>
                <w:t>-620A</w:t>
              </w:r>
            </w:smartTag>
            <w:r>
              <w:t xml:space="preserve"> </w:t>
            </w:r>
          </w:p>
        </w:tc>
      </w:tr>
      <w:tr w:rsidR="00F96099" w:rsidTr="00D6445A">
        <w:tblPrEx>
          <w:tblCellMar>
            <w:top w:w="0" w:type="dxa"/>
            <w:bottom w:w="0" w:type="dxa"/>
          </w:tblCellMar>
        </w:tblPrEx>
        <w:trPr>
          <w:trHeight w:val="848"/>
        </w:trPr>
        <w:tc>
          <w:tcPr>
            <w:tcW w:w="528" w:type="dxa"/>
            <w:tcBorders>
              <w:top w:val="single" w:sz="4" w:space="0" w:color="000000"/>
              <w:left w:val="double" w:sz="6" w:space="0" w:color="000000"/>
              <w:bottom w:val="single" w:sz="4" w:space="0" w:color="000000"/>
              <w:right w:val="single" w:sz="4" w:space="0" w:color="000000"/>
            </w:tcBorders>
          </w:tcPr>
          <w:p w:rsidR="00F96099" w:rsidRDefault="00F96099" w:rsidP="00D6445A">
            <w:r>
              <w:t xml:space="preserve">3. </w:t>
            </w:r>
          </w:p>
        </w:tc>
        <w:tc>
          <w:tcPr>
            <w:tcW w:w="1980" w:type="dxa"/>
            <w:tcBorders>
              <w:top w:val="single" w:sz="4" w:space="0" w:color="000000"/>
              <w:left w:val="single" w:sz="4" w:space="0" w:color="000000"/>
              <w:bottom w:val="single" w:sz="4" w:space="0" w:color="000000"/>
              <w:right w:val="single" w:sz="4" w:space="0" w:color="000000"/>
            </w:tcBorders>
          </w:tcPr>
          <w:p w:rsidR="00F96099" w:rsidRDefault="00F96099" w:rsidP="00D6445A">
            <w:r>
              <w:rPr>
                <w:rFonts w:hint="eastAsia"/>
              </w:rPr>
              <w:t>低压电动螺丝刀</w:t>
            </w:r>
          </w:p>
        </w:tc>
        <w:tc>
          <w:tcPr>
            <w:tcW w:w="1560" w:type="dxa"/>
            <w:tcBorders>
              <w:top w:val="single" w:sz="4" w:space="0" w:color="000000"/>
              <w:left w:val="single" w:sz="4" w:space="0" w:color="000000"/>
              <w:bottom w:val="single" w:sz="4" w:space="0" w:color="000000"/>
              <w:right w:val="single" w:sz="4" w:space="0" w:color="000000"/>
            </w:tcBorders>
          </w:tcPr>
          <w:p w:rsidR="00F96099" w:rsidRDefault="00F96099" w:rsidP="00D6445A">
            <w:r>
              <w:t xml:space="preserve">POL-800-2.5 </w:t>
            </w:r>
          </w:p>
        </w:tc>
        <w:tc>
          <w:tcPr>
            <w:tcW w:w="600" w:type="dxa"/>
            <w:tcBorders>
              <w:top w:val="single" w:sz="4" w:space="0" w:color="000000"/>
              <w:left w:val="single" w:sz="4" w:space="0" w:color="000000"/>
              <w:bottom w:val="single" w:sz="4" w:space="0" w:color="000000"/>
              <w:right w:val="single" w:sz="4" w:space="0" w:color="000000"/>
            </w:tcBorders>
          </w:tcPr>
          <w:p w:rsidR="00F96099" w:rsidRDefault="00F96099" w:rsidP="00D6445A">
            <w:r>
              <w:rPr>
                <w:rFonts w:hint="eastAsia"/>
              </w:rPr>
              <w:t>支</w:t>
            </w:r>
          </w:p>
        </w:tc>
        <w:tc>
          <w:tcPr>
            <w:tcW w:w="540" w:type="dxa"/>
            <w:tcBorders>
              <w:top w:val="single" w:sz="4" w:space="0" w:color="000000"/>
              <w:left w:val="single" w:sz="4" w:space="0" w:color="000000"/>
              <w:bottom w:val="single" w:sz="4" w:space="0" w:color="000000"/>
              <w:right w:val="single" w:sz="4" w:space="0" w:color="000000"/>
            </w:tcBorders>
          </w:tcPr>
          <w:p w:rsidR="00F96099" w:rsidRDefault="00F96099" w:rsidP="00D6445A">
            <w:r>
              <w:t xml:space="preserve">4 </w:t>
            </w:r>
          </w:p>
        </w:tc>
        <w:tc>
          <w:tcPr>
            <w:tcW w:w="3218" w:type="dxa"/>
            <w:tcBorders>
              <w:top w:val="single" w:sz="4" w:space="0" w:color="000000"/>
              <w:left w:val="single" w:sz="4" w:space="0" w:color="000000"/>
              <w:bottom w:val="single" w:sz="4" w:space="0" w:color="000000"/>
              <w:right w:val="double" w:sz="6" w:space="0" w:color="000000"/>
            </w:tcBorders>
            <w:vAlign w:val="center"/>
          </w:tcPr>
          <w:p w:rsidR="00F96099" w:rsidRDefault="00F96099" w:rsidP="00D6445A">
            <w:r>
              <w:rPr>
                <w:rFonts w:hint="eastAsia"/>
              </w:rPr>
              <w:t>电压</w:t>
            </w:r>
            <w:r>
              <w:t>24V</w:t>
            </w:r>
            <w:r>
              <w:rPr>
                <w:rFonts w:hint="eastAsia"/>
              </w:rPr>
              <w:t>，</w:t>
            </w:r>
            <w:r>
              <w:t xml:space="preserve">950r/min </w:t>
            </w:r>
            <w:r>
              <w:rPr>
                <w:rFonts w:hint="eastAsia"/>
              </w:rPr>
              <w:t>适用机器螺钉范围，</w:t>
            </w:r>
            <w:r>
              <w:t xml:space="preserve">M1.2-M2.5 </w:t>
            </w:r>
          </w:p>
        </w:tc>
      </w:tr>
      <w:tr w:rsidR="00F96099" w:rsidTr="00D6445A">
        <w:tblPrEx>
          <w:tblCellMar>
            <w:top w:w="0" w:type="dxa"/>
            <w:bottom w:w="0" w:type="dxa"/>
          </w:tblCellMar>
        </w:tblPrEx>
        <w:trPr>
          <w:trHeight w:val="485"/>
        </w:trPr>
        <w:tc>
          <w:tcPr>
            <w:tcW w:w="528" w:type="dxa"/>
            <w:tcBorders>
              <w:top w:val="single" w:sz="4" w:space="0" w:color="000000"/>
              <w:left w:val="double" w:sz="6" w:space="0" w:color="000000"/>
              <w:bottom w:val="single" w:sz="4" w:space="0" w:color="000000"/>
              <w:right w:val="single" w:sz="4" w:space="0" w:color="000000"/>
            </w:tcBorders>
            <w:vAlign w:val="center"/>
          </w:tcPr>
          <w:p w:rsidR="00F96099" w:rsidRDefault="00F96099" w:rsidP="00D6445A">
            <w:r>
              <w:t xml:space="preserve">4. </w:t>
            </w:r>
          </w:p>
        </w:tc>
        <w:tc>
          <w:tcPr>
            <w:tcW w:w="198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电动葫芦</w:t>
            </w:r>
          </w:p>
        </w:tc>
        <w:tc>
          <w:tcPr>
            <w:tcW w:w="156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CDI1—6D </w:t>
            </w:r>
          </w:p>
        </w:tc>
        <w:tc>
          <w:tcPr>
            <w:tcW w:w="60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部</w:t>
            </w:r>
          </w:p>
        </w:tc>
        <w:tc>
          <w:tcPr>
            <w:tcW w:w="54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2 </w:t>
            </w:r>
          </w:p>
        </w:tc>
        <w:tc>
          <w:tcPr>
            <w:tcW w:w="3218" w:type="dxa"/>
            <w:tcBorders>
              <w:top w:val="single" w:sz="4" w:space="0" w:color="000000"/>
              <w:left w:val="single" w:sz="4" w:space="0" w:color="000000"/>
              <w:bottom w:val="single" w:sz="4" w:space="0" w:color="000000"/>
              <w:right w:val="double" w:sz="6" w:space="0" w:color="000000"/>
            </w:tcBorders>
          </w:tcPr>
          <w:p w:rsidR="00F96099" w:rsidRDefault="00F96099" w:rsidP="00D6445A"/>
        </w:tc>
      </w:tr>
      <w:tr w:rsidR="00F96099" w:rsidTr="00D6445A">
        <w:tblPrEx>
          <w:tblCellMar>
            <w:top w:w="0" w:type="dxa"/>
            <w:bottom w:w="0" w:type="dxa"/>
          </w:tblCellMar>
        </w:tblPrEx>
        <w:trPr>
          <w:trHeight w:val="485"/>
        </w:trPr>
        <w:tc>
          <w:tcPr>
            <w:tcW w:w="528" w:type="dxa"/>
            <w:tcBorders>
              <w:top w:val="single" w:sz="4" w:space="0" w:color="000000"/>
              <w:left w:val="double" w:sz="6" w:space="0" w:color="000000"/>
              <w:bottom w:val="single" w:sz="4" w:space="0" w:color="000000"/>
              <w:right w:val="single" w:sz="4" w:space="0" w:color="000000"/>
            </w:tcBorders>
            <w:vAlign w:val="center"/>
          </w:tcPr>
          <w:p w:rsidR="00F96099" w:rsidRDefault="00F96099" w:rsidP="00D6445A">
            <w:r>
              <w:t xml:space="preserve">5. </w:t>
            </w:r>
          </w:p>
        </w:tc>
        <w:tc>
          <w:tcPr>
            <w:tcW w:w="198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电动葫芦</w:t>
            </w:r>
          </w:p>
        </w:tc>
        <w:tc>
          <w:tcPr>
            <w:tcW w:w="156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CDI2—12D </w:t>
            </w:r>
          </w:p>
        </w:tc>
        <w:tc>
          <w:tcPr>
            <w:tcW w:w="60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部</w:t>
            </w:r>
          </w:p>
        </w:tc>
        <w:tc>
          <w:tcPr>
            <w:tcW w:w="54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2 </w:t>
            </w:r>
          </w:p>
        </w:tc>
        <w:tc>
          <w:tcPr>
            <w:tcW w:w="3218" w:type="dxa"/>
            <w:tcBorders>
              <w:top w:val="single" w:sz="4" w:space="0" w:color="000000"/>
              <w:left w:val="single" w:sz="4" w:space="0" w:color="000000"/>
              <w:bottom w:val="single" w:sz="4" w:space="0" w:color="000000"/>
              <w:right w:val="double" w:sz="6" w:space="0" w:color="000000"/>
            </w:tcBorders>
          </w:tcPr>
          <w:p w:rsidR="00F96099" w:rsidRDefault="00F96099" w:rsidP="00D6445A"/>
        </w:tc>
      </w:tr>
      <w:tr w:rsidR="00F96099" w:rsidTr="00D6445A">
        <w:tblPrEx>
          <w:tblCellMar>
            <w:top w:w="0" w:type="dxa"/>
            <w:bottom w:w="0" w:type="dxa"/>
          </w:tblCellMar>
        </w:tblPrEx>
        <w:trPr>
          <w:trHeight w:val="485"/>
        </w:trPr>
        <w:tc>
          <w:tcPr>
            <w:tcW w:w="528" w:type="dxa"/>
            <w:tcBorders>
              <w:top w:val="single" w:sz="4" w:space="0" w:color="000000"/>
              <w:left w:val="double" w:sz="6" w:space="0" w:color="000000"/>
              <w:bottom w:val="single" w:sz="4" w:space="0" w:color="000000"/>
              <w:right w:val="single" w:sz="4" w:space="0" w:color="000000"/>
            </w:tcBorders>
            <w:vAlign w:val="center"/>
          </w:tcPr>
          <w:p w:rsidR="00F96099" w:rsidRDefault="00F96099" w:rsidP="00D6445A">
            <w:r>
              <w:t xml:space="preserve">6. </w:t>
            </w:r>
          </w:p>
        </w:tc>
        <w:tc>
          <w:tcPr>
            <w:tcW w:w="198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冲击钻</w:t>
            </w:r>
          </w:p>
        </w:tc>
        <w:tc>
          <w:tcPr>
            <w:tcW w:w="156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HR2220 </w:t>
            </w:r>
          </w:p>
        </w:tc>
        <w:tc>
          <w:tcPr>
            <w:tcW w:w="60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支</w:t>
            </w:r>
          </w:p>
        </w:tc>
        <w:tc>
          <w:tcPr>
            <w:tcW w:w="54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4 </w:t>
            </w:r>
          </w:p>
        </w:tc>
        <w:tc>
          <w:tcPr>
            <w:tcW w:w="3218" w:type="dxa"/>
            <w:tcBorders>
              <w:top w:val="single" w:sz="4" w:space="0" w:color="000000"/>
              <w:left w:val="single" w:sz="4" w:space="0" w:color="000000"/>
              <w:bottom w:val="single" w:sz="4" w:space="0" w:color="000000"/>
              <w:right w:val="double" w:sz="6" w:space="0" w:color="000000"/>
            </w:tcBorders>
            <w:vAlign w:val="center"/>
          </w:tcPr>
          <w:p w:rsidR="00F96099" w:rsidRDefault="00F96099" w:rsidP="00D6445A">
            <w:r>
              <w:t>220V</w:t>
            </w:r>
            <w:r>
              <w:rPr>
                <w:rFonts w:hint="eastAsia"/>
              </w:rPr>
              <w:t>，</w:t>
            </w:r>
            <w:r>
              <w:t>650V</w:t>
            </w:r>
            <w:r>
              <w:rPr>
                <w:rFonts w:hint="eastAsia"/>
              </w:rPr>
              <w:t>，钻头最大直径</w:t>
            </w:r>
            <w:smartTag w:uri="urn:schemas-microsoft-com:office:smarttags" w:element="chmetcnv">
              <w:smartTagPr>
                <w:attr w:name="TCSC" w:val="0"/>
                <w:attr w:name="NumberType" w:val="1"/>
                <w:attr w:name="Negative" w:val="False"/>
                <w:attr w:name="HasSpace" w:val="False"/>
                <w:attr w:name="SourceValue" w:val="22"/>
                <w:attr w:name="UnitName" w:val="mm"/>
              </w:smartTagPr>
              <w:r>
                <w:t>22mm</w:t>
              </w:r>
            </w:smartTag>
            <w:r>
              <w:t xml:space="preserve"> </w:t>
            </w:r>
          </w:p>
        </w:tc>
      </w:tr>
      <w:tr w:rsidR="00F96099" w:rsidTr="00D6445A">
        <w:tblPrEx>
          <w:tblCellMar>
            <w:top w:w="0" w:type="dxa"/>
            <w:bottom w:w="0" w:type="dxa"/>
          </w:tblCellMar>
        </w:tblPrEx>
        <w:trPr>
          <w:trHeight w:val="485"/>
        </w:trPr>
        <w:tc>
          <w:tcPr>
            <w:tcW w:w="528" w:type="dxa"/>
            <w:tcBorders>
              <w:top w:val="single" w:sz="4" w:space="0" w:color="000000"/>
              <w:left w:val="double" w:sz="6" w:space="0" w:color="000000"/>
              <w:bottom w:val="single" w:sz="4" w:space="0" w:color="000000"/>
              <w:right w:val="single" w:sz="4" w:space="0" w:color="000000"/>
            </w:tcBorders>
            <w:vAlign w:val="center"/>
          </w:tcPr>
          <w:p w:rsidR="00F96099" w:rsidRDefault="00F96099" w:rsidP="00D6445A">
            <w:r>
              <w:t xml:space="preserve">7. </w:t>
            </w:r>
          </w:p>
        </w:tc>
        <w:tc>
          <w:tcPr>
            <w:tcW w:w="198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手电钻</w:t>
            </w:r>
          </w:p>
        </w:tc>
        <w:tc>
          <w:tcPr>
            <w:tcW w:w="156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JIZ-SD04</w:t>
            </w:r>
            <w:smartTag w:uri="urn:schemas-microsoft-com:office:smarttags" w:element="chmetcnv">
              <w:smartTagPr>
                <w:attr w:name="TCSC" w:val="0"/>
                <w:attr w:name="NumberType" w:val="1"/>
                <w:attr w:name="Negative" w:val="True"/>
                <w:attr w:name="HasSpace" w:val="False"/>
                <w:attr w:name="SourceValue" w:val="10"/>
                <w:attr w:name="UnitName" w:val="a"/>
              </w:smartTagPr>
              <w:r>
                <w:t>-10A</w:t>
              </w:r>
            </w:smartTag>
            <w:r>
              <w:t xml:space="preserve"> </w:t>
            </w:r>
          </w:p>
        </w:tc>
        <w:tc>
          <w:tcPr>
            <w:tcW w:w="60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支</w:t>
            </w:r>
          </w:p>
        </w:tc>
        <w:tc>
          <w:tcPr>
            <w:tcW w:w="54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4 </w:t>
            </w:r>
          </w:p>
        </w:tc>
        <w:tc>
          <w:tcPr>
            <w:tcW w:w="3218" w:type="dxa"/>
            <w:tcBorders>
              <w:top w:val="single" w:sz="4" w:space="0" w:color="000000"/>
              <w:left w:val="single" w:sz="4" w:space="0" w:color="000000"/>
              <w:bottom w:val="single" w:sz="4" w:space="0" w:color="000000"/>
              <w:right w:val="double" w:sz="6" w:space="0" w:color="000000"/>
            </w:tcBorders>
            <w:vAlign w:val="center"/>
          </w:tcPr>
          <w:p w:rsidR="00F96099" w:rsidRDefault="00F96099" w:rsidP="00D6445A">
            <w:r>
              <w:t>220V</w:t>
            </w:r>
            <w:r>
              <w:rPr>
                <w:rFonts w:hint="eastAsia"/>
              </w:rPr>
              <w:t>，</w:t>
            </w:r>
            <w:r>
              <w:t>320W</w:t>
            </w:r>
            <w:r>
              <w:rPr>
                <w:rFonts w:hint="eastAsia"/>
              </w:rPr>
              <w:t>，</w:t>
            </w:r>
            <w:r>
              <w:t xml:space="preserve">700r/min </w:t>
            </w:r>
          </w:p>
        </w:tc>
      </w:tr>
      <w:tr w:rsidR="00F96099" w:rsidTr="00D6445A">
        <w:tblPrEx>
          <w:tblCellMar>
            <w:top w:w="0" w:type="dxa"/>
            <w:bottom w:w="0" w:type="dxa"/>
          </w:tblCellMar>
        </w:tblPrEx>
        <w:trPr>
          <w:trHeight w:val="485"/>
        </w:trPr>
        <w:tc>
          <w:tcPr>
            <w:tcW w:w="528" w:type="dxa"/>
            <w:tcBorders>
              <w:top w:val="single" w:sz="4" w:space="0" w:color="000000"/>
              <w:left w:val="double" w:sz="6" w:space="0" w:color="000000"/>
              <w:bottom w:val="single" w:sz="4" w:space="0" w:color="000000"/>
              <w:right w:val="single" w:sz="4" w:space="0" w:color="000000"/>
            </w:tcBorders>
            <w:vAlign w:val="center"/>
          </w:tcPr>
          <w:p w:rsidR="00F96099" w:rsidRDefault="00F96099" w:rsidP="00D6445A">
            <w:r>
              <w:t xml:space="preserve">8. </w:t>
            </w:r>
          </w:p>
        </w:tc>
        <w:tc>
          <w:tcPr>
            <w:tcW w:w="198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手动吸盘</w:t>
            </w:r>
          </w:p>
        </w:tc>
        <w:tc>
          <w:tcPr>
            <w:tcW w:w="1560" w:type="dxa"/>
            <w:tcBorders>
              <w:top w:val="single" w:sz="4" w:space="0" w:color="000000"/>
              <w:left w:val="single" w:sz="4" w:space="0" w:color="000000"/>
              <w:bottom w:val="single" w:sz="4" w:space="0" w:color="000000"/>
              <w:right w:val="single" w:sz="4" w:space="0" w:color="000000"/>
            </w:tcBorders>
          </w:tcPr>
          <w:p w:rsidR="00F96099" w:rsidRDefault="00F96099" w:rsidP="00D6445A"/>
        </w:tc>
        <w:tc>
          <w:tcPr>
            <w:tcW w:w="60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只</w:t>
            </w:r>
          </w:p>
        </w:tc>
        <w:tc>
          <w:tcPr>
            <w:tcW w:w="54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24 </w:t>
            </w:r>
          </w:p>
        </w:tc>
        <w:tc>
          <w:tcPr>
            <w:tcW w:w="3218" w:type="dxa"/>
            <w:tcBorders>
              <w:top w:val="single" w:sz="4" w:space="0" w:color="000000"/>
              <w:left w:val="single" w:sz="4" w:space="0" w:color="000000"/>
              <w:bottom w:val="single" w:sz="4" w:space="0" w:color="000000"/>
              <w:right w:val="double" w:sz="6" w:space="0" w:color="000000"/>
            </w:tcBorders>
            <w:vAlign w:val="center"/>
          </w:tcPr>
          <w:p w:rsidR="00F96099" w:rsidRDefault="00F96099" w:rsidP="00D6445A">
            <w:r>
              <w:rPr>
                <w:rFonts w:hint="eastAsia"/>
              </w:rPr>
              <w:t>φ</w:t>
            </w:r>
            <w:r>
              <w:t>250</w:t>
            </w:r>
            <w:r>
              <w:rPr>
                <w:rFonts w:hint="eastAsia"/>
              </w:rPr>
              <w:t>，载荷</w:t>
            </w:r>
            <w:smartTag w:uri="urn:schemas-microsoft-com:office:smarttags" w:element="chmetcnv">
              <w:smartTagPr>
                <w:attr w:name="TCSC" w:val="0"/>
                <w:attr w:name="NumberType" w:val="1"/>
                <w:attr w:name="Negative" w:val="False"/>
                <w:attr w:name="HasSpace" w:val="False"/>
                <w:attr w:name="SourceValue" w:val="80"/>
                <w:attr w:name="UnitName" w:val="kg"/>
              </w:smartTagPr>
              <w:r>
                <w:t>80kg</w:t>
              </w:r>
            </w:smartTag>
            <w:r>
              <w:t xml:space="preserve"> </w:t>
            </w:r>
          </w:p>
        </w:tc>
      </w:tr>
      <w:tr w:rsidR="00F96099" w:rsidTr="00D6445A">
        <w:tblPrEx>
          <w:tblCellMar>
            <w:top w:w="0" w:type="dxa"/>
            <w:bottom w:w="0" w:type="dxa"/>
          </w:tblCellMar>
        </w:tblPrEx>
        <w:trPr>
          <w:trHeight w:val="485"/>
        </w:trPr>
        <w:tc>
          <w:tcPr>
            <w:tcW w:w="528" w:type="dxa"/>
            <w:tcBorders>
              <w:top w:val="single" w:sz="4" w:space="0" w:color="000000"/>
              <w:left w:val="double" w:sz="6" w:space="0" w:color="000000"/>
              <w:bottom w:val="single" w:sz="4" w:space="0" w:color="000000"/>
              <w:right w:val="single" w:sz="4" w:space="0" w:color="000000"/>
            </w:tcBorders>
            <w:vAlign w:val="center"/>
          </w:tcPr>
          <w:p w:rsidR="00F96099" w:rsidRDefault="00F96099" w:rsidP="00D6445A">
            <w:r>
              <w:t xml:space="preserve">9. </w:t>
            </w:r>
          </w:p>
        </w:tc>
        <w:tc>
          <w:tcPr>
            <w:tcW w:w="198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电动吸盘（</w:t>
            </w:r>
            <w:smartTag w:uri="urn:schemas-microsoft-com:office:smarttags" w:element="chmetcnv">
              <w:smartTagPr>
                <w:attr w:name="TCSC" w:val="0"/>
                <w:attr w:name="NumberType" w:val="1"/>
                <w:attr w:name="Negative" w:val="False"/>
                <w:attr w:name="HasSpace" w:val="False"/>
                <w:attr w:name="SourceValue" w:val="320"/>
                <w:attr w:name="UnitName" w:val="kg"/>
              </w:smartTagPr>
              <w:r>
                <w:t>320kg</w:t>
              </w:r>
            </w:smartTag>
            <w:r>
              <w:rPr>
                <w:rFonts w:hint="eastAsia"/>
              </w:rPr>
              <w:t>）</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PC1104 </w:t>
            </w:r>
          </w:p>
        </w:tc>
        <w:tc>
          <w:tcPr>
            <w:tcW w:w="60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只</w:t>
            </w:r>
          </w:p>
        </w:tc>
        <w:tc>
          <w:tcPr>
            <w:tcW w:w="54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2 </w:t>
            </w:r>
          </w:p>
        </w:tc>
        <w:tc>
          <w:tcPr>
            <w:tcW w:w="3218" w:type="dxa"/>
            <w:tcBorders>
              <w:top w:val="single" w:sz="4" w:space="0" w:color="000000"/>
              <w:left w:val="single" w:sz="4" w:space="0" w:color="000000"/>
              <w:bottom w:val="single" w:sz="4" w:space="0" w:color="000000"/>
              <w:right w:val="double" w:sz="6" w:space="0" w:color="000000"/>
            </w:tcBorders>
            <w:vAlign w:val="center"/>
          </w:tcPr>
          <w:p w:rsidR="00F96099" w:rsidRDefault="00F96099" w:rsidP="00D6445A">
            <w:r>
              <w:rPr>
                <w:rFonts w:hint="eastAsia"/>
              </w:rPr>
              <w:t>最大载荷</w:t>
            </w:r>
            <w:smartTag w:uri="urn:schemas-microsoft-com:office:smarttags" w:element="chmetcnv">
              <w:smartTagPr>
                <w:attr w:name="TCSC" w:val="0"/>
                <w:attr w:name="NumberType" w:val="1"/>
                <w:attr w:name="Negative" w:val="False"/>
                <w:attr w:name="HasSpace" w:val="False"/>
                <w:attr w:name="SourceValue" w:val="320"/>
                <w:attr w:name="UnitName" w:val="kg"/>
              </w:smartTagPr>
              <w:r>
                <w:t>320kg</w:t>
              </w:r>
            </w:smartTag>
            <w:r>
              <w:t xml:space="preserve"> </w:t>
            </w:r>
          </w:p>
        </w:tc>
      </w:tr>
      <w:tr w:rsidR="00F96099" w:rsidTr="00D6445A">
        <w:tblPrEx>
          <w:tblCellMar>
            <w:top w:w="0" w:type="dxa"/>
            <w:bottom w:w="0" w:type="dxa"/>
          </w:tblCellMar>
        </w:tblPrEx>
        <w:trPr>
          <w:trHeight w:val="485"/>
        </w:trPr>
        <w:tc>
          <w:tcPr>
            <w:tcW w:w="528" w:type="dxa"/>
            <w:tcBorders>
              <w:top w:val="single" w:sz="4" w:space="0" w:color="000000"/>
              <w:left w:val="double" w:sz="6" w:space="0" w:color="000000"/>
              <w:bottom w:val="single" w:sz="4" w:space="0" w:color="000000"/>
              <w:right w:val="single" w:sz="4" w:space="0" w:color="000000"/>
            </w:tcBorders>
            <w:vAlign w:val="center"/>
          </w:tcPr>
          <w:p w:rsidR="00F96099" w:rsidRDefault="00F96099" w:rsidP="00D6445A">
            <w:r>
              <w:t xml:space="preserve">10. </w:t>
            </w:r>
          </w:p>
        </w:tc>
        <w:tc>
          <w:tcPr>
            <w:tcW w:w="198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电脑自控电动吸盘</w:t>
            </w:r>
          </w:p>
        </w:tc>
        <w:tc>
          <w:tcPr>
            <w:tcW w:w="1560" w:type="dxa"/>
            <w:tcBorders>
              <w:top w:val="single" w:sz="4" w:space="0" w:color="000000"/>
              <w:left w:val="single" w:sz="4" w:space="0" w:color="000000"/>
              <w:bottom w:val="single" w:sz="4" w:space="0" w:color="000000"/>
              <w:right w:val="single" w:sz="4" w:space="0" w:color="000000"/>
            </w:tcBorders>
          </w:tcPr>
          <w:p w:rsidR="00F96099" w:rsidRDefault="00F96099" w:rsidP="00D6445A"/>
        </w:tc>
        <w:tc>
          <w:tcPr>
            <w:tcW w:w="60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架</w:t>
            </w:r>
          </w:p>
        </w:tc>
        <w:tc>
          <w:tcPr>
            <w:tcW w:w="54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1 </w:t>
            </w:r>
          </w:p>
        </w:tc>
        <w:tc>
          <w:tcPr>
            <w:tcW w:w="3218" w:type="dxa"/>
            <w:tcBorders>
              <w:top w:val="single" w:sz="4" w:space="0" w:color="000000"/>
              <w:left w:val="single" w:sz="4" w:space="0" w:color="000000"/>
              <w:bottom w:val="single" w:sz="4" w:space="0" w:color="000000"/>
              <w:right w:val="double" w:sz="6" w:space="0" w:color="000000"/>
            </w:tcBorders>
            <w:vAlign w:val="center"/>
          </w:tcPr>
          <w:p w:rsidR="00F96099" w:rsidRDefault="00F96099" w:rsidP="00D6445A">
            <w:r>
              <w:rPr>
                <w:rFonts w:hint="eastAsia"/>
              </w:rPr>
              <w:t>最大载荷</w:t>
            </w:r>
            <w:r>
              <w:t xml:space="preserve">1.28T </w:t>
            </w:r>
          </w:p>
        </w:tc>
      </w:tr>
      <w:tr w:rsidR="00F96099" w:rsidTr="00D6445A">
        <w:tblPrEx>
          <w:tblCellMar>
            <w:top w:w="0" w:type="dxa"/>
            <w:bottom w:w="0" w:type="dxa"/>
          </w:tblCellMar>
        </w:tblPrEx>
        <w:trPr>
          <w:trHeight w:val="485"/>
        </w:trPr>
        <w:tc>
          <w:tcPr>
            <w:tcW w:w="528" w:type="dxa"/>
            <w:tcBorders>
              <w:top w:val="single" w:sz="4" w:space="0" w:color="000000"/>
              <w:left w:val="double" w:sz="6" w:space="0" w:color="000000"/>
              <w:bottom w:val="single" w:sz="4" w:space="0" w:color="000000"/>
              <w:right w:val="single" w:sz="4" w:space="0" w:color="000000"/>
            </w:tcBorders>
            <w:vAlign w:val="center"/>
          </w:tcPr>
          <w:p w:rsidR="00F96099" w:rsidRDefault="00F96099" w:rsidP="00D6445A">
            <w:r>
              <w:t xml:space="preserve">11. </w:t>
            </w:r>
          </w:p>
        </w:tc>
        <w:tc>
          <w:tcPr>
            <w:tcW w:w="198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高空工作台</w:t>
            </w:r>
          </w:p>
        </w:tc>
        <w:tc>
          <w:tcPr>
            <w:tcW w:w="156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PPL-303 </w:t>
            </w:r>
          </w:p>
        </w:tc>
        <w:tc>
          <w:tcPr>
            <w:tcW w:w="60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部</w:t>
            </w:r>
          </w:p>
        </w:tc>
        <w:tc>
          <w:tcPr>
            <w:tcW w:w="54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1 </w:t>
            </w:r>
          </w:p>
        </w:tc>
        <w:tc>
          <w:tcPr>
            <w:tcW w:w="3218" w:type="dxa"/>
            <w:tcBorders>
              <w:top w:val="single" w:sz="4" w:space="0" w:color="000000"/>
              <w:left w:val="single" w:sz="4" w:space="0" w:color="000000"/>
              <w:bottom w:val="single" w:sz="4" w:space="0" w:color="000000"/>
              <w:right w:val="double" w:sz="6" w:space="0" w:color="000000"/>
            </w:tcBorders>
          </w:tcPr>
          <w:p w:rsidR="00F96099" w:rsidRDefault="00F96099" w:rsidP="00D6445A"/>
        </w:tc>
      </w:tr>
      <w:tr w:rsidR="00F96099" w:rsidTr="00D6445A">
        <w:tblPrEx>
          <w:tblCellMar>
            <w:top w:w="0" w:type="dxa"/>
            <w:bottom w:w="0" w:type="dxa"/>
          </w:tblCellMar>
        </w:tblPrEx>
        <w:trPr>
          <w:trHeight w:val="485"/>
        </w:trPr>
        <w:tc>
          <w:tcPr>
            <w:tcW w:w="528" w:type="dxa"/>
            <w:tcBorders>
              <w:top w:val="single" w:sz="4" w:space="0" w:color="000000"/>
              <w:left w:val="double" w:sz="6" w:space="0" w:color="000000"/>
              <w:bottom w:val="single" w:sz="4" w:space="0" w:color="000000"/>
              <w:right w:val="single" w:sz="4" w:space="0" w:color="000000"/>
            </w:tcBorders>
            <w:vAlign w:val="center"/>
          </w:tcPr>
          <w:p w:rsidR="00F96099" w:rsidRDefault="00F96099" w:rsidP="00D6445A">
            <w:r>
              <w:t xml:space="preserve">12. </w:t>
            </w:r>
          </w:p>
        </w:tc>
        <w:tc>
          <w:tcPr>
            <w:tcW w:w="198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40 </w:t>
            </w:r>
            <w:r>
              <w:rPr>
                <w:rFonts w:hint="eastAsia"/>
              </w:rPr>
              <w:t>吨平板车</w:t>
            </w:r>
          </w:p>
        </w:tc>
        <w:tc>
          <w:tcPr>
            <w:tcW w:w="156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NISSAN </w:t>
            </w:r>
          </w:p>
        </w:tc>
        <w:tc>
          <w:tcPr>
            <w:tcW w:w="60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rPr>
                <w:rFonts w:hint="eastAsia"/>
              </w:rPr>
              <w:t>部</w:t>
            </w:r>
          </w:p>
        </w:tc>
        <w:tc>
          <w:tcPr>
            <w:tcW w:w="540" w:type="dxa"/>
            <w:tcBorders>
              <w:top w:val="single" w:sz="4" w:space="0" w:color="000000"/>
              <w:left w:val="single" w:sz="4" w:space="0" w:color="000000"/>
              <w:bottom w:val="single" w:sz="4" w:space="0" w:color="000000"/>
              <w:right w:val="single" w:sz="4" w:space="0" w:color="000000"/>
            </w:tcBorders>
            <w:vAlign w:val="center"/>
          </w:tcPr>
          <w:p w:rsidR="00F96099" w:rsidRDefault="00F96099" w:rsidP="00D6445A">
            <w:r>
              <w:t xml:space="preserve">1 </w:t>
            </w:r>
          </w:p>
        </w:tc>
        <w:tc>
          <w:tcPr>
            <w:tcW w:w="3218" w:type="dxa"/>
            <w:tcBorders>
              <w:top w:val="single" w:sz="4" w:space="0" w:color="000000"/>
              <w:left w:val="single" w:sz="4" w:space="0" w:color="000000"/>
              <w:bottom w:val="single" w:sz="4" w:space="0" w:color="000000"/>
              <w:right w:val="double" w:sz="6" w:space="0" w:color="000000"/>
            </w:tcBorders>
          </w:tcPr>
          <w:p w:rsidR="00F96099" w:rsidRDefault="00F96099" w:rsidP="00D6445A"/>
        </w:tc>
      </w:tr>
      <w:tr w:rsidR="00F96099" w:rsidTr="00D6445A">
        <w:tblPrEx>
          <w:tblCellMar>
            <w:top w:w="0" w:type="dxa"/>
            <w:bottom w:w="0" w:type="dxa"/>
          </w:tblCellMar>
        </w:tblPrEx>
        <w:trPr>
          <w:trHeight w:val="475"/>
        </w:trPr>
        <w:tc>
          <w:tcPr>
            <w:tcW w:w="528" w:type="dxa"/>
            <w:tcBorders>
              <w:top w:val="single" w:sz="4" w:space="0" w:color="000000"/>
              <w:left w:val="double" w:sz="6" w:space="0" w:color="000000"/>
              <w:bottom w:val="double" w:sz="6" w:space="0" w:color="000000"/>
              <w:right w:val="single" w:sz="4" w:space="0" w:color="000000"/>
            </w:tcBorders>
            <w:vAlign w:val="center"/>
          </w:tcPr>
          <w:p w:rsidR="00F96099" w:rsidRDefault="00F96099" w:rsidP="00D6445A">
            <w:r>
              <w:t xml:space="preserve">13. </w:t>
            </w:r>
          </w:p>
        </w:tc>
        <w:tc>
          <w:tcPr>
            <w:tcW w:w="1980" w:type="dxa"/>
            <w:tcBorders>
              <w:top w:val="single" w:sz="4" w:space="0" w:color="000000"/>
              <w:left w:val="single" w:sz="4" w:space="0" w:color="000000"/>
              <w:bottom w:val="double" w:sz="6" w:space="0" w:color="000000"/>
              <w:right w:val="single" w:sz="4" w:space="0" w:color="000000"/>
            </w:tcBorders>
            <w:vAlign w:val="center"/>
          </w:tcPr>
          <w:p w:rsidR="00F96099" w:rsidRDefault="00F96099" w:rsidP="00D6445A">
            <w:r>
              <w:rPr>
                <w:rFonts w:hint="eastAsia"/>
              </w:rPr>
              <w:t>带吊臂运输车</w:t>
            </w:r>
          </w:p>
        </w:tc>
        <w:tc>
          <w:tcPr>
            <w:tcW w:w="1560" w:type="dxa"/>
            <w:tcBorders>
              <w:top w:val="single" w:sz="4" w:space="0" w:color="000000"/>
              <w:left w:val="single" w:sz="4" w:space="0" w:color="000000"/>
              <w:bottom w:val="double" w:sz="6" w:space="0" w:color="000000"/>
              <w:right w:val="single" w:sz="4" w:space="0" w:color="000000"/>
            </w:tcBorders>
          </w:tcPr>
          <w:p w:rsidR="00F96099" w:rsidRDefault="00F96099" w:rsidP="00D6445A"/>
        </w:tc>
        <w:tc>
          <w:tcPr>
            <w:tcW w:w="600" w:type="dxa"/>
            <w:tcBorders>
              <w:top w:val="single" w:sz="4" w:space="0" w:color="000000"/>
              <w:left w:val="single" w:sz="4" w:space="0" w:color="000000"/>
              <w:bottom w:val="double" w:sz="6" w:space="0" w:color="000000"/>
              <w:right w:val="single" w:sz="4" w:space="0" w:color="000000"/>
            </w:tcBorders>
            <w:vAlign w:val="center"/>
          </w:tcPr>
          <w:p w:rsidR="00F96099" w:rsidRDefault="00F96099" w:rsidP="00D6445A">
            <w:r>
              <w:rPr>
                <w:rFonts w:hint="eastAsia"/>
              </w:rPr>
              <w:t>部</w:t>
            </w:r>
          </w:p>
        </w:tc>
        <w:tc>
          <w:tcPr>
            <w:tcW w:w="540" w:type="dxa"/>
            <w:tcBorders>
              <w:top w:val="single" w:sz="4" w:space="0" w:color="000000"/>
              <w:left w:val="single" w:sz="4" w:space="0" w:color="000000"/>
              <w:bottom w:val="double" w:sz="6" w:space="0" w:color="000000"/>
              <w:right w:val="single" w:sz="4" w:space="0" w:color="000000"/>
            </w:tcBorders>
            <w:vAlign w:val="center"/>
          </w:tcPr>
          <w:p w:rsidR="00F96099" w:rsidRDefault="00F96099" w:rsidP="00D6445A">
            <w:r>
              <w:t xml:space="preserve">1 </w:t>
            </w:r>
          </w:p>
        </w:tc>
        <w:tc>
          <w:tcPr>
            <w:tcW w:w="3218" w:type="dxa"/>
            <w:tcBorders>
              <w:top w:val="single" w:sz="4" w:space="0" w:color="000000"/>
              <w:left w:val="single" w:sz="4" w:space="0" w:color="000000"/>
              <w:bottom w:val="double" w:sz="6" w:space="0" w:color="000000"/>
              <w:right w:val="double" w:sz="6" w:space="0" w:color="000000"/>
            </w:tcBorders>
          </w:tcPr>
          <w:p w:rsidR="00F96099" w:rsidRDefault="00F96099" w:rsidP="00D6445A"/>
        </w:tc>
      </w:tr>
    </w:tbl>
    <w:p w:rsidR="00F96099" w:rsidRDefault="00F96099" w:rsidP="00F96099"/>
    <w:p w:rsidR="00F96099" w:rsidRDefault="00F96099" w:rsidP="00F96099">
      <w:r>
        <w:rPr>
          <w:rFonts w:hint="eastAsia"/>
        </w:rPr>
        <w:t>（五）劳动力准备为确保工程顺利进行，公司</w:t>
      </w:r>
      <w:proofErr w:type="gramStart"/>
      <w:r>
        <w:rPr>
          <w:rFonts w:hint="eastAsia"/>
        </w:rPr>
        <w:t>计调室将</w:t>
      </w:r>
      <w:proofErr w:type="gramEnd"/>
      <w:r>
        <w:rPr>
          <w:rFonts w:hint="eastAsia"/>
        </w:rPr>
        <w:t>整个工程施工过程各阶段所需施工人员做合理安排及调配，确保按时到位。</w:t>
      </w:r>
      <w:r>
        <w:t xml:space="preserve"> (</w:t>
      </w:r>
      <w:r>
        <w:rPr>
          <w:rFonts w:hint="eastAsia"/>
        </w:rPr>
        <w:t>六</w:t>
      </w:r>
      <w:r>
        <w:t>)</w:t>
      </w:r>
      <w:r>
        <w:rPr>
          <w:rFonts w:hint="eastAsia"/>
        </w:rPr>
        <w:t>施工现场平面布置</w:t>
      </w:r>
    </w:p>
    <w:p w:rsidR="00F96099" w:rsidRDefault="00F96099" w:rsidP="00F96099">
      <w:r>
        <w:rPr>
          <w:rFonts w:hint="eastAsia"/>
        </w:rPr>
        <w:t>施工现场临时设施的搭设、施工工作面开展的先后顺序应报总承包方批准</w:t>
      </w:r>
      <w:r>
        <w:t>,</w:t>
      </w:r>
      <w:r>
        <w:rPr>
          <w:rFonts w:hint="eastAsia"/>
        </w:rPr>
        <w:t>在总承包方批准后方可进行。</w:t>
      </w:r>
    </w:p>
    <w:p w:rsidR="00F96099" w:rsidRDefault="00F96099" w:rsidP="00F96099"/>
    <w:p w:rsidR="00F96099" w:rsidRDefault="00F96099" w:rsidP="00F96099">
      <w:pPr>
        <w:pStyle w:val="1"/>
        <w:rPr>
          <w:rFonts w:hint="eastAsia"/>
        </w:rPr>
      </w:pPr>
      <w:bookmarkStart w:id="11" w:name="_Toc207191425"/>
      <w:r>
        <w:rPr>
          <w:rFonts w:hint="eastAsia"/>
        </w:rPr>
        <w:lastRenderedPageBreak/>
        <w:t>工程进度</w:t>
      </w:r>
      <w:bookmarkStart w:id="12" w:name="bk106"/>
      <w:bookmarkEnd w:id="11"/>
      <w:bookmarkEnd w:id="12"/>
    </w:p>
    <w:p w:rsidR="00F96099" w:rsidRDefault="00F96099" w:rsidP="00F96099">
      <w:bookmarkStart w:id="13" w:name="bk107"/>
      <w:bookmarkEnd w:id="13"/>
      <w:r>
        <w:rPr>
          <w:rFonts w:hint="eastAsia"/>
        </w:rPr>
        <w:t>计划根据工程项目的特点，类型，结合材料供应情况及业主要求，工程设计施工计划工期为</w:t>
      </w:r>
      <w:r>
        <w:t xml:space="preserve">120 </w:t>
      </w:r>
      <w:r>
        <w:rPr>
          <w:rFonts w:hint="eastAsia"/>
        </w:rPr>
        <w:t>天，工</w:t>
      </w:r>
    </w:p>
    <w:p w:rsidR="00F96099" w:rsidRDefault="00F96099" w:rsidP="00F96099">
      <w:r>
        <w:rPr>
          <w:rFonts w:hint="eastAsia"/>
        </w:rPr>
        <w:t>程进度计划见下表。</w:t>
      </w:r>
    </w:p>
    <w:tbl>
      <w:tblPr>
        <w:tblW w:w="8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447"/>
        <w:gridCol w:w="1893"/>
        <w:gridCol w:w="577"/>
        <w:gridCol w:w="477"/>
        <w:gridCol w:w="480"/>
        <w:gridCol w:w="460"/>
        <w:gridCol w:w="20"/>
        <w:gridCol w:w="438"/>
        <w:gridCol w:w="42"/>
        <w:gridCol w:w="416"/>
        <w:gridCol w:w="64"/>
        <w:gridCol w:w="394"/>
        <w:gridCol w:w="86"/>
        <w:gridCol w:w="372"/>
        <w:gridCol w:w="108"/>
        <w:gridCol w:w="350"/>
        <w:gridCol w:w="130"/>
        <w:gridCol w:w="348"/>
        <w:gridCol w:w="132"/>
        <w:gridCol w:w="328"/>
        <w:gridCol w:w="152"/>
        <w:gridCol w:w="306"/>
        <w:gridCol w:w="174"/>
        <w:gridCol w:w="271"/>
        <w:gridCol w:w="183"/>
      </w:tblGrid>
      <w:tr w:rsidR="00F96099" w:rsidTr="00D6445A">
        <w:trPr>
          <w:trHeight w:val="473"/>
        </w:trPr>
        <w:tc>
          <w:tcPr>
            <w:tcW w:w="448"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序号</w:t>
            </w:r>
          </w:p>
        </w:tc>
        <w:tc>
          <w:tcPr>
            <w:tcW w:w="1898"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分项工程名称</w:t>
            </w:r>
          </w:p>
        </w:tc>
        <w:tc>
          <w:tcPr>
            <w:tcW w:w="57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8"/>
                <w:szCs w:val="18"/>
              </w:rPr>
            </w:pPr>
            <w:r>
              <w:rPr>
                <w:rFonts w:hint="eastAsia"/>
                <w:sz w:val="18"/>
                <w:szCs w:val="18"/>
              </w:rPr>
              <w:t>工日</w:t>
            </w:r>
          </w:p>
        </w:tc>
        <w:tc>
          <w:tcPr>
            <w:tcW w:w="478"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80"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1920" w:type="dxa"/>
            <w:gridSpan w:val="8"/>
            <w:tcBorders>
              <w:top w:val="single" w:sz="6" w:space="0" w:color="000000"/>
              <w:left w:val="single" w:sz="6" w:space="0" w:color="000000"/>
              <w:bottom w:val="single" w:sz="6" w:space="0" w:color="000000"/>
              <w:right w:val="single" w:sz="6" w:space="0" w:color="000000"/>
            </w:tcBorders>
          </w:tcPr>
          <w:p w:rsidR="00F96099" w:rsidRDefault="00F96099" w:rsidP="00D6445A">
            <w:pPr>
              <w:rPr>
                <w:sz w:val="18"/>
                <w:szCs w:val="18"/>
              </w:rPr>
            </w:pPr>
            <w:r>
              <w:rPr>
                <w:rFonts w:hint="eastAsia"/>
                <w:sz w:val="18"/>
                <w:szCs w:val="18"/>
              </w:rPr>
              <w:t>施工进度初步计划</w:t>
            </w: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4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r>
      <w:tr w:rsidR="00F96099" w:rsidTr="00D6445A">
        <w:trPr>
          <w:trHeight w:val="523"/>
        </w:trPr>
        <w:tc>
          <w:tcPr>
            <w:tcW w:w="448" w:type="dxa"/>
            <w:tcBorders>
              <w:top w:val="single" w:sz="6" w:space="0" w:color="000000"/>
              <w:left w:val="single" w:sz="6" w:space="0" w:color="000000"/>
              <w:bottom w:val="single" w:sz="6" w:space="0" w:color="000000"/>
              <w:right w:val="single" w:sz="6" w:space="0" w:color="000000"/>
            </w:tcBorders>
          </w:tcPr>
          <w:p w:rsidR="00F96099" w:rsidRDefault="00F96099" w:rsidP="00D6445A">
            <w:r>
              <w:t>1</w:t>
            </w:r>
          </w:p>
        </w:tc>
        <w:tc>
          <w:tcPr>
            <w:tcW w:w="1898"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sz w:val="18"/>
                <w:szCs w:val="18"/>
              </w:rPr>
              <w:t>施工现场测量放线</w:t>
            </w:r>
          </w:p>
        </w:tc>
        <w:tc>
          <w:tcPr>
            <w:tcW w:w="578" w:type="dxa"/>
            <w:tcBorders>
              <w:top w:val="single" w:sz="6" w:space="0" w:color="000000"/>
              <w:left w:val="single" w:sz="6" w:space="0" w:color="000000"/>
              <w:bottom w:val="single" w:sz="6" w:space="0" w:color="000000"/>
              <w:right w:val="single" w:sz="6" w:space="0" w:color="000000"/>
            </w:tcBorders>
          </w:tcPr>
          <w:p w:rsidR="00F96099" w:rsidRDefault="00F96099" w:rsidP="00D6445A">
            <w:r>
              <w:t xml:space="preserve">8 </w:t>
            </w:r>
          </w:p>
          <w:p w:rsidR="00F96099" w:rsidRDefault="00F96099" w:rsidP="00D6445A"/>
        </w:tc>
        <w:tc>
          <w:tcPr>
            <w:tcW w:w="47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r>
              <w:rPr>
                <w:sz w:val="15"/>
                <w:szCs w:val="15"/>
              </w:rPr>
              <w:t xml:space="preserve">10 </w:t>
            </w:r>
          </w:p>
        </w:tc>
        <w:tc>
          <w:tcPr>
            <w:tcW w:w="480"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r>
              <w:rPr>
                <w:sz w:val="15"/>
                <w:szCs w:val="15"/>
              </w:rPr>
              <w:t xml:space="preserve">20 </w:t>
            </w: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r>
              <w:rPr>
                <w:sz w:val="15"/>
                <w:szCs w:val="15"/>
              </w:rPr>
              <w:t xml:space="preserve">30 </w:t>
            </w: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r>
              <w:rPr>
                <w:sz w:val="15"/>
                <w:szCs w:val="15"/>
              </w:rPr>
              <w:t xml:space="preserve">40 </w:t>
            </w: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r>
              <w:rPr>
                <w:sz w:val="15"/>
                <w:szCs w:val="15"/>
              </w:rPr>
              <w:t xml:space="preserve">50 </w:t>
            </w: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r>
              <w:rPr>
                <w:sz w:val="15"/>
                <w:szCs w:val="15"/>
              </w:rPr>
              <w:t xml:space="preserve">60 </w:t>
            </w: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r>
              <w:rPr>
                <w:sz w:val="15"/>
                <w:szCs w:val="15"/>
              </w:rPr>
              <w:t xml:space="preserve">70 </w:t>
            </w: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r>
              <w:rPr>
                <w:sz w:val="15"/>
                <w:szCs w:val="15"/>
              </w:rPr>
              <w:t xml:space="preserve">80 </w:t>
            </w: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r>
              <w:rPr>
                <w:sz w:val="15"/>
                <w:szCs w:val="15"/>
              </w:rPr>
              <w:t xml:space="preserve">90 </w:t>
            </w: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r>
              <w:rPr>
                <w:sz w:val="15"/>
                <w:szCs w:val="15"/>
              </w:rPr>
              <w:t xml:space="preserve">100 </w:t>
            </w: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r>
              <w:rPr>
                <w:sz w:val="15"/>
                <w:szCs w:val="15"/>
              </w:rPr>
              <w:t xml:space="preserve">110 </w:t>
            </w:r>
          </w:p>
        </w:tc>
        <w:tc>
          <w:tcPr>
            <w:tcW w:w="44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r>
              <w:rPr>
                <w:sz w:val="15"/>
                <w:szCs w:val="15"/>
              </w:rPr>
              <w:t xml:space="preserve">120 </w:t>
            </w:r>
          </w:p>
        </w:tc>
      </w:tr>
      <w:tr w:rsidR="00F96099" w:rsidTr="00D6445A">
        <w:trPr>
          <w:trHeight w:val="523"/>
        </w:trPr>
        <w:tc>
          <w:tcPr>
            <w:tcW w:w="448" w:type="dxa"/>
            <w:tcBorders>
              <w:top w:val="single" w:sz="6" w:space="0" w:color="000000"/>
              <w:left w:val="single" w:sz="6" w:space="0" w:color="000000"/>
              <w:bottom w:val="single" w:sz="6" w:space="0" w:color="000000"/>
              <w:right w:val="single" w:sz="6" w:space="0" w:color="000000"/>
            </w:tcBorders>
          </w:tcPr>
          <w:p w:rsidR="00F96099" w:rsidRDefault="00F96099" w:rsidP="00D6445A">
            <w:r>
              <w:t>2</w:t>
            </w:r>
          </w:p>
        </w:tc>
        <w:tc>
          <w:tcPr>
            <w:tcW w:w="189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8"/>
                <w:szCs w:val="18"/>
              </w:rPr>
            </w:pPr>
            <w:r>
              <w:rPr>
                <w:rFonts w:hint="eastAsia"/>
                <w:sz w:val="18"/>
                <w:szCs w:val="18"/>
              </w:rPr>
              <w:t>连接件安装</w:t>
            </w:r>
          </w:p>
          <w:p w:rsidR="00F96099" w:rsidRDefault="00F96099" w:rsidP="00D6445A"/>
        </w:tc>
        <w:tc>
          <w:tcPr>
            <w:tcW w:w="578" w:type="dxa"/>
            <w:tcBorders>
              <w:top w:val="single" w:sz="6" w:space="0" w:color="000000"/>
              <w:left w:val="single" w:sz="6" w:space="0" w:color="000000"/>
              <w:bottom w:val="single" w:sz="6" w:space="0" w:color="000000"/>
              <w:right w:val="single" w:sz="6" w:space="0" w:color="000000"/>
            </w:tcBorders>
          </w:tcPr>
          <w:p w:rsidR="00F96099" w:rsidRDefault="00F96099" w:rsidP="00D6445A">
            <w:r>
              <w:t>12</w:t>
            </w:r>
          </w:p>
        </w:tc>
        <w:tc>
          <w:tcPr>
            <w:tcW w:w="47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4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r>
      <w:tr w:rsidR="00F96099" w:rsidTr="00D6445A">
        <w:trPr>
          <w:trHeight w:val="523"/>
        </w:trPr>
        <w:tc>
          <w:tcPr>
            <w:tcW w:w="448" w:type="dxa"/>
            <w:tcBorders>
              <w:top w:val="single" w:sz="6" w:space="0" w:color="000000"/>
              <w:left w:val="single" w:sz="6" w:space="0" w:color="000000"/>
              <w:bottom w:val="single" w:sz="6" w:space="0" w:color="000000"/>
              <w:right w:val="single" w:sz="6" w:space="0" w:color="000000"/>
            </w:tcBorders>
          </w:tcPr>
          <w:p w:rsidR="00F96099" w:rsidRDefault="00F96099" w:rsidP="00D6445A">
            <w:r>
              <w:t>3</w:t>
            </w:r>
          </w:p>
        </w:tc>
        <w:tc>
          <w:tcPr>
            <w:tcW w:w="189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8"/>
                <w:szCs w:val="18"/>
              </w:rPr>
            </w:pPr>
            <w:r>
              <w:rPr>
                <w:rFonts w:hint="eastAsia"/>
                <w:sz w:val="18"/>
                <w:szCs w:val="18"/>
              </w:rPr>
              <w:t>钢桁架加工</w:t>
            </w:r>
          </w:p>
          <w:p w:rsidR="00F96099" w:rsidRDefault="00F96099" w:rsidP="00D6445A"/>
        </w:tc>
        <w:tc>
          <w:tcPr>
            <w:tcW w:w="578" w:type="dxa"/>
            <w:tcBorders>
              <w:top w:val="single" w:sz="6" w:space="0" w:color="000000"/>
              <w:left w:val="single" w:sz="6" w:space="0" w:color="000000"/>
              <w:bottom w:val="single" w:sz="6" w:space="0" w:color="000000"/>
              <w:right w:val="single" w:sz="6" w:space="0" w:color="000000"/>
            </w:tcBorders>
          </w:tcPr>
          <w:p w:rsidR="00F96099" w:rsidRDefault="00F96099" w:rsidP="00D6445A">
            <w:r>
              <w:t>45</w:t>
            </w:r>
          </w:p>
        </w:tc>
        <w:tc>
          <w:tcPr>
            <w:tcW w:w="47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4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r>
      <w:tr w:rsidR="00F96099" w:rsidTr="00D6445A">
        <w:trPr>
          <w:trHeight w:val="523"/>
        </w:trPr>
        <w:tc>
          <w:tcPr>
            <w:tcW w:w="448" w:type="dxa"/>
            <w:tcBorders>
              <w:top w:val="single" w:sz="6" w:space="0" w:color="000000"/>
              <w:left w:val="single" w:sz="6" w:space="0" w:color="000000"/>
              <w:bottom w:val="single" w:sz="6" w:space="0" w:color="000000"/>
              <w:right w:val="single" w:sz="6" w:space="0" w:color="000000"/>
            </w:tcBorders>
          </w:tcPr>
          <w:p w:rsidR="00F96099" w:rsidRDefault="00F96099" w:rsidP="00D6445A">
            <w:r>
              <w:t>4</w:t>
            </w:r>
          </w:p>
        </w:tc>
        <w:tc>
          <w:tcPr>
            <w:tcW w:w="1898"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sz w:val="18"/>
                <w:szCs w:val="18"/>
              </w:rPr>
              <w:t>钢桁架安装</w:t>
            </w:r>
          </w:p>
        </w:tc>
        <w:tc>
          <w:tcPr>
            <w:tcW w:w="578" w:type="dxa"/>
            <w:tcBorders>
              <w:top w:val="single" w:sz="6" w:space="0" w:color="000000"/>
              <w:left w:val="single" w:sz="6" w:space="0" w:color="000000"/>
              <w:bottom w:val="single" w:sz="6" w:space="0" w:color="000000"/>
              <w:right w:val="single" w:sz="6" w:space="0" w:color="000000"/>
            </w:tcBorders>
          </w:tcPr>
          <w:p w:rsidR="00F96099" w:rsidRDefault="00F96099" w:rsidP="00D6445A">
            <w:r>
              <w:t>45</w:t>
            </w:r>
          </w:p>
        </w:tc>
        <w:tc>
          <w:tcPr>
            <w:tcW w:w="47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4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r>
      <w:tr w:rsidR="00F96099" w:rsidTr="00D6445A">
        <w:trPr>
          <w:trHeight w:val="523"/>
        </w:trPr>
        <w:tc>
          <w:tcPr>
            <w:tcW w:w="448" w:type="dxa"/>
            <w:tcBorders>
              <w:top w:val="single" w:sz="6" w:space="0" w:color="000000"/>
              <w:left w:val="single" w:sz="6" w:space="0" w:color="000000"/>
              <w:bottom w:val="single" w:sz="6" w:space="0" w:color="000000"/>
              <w:right w:val="single" w:sz="6" w:space="0" w:color="000000"/>
            </w:tcBorders>
          </w:tcPr>
          <w:p w:rsidR="00F96099" w:rsidRDefault="00F96099" w:rsidP="00D6445A">
            <w:r>
              <w:t>5</w:t>
            </w:r>
          </w:p>
        </w:tc>
        <w:tc>
          <w:tcPr>
            <w:tcW w:w="189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8"/>
                <w:szCs w:val="18"/>
              </w:rPr>
            </w:pPr>
            <w:r>
              <w:rPr>
                <w:rFonts w:hint="eastAsia"/>
                <w:sz w:val="18"/>
                <w:szCs w:val="18"/>
              </w:rPr>
              <w:t>钢桁架表面二次处理</w:t>
            </w:r>
          </w:p>
          <w:p w:rsidR="00F96099" w:rsidRDefault="00F96099" w:rsidP="00D6445A"/>
        </w:tc>
        <w:tc>
          <w:tcPr>
            <w:tcW w:w="578" w:type="dxa"/>
            <w:tcBorders>
              <w:top w:val="single" w:sz="6" w:space="0" w:color="000000"/>
              <w:left w:val="single" w:sz="6" w:space="0" w:color="000000"/>
              <w:bottom w:val="single" w:sz="6" w:space="0" w:color="000000"/>
              <w:right w:val="single" w:sz="6" w:space="0" w:color="000000"/>
            </w:tcBorders>
          </w:tcPr>
          <w:p w:rsidR="00F96099" w:rsidRDefault="00F96099" w:rsidP="00D6445A">
            <w:r>
              <w:t>20</w:t>
            </w:r>
          </w:p>
        </w:tc>
        <w:tc>
          <w:tcPr>
            <w:tcW w:w="47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4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r>
      <w:tr w:rsidR="00F96099" w:rsidTr="00D6445A">
        <w:trPr>
          <w:trHeight w:val="523"/>
        </w:trPr>
        <w:tc>
          <w:tcPr>
            <w:tcW w:w="448" w:type="dxa"/>
            <w:tcBorders>
              <w:top w:val="single" w:sz="6" w:space="0" w:color="000000"/>
              <w:left w:val="single" w:sz="6" w:space="0" w:color="000000"/>
              <w:bottom w:val="single" w:sz="6" w:space="0" w:color="000000"/>
              <w:right w:val="single" w:sz="6" w:space="0" w:color="000000"/>
            </w:tcBorders>
          </w:tcPr>
          <w:p w:rsidR="00F96099" w:rsidRDefault="00F96099" w:rsidP="00D6445A">
            <w:r>
              <w:t>6</w:t>
            </w:r>
          </w:p>
        </w:tc>
        <w:tc>
          <w:tcPr>
            <w:tcW w:w="189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8"/>
                <w:szCs w:val="18"/>
              </w:rPr>
            </w:pPr>
            <w:r>
              <w:rPr>
                <w:rFonts w:hint="eastAsia"/>
                <w:sz w:val="18"/>
                <w:szCs w:val="18"/>
              </w:rPr>
              <w:t>点式幕墙拉索安装</w:t>
            </w:r>
          </w:p>
          <w:p w:rsidR="00F96099" w:rsidRDefault="00F96099" w:rsidP="00D6445A"/>
        </w:tc>
        <w:tc>
          <w:tcPr>
            <w:tcW w:w="578" w:type="dxa"/>
            <w:tcBorders>
              <w:top w:val="single" w:sz="6" w:space="0" w:color="000000"/>
              <w:left w:val="single" w:sz="6" w:space="0" w:color="000000"/>
              <w:bottom w:val="single" w:sz="6" w:space="0" w:color="000000"/>
              <w:right w:val="single" w:sz="6" w:space="0" w:color="000000"/>
            </w:tcBorders>
          </w:tcPr>
          <w:p w:rsidR="00F96099" w:rsidRDefault="00F96099" w:rsidP="00D6445A">
            <w:r>
              <w:t xml:space="preserve">10 </w:t>
            </w:r>
          </w:p>
          <w:p w:rsidR="00F96099" w:rsidRDefault="00F96099" w:rsidP="00D6445A"/>
        </w:tc>
        <w:tc>
          <w:tcPr>
            <w:tcW w:w="47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4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r>
      <w:tr w:rsidR="00F96099" w:rsidTr="00D6445A">
        <w:trPr>
          <w:trHeight w:val="523"/>
        </w:trPr>
        <w:tc>
          <w:tcPr>
            <w:tcW w:w="448" w:type="dxa"/>
            <w:tcBorders>
              <w:top w:val="single" w:sz="6" w:space="0" w:color="000000"/>
              <w:left w:val="single" w:sz="6" w:space="0" w:color="000000"/>
              <w:bottom w:val="single" w:sz="6" w:space="0" w:color="000000"/>
              <w:right w:val="single" w:sz="6" w:space="0" w:color="000000"/>
            </w:tcBorders>
          </w:tcPr>
          <w:p w:rsidR="00F96099" w:rsidRDefault="00F96099" w:rsidP="00D6445A">
            <w:r>
              <w:t>7</w:t>
            </w:r>
          </w:p>
        </w:tc>
        <w:tc>
          <w:tcPr>
            <w:tcW w:w="189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8"/>
                <w:szCs w:val="18"/>
              </w:rPr>
            </w:pPr>
            <w:r>
              <w:rPr>
                <w:rFonts w:hint="eastAsia"/>
                <w:sz w:val="18"/>
                <w:szCs w:val="18"/>
              </w:rPr>
              <w:t>钢爪、玻璃安装</w:t>
            </w:r>
          </w:p>
        </w:tc>
        <w:tc>
          <w:tcPr>
            <w:tcW w:w="578" w:type="dxa"/>
            <w:tcBorders>
              <w:top w:val="single" w:sz="6" w:space="0" w:color="000000"/>
              <w:left w:val="single" w:sz="6" w:space="0" w:color="000000"/>
              <w:bottom w:val="single" w:sz="6" w:space="0" w:color="000000"/>
              <w:right w:val="single" w:sz="6" w:space="0" w:color="000000"/>
            </w:tcBorders>
          </w:tcPr>
          <w:p w:rsidR="00F96099" w:rsidRDefault="00F96099" w:rsidP="00D6445A">
            <w:r>
              <w:t>15</w:t>
            </w:r>
          </w:p>
        </w:tc>
        <w:tc>
          <w:tcPr>
            <w:tcW w:w="47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4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r>
      <w:tr w:rsidR="00F96099" w:rsidTr="00D6445A">
        <w:trPr>
          <w:trHeight w:val="523"/>
        </w:trPr>
        <w:tc>
          <w:tcPr>
            <w:tcW w:w="448" w:type="dxa"/>
            <w:tcBorders>
              <w:top w:val="single" w:sz="6" w:space="0" w:color="000000"/>
              <w:left w:val="single" w:sz="6" w:space="0" w:color="000000"/>
              <w:bottom w:val="single" w:sz="6" w:space="0" w:color="000000"/>
              <w:right w:val="single" w:sz="6" w:space="0" w:color="000000"/>
            </w:tcBorders>
          </w:tcPr>
          <w:p w:rsidR="00F96099" w:rsidRDefault="00F96099" w:rsidP="00D6445A">
            <w:r>
              <w:t>8</w:t>
            </w:r>
          </w:p>
        </w:tc>
        <w:tc>
          <w:tcPr>
            <w:tcW w:w="189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8"/>
                <w:szCs w:val="18"/>
              </w:rPr>
            </w:pPr>
            <w:r>
              <w:rPr>
                <w:rFonts w:hint="eastAsia"/>
                <w:sz w:val="18"/>
                <w:szCs w:val="18"/>
              </w:rPr>
              <w:t>幕墙调整、打胶</w:t>
            </w:r>
          </w:p>
          <w:p w:rsidR="00F96099" w:rsidRDefault="00F96099" w:rsidP="00D6445A">
            <w:pPr>
              <w:rPr>
                <w:sz w:val="18"/>
                <w:szCs w:val="18"/>
              </w:rPr>
            </w:pPr>
          </w:p>
        </w:tc>
        <w:tc>
          <w:tcPr>
            <w:tcW w:w="578" w:type="dxa"/>
            <w:tcBorders>
              <w:top w:val="single" w:sz="6" w:space="0" w:color="000000"/>
              <w:left w:val="single" w:sz="6" w:space="0" w:color="000000"/>
              <w:bottom w:val="single" w:sz="6" w:space="0" w:color="000000"/>
              <w:right w:val="single" w:sz="6" w:space="0" w:color="000000"/>
            </w:tcBorders>
          </w:tcPr>
          <w:p w:rsidR="00F96099" w:rsidRDefault="00F96099" w:rsidP="00D6445A">
            <w:r>
              <w:t>8</w:t>
            </w:r>
          </w:p>
        </w:tc>
        <w:tc>
          <w:tcPr>
            <w:tcW w:w="478"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c>
          <w:tcPr>
            <w:tcW w:w="44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Pr>
              <w:rPr>
                <w:sz w:val="15"/>
                <w:szCs w:val="15"/>
              </w:rPr>
            </w:pPr>
          </w:p>
        </w:tc>
      </w:tr>
      <w:tr w:rsidR="00F96099" w:rsidTr="00D6445A">
        <w:trPr>
          <w:gridAfter w:val="1"/>
          <w:wAfter w:w="183" w:type="dxa"/>
          <w:trHeight w:val="555"/>
        </w:trPr>
        <w:tc>
          <w:tcPr>
            <w:tcW w:w="444" w:type="dxa"/>
            <w:tcBorders>
              <w:top w:val="single" w:sz="6" w:space="0" w:color="000000"/>
              <w:left w:val="single" w:sz="6" w:space="0" w:color="000000"/>
              <w:bottom w:val="single" w:sz="6" w:space="0" w:color="000000"/>
              <w:right w:val="single" w:sz="6" w:space="0" w:color="000000"/>
            </w:tcBorders>
          </w:tcPr>
          <w:p w:rsidR="00F96099" w:rsidRDefault="00F96099" w:rsidP="00D6445A">
            <w:r>
              <w:t xml:space="preserve">9 </w:t>
            </w:r>
          </w:p>
        </w:tc>
        <w:tc>
          <w:tcPr>
            <w:tcW w:w="1895"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8"/>
                <w:szCs w:val="18"/>
              </w:rPr>
            </w:pPr>
            <w:r>
              <w:rPr>
                <w:rFonts w:hint="eastAsia"/>
                <w:sz w:val="18"/>
                <w:szCs w:val="18"/>
              </w:rPr>
              <w:t>接边</w:t>
            </w:r>
            <w:proofErr w:type="gramStart"/>
            <w:r>
              <w:rPr>
                <w:rFonts w:hint="eastAsia"/>
                <w:sz w:val="18"/>
                <w:szCs w:val="18"/>
              </w:rPr>
              <w:t>及修口处理</w:t>
            </w:r>
            <w:proofErr w:type="gramEnd"/>
          </w:p>
        </w:tc>
        <w:tc>
          <w:tcPr>
            <w:tcW w:w="577" w:type="dxa"/>
            <w:tcBorders>
              <w:top w:val="single" w:sz="6" w:space="0" w:color="000000"/>
              <w:left w:val="single" w:sz="6" w:space="0" w:color="000000"/>
              <w:bottom w:val="single" w:sz="6" w:space="0" w:color="000000"/>
              <w:right w:val="single" w:sz="6" w:space="0" w:color="000000"/>
            </w:tcBorders>
          </w:tcPr>
          <w:p w:rsidR="00F96099" w:rsidRDefault="00F96099" w:rsidP="00D6445A">
            <w:r>
              <w:t xml:space="preserve">10 </w:t>
            </w:r>
          </w:p>
        </w:tc>
        <w:tc>
          <w:tcPr>
            <w:tcW w:w="478"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80"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60"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5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5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5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5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5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6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5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45"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r>
      <w:tr w:rsidR="00F96099" w:rsidTr="00D6445A">
        <w:trPr>
          <w:gridAfter w:val="1"/>
          <w:wAfter w:w="183" w:type="dxa"/>
          <w:trHeight w:val="473"/>
        </w:trPr>
        <w:tc>
          <w:tcPr>
            <w:tcW w:w="444" w:type="dxa"/>
            <w:tcBorders>
              <w:top w:val="single" w:sz="6" w:space="0" w:color="000000"/>
              <w:left w:val="single" w:sz="6" w:space="0" w:color="000000"/>
              <w:bottom w:val="single" w:sz="6" w:space="0" w:color="000000"/>
              <w:right w:val="single" w:sz="6" w:space="0" w:color="000000"/>
            </w:tcBorders>
          </w:tcPr>
          <w:p w:rsidR="00F96099" w:rsidRDefault="00F96099" w:rsidP="00D6445A">
            <w:r>
              <w:t xml:space="preserve">10 </w:t>
            </w:r>
          </w:p>
        </w:tc>
        <w:tc>
          <w:tcPr>
            <w:tcW w:w="1895" w:type="dxa"/>
            <w:tcBorders>
              <w:top w:val="single" w:sz="6" w:space="0" w:color="000000"/>
              <w:left w:val="single" w:sz="6" w:space="0" w:color="000000"/>
              <w:bottom w:val="single" w:sz="6" w:space="0" w:color="000000"/>
              <w:right w:val="single" w:sz="6" w:space="0" w:color="000000"/>
            </w:tcBorders>
          </w:tcPr>
          <w:p w:rsidR="00F96099" w:rsidRDefault="00F96099" w:rsidP="00D6445A">
            <w:pPr>
              <w:rPr>
                <w:sz w:val="18"/>
                <w:szCs w:val="18"/>
              </w:rPr>
            </w:pPr>
            <w:r>
              <w:rPr>
                <w:rFonts w:hint="eastAsia"/>
                <w:sz w:val="18"/>
                <w:szCs w:val="18"/>
              </w:rPr>
              <w:t>全面清洁、竣工验收</w:t>
            </w:r>
          </w:p>
        </w:tc>
        <w:tc>
          <w:tcPr>
            <w:tcW w:w="577" w:type="dxa"/>
            <w:tcBorders>
              <w:top w:val="single" w:sz="6" w:space="0" w:color="000000"/>
              <w:left w:val="single" w:sz="6" w:space="0" w:color="000000"/>
              <w:bottom w:val="single" w:sz="6" w:space="0" w:color="000000"/>
              <w:right w:val="single" w:sz="6" w:space="0" w:color="000000"/>
            </w:tcBorders>
          </w:tcPr>
          <w:p w:rsidR="00F96099" w:rsidRDefault="00F96099" w:rsidP="00D6445A">
            <w:r>
              <w:t xml:space="preserve">5 </w:t>
            </w:r>
          </w:p>
        </w:tc>
        <w:tc>
          <w:tcPr>
            <w:tcW w:w="478"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80"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60"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5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5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5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5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5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6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5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445"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r>
    </w:tbl>
    <w:p w:rsidR="00F96099" w:rsidRDefault="00F96099" w:rsidP="00F96099"/>
    <w:p w:rsidR="00F96099" w:rsidRDefault="00F96099" w:rsidP="00F96099">
      <w:r>
        <w:rPr>
          <w:rFonts w:hint="eastAsia"/>
        </w:rPr>
        <w:t>为达到工期目标，在保质、保量、安全的情况下顺利按期完成该工程的施工。为控制工期，我司采</w:t>
      </w:r>
    </w:p>
    <w:p w:rsidR="00F96099" w:rsidRDefault="00F96099" w:rsidP="00F96099">
      <w:r>
        <w:rPr>
          <w:rFonts w:hint="eastAsia"/>
        </w:rPr>
        <w:t>取如下措施：</w:t>
      </w:r>
      <w:r>
        <w:t>1</w:t>
      </w:r>
      <w:r>
        <w:rPr>
          <w:rFonts w:hint="eastAsia"/>
        </w:rPr>
        <w:t>、我司对整个工程的施工所需的人员、资金、材料、设备、技术资料及施工图均做详细的安排及调配，细致做好前期准备工作。</w:t>
      </w:r>
    </w:p>
    <w:p w:rsidR="00F96099" w:rsidRDefault="00F96099" w:rsidP="00F96099">
      <w:r>
        <w:t>2</w:t>
      </w:r>
      <w:r>
        <w:rPr>
          <w:rFonts w:hint="eastAsia"/>
        </w:rPr>
        <w:t>、技术部对该工程的施工管理在技术问题处理方面做详细安排，使制作安装过程符合设计要求，同</w:t>
      </w:r>
    </w:p>
    <w:p w:rsidR="00F96099" w:rsidRDefault="00F96099" w:rsidP="00F96099">
      <w:r>
        <w:rPr>
          <w:rFonts w:hint="eastAsia"/>
        </w:rPr>
        <w:t>时确保能及时解决处理现场的技术问题，以免影响工期；</w:t>
      </w:r>
      <w:r>
        <w:t>3</w:t>
      </w:r>
      <w:r>
        <w:rPr>
          <w:rFonts w:hint="eastAsia"/>
        </w:rPr>
        <w:t>、现场管理机构对现场的施工方案做详细的讨论及安排，尽量采用科学高效的施工方案，施工过程中，应在总进度计划的基础上，编制周、日生产进度计划。</w:t>
      </w:r>
    </w:p>
    <w:p w:rsidR="00F96099" w:rsidRDefault="00F96099" w:rsidP="00F96099"/>
    <w:p w:rsidR="00F96099" w:rsidRDefault="00F96099" w:rsidP="00F96099">
      <w:pPr>
        <w:pStyle w:val="1"/>
        <w:rPr>
          <w:rFonts w:hint="eastAsia"/>
        </w:rPr>
      </w:pPr>
      <w:bookmarkStart w:id="14" w:name="_Toc207191426"/>
      <w:r>
        <w:rPr>
          <w:rFonts w:hint="eastAsia"/>
        </w:rPr>
        <w:t>幕墙构件加工制作</w:t>
      </w:r>
      <w:bookmarkStart w:id="15" w:name="bk108"/>
      <w:bookmarkEnd w:id="14"/>
      <w:bookmarkEnd w:id="15"/>
    </w:p>
    <w:p w:rsidR="00F96099" w:rsidRDefault="00F96099" w:rsidP="00F96099">
      <w:bookmarkStart w:id="16" w:name="bk109"/>
      <w:bookmarkEnd w:id="16"/>
      <w:r>
        <w:t>(</w:t>
      </w:r>
      <w:proofErr w:type="gramStart"/>
      <w:r>
        <w:rPr>
          <w:rFonts w:hint="eastAsia"/>
        </w:rPr>
        <w:t>一</w:t>
      </w:r>
      <w:proofErr w:type="gramEnd"/>
      <w:r>
        <w:t>)</w:t>
      </w:r>
      <w:r>
        <w:rPr>
          <w:rFonts w:hint="eastAsia"/>
        </w:rPr>
        <w:t>玻璃构件加工制作玻璃构件在加工厂内进行，加工制作前制定加工制作工艺方案经审批</w:t>
      </w:r>
      <w:r>
        <w:rPr>
          <w:rFonts w:hint="eastAsia"/>
        </w:rPr>
        <w:lastRenderedPageBreak/>
        <w:t>后，方可进行加工制作。同时，</w:t>
      </w:r>
    </w:p>
    <w:p w:rsidR="00F96099" w:rsidRDefault="00F96099" w:rsidP="00F96099">
      <w:r>
        <w:rPr>
          <w:rFonts w:hint="eastAsia"/>
        </w:rPr>
        <w:t>玻璃构件加工制作使用的所有原材料均必须有出厂合格证明文件，其规格、质量等级符合设计要求，进场后按规定抽检复验合格。玻璃的加工应做好下列工序的质量预控：</w:t>
      </w:r>
    </w:p>
    <w:p w:rsidR="00F96099" w:rsidRDefault="00F96099" w:rsidP="00F96099">
      <w:r>
        <w:t>1</w:t>
      </w:r>
      <w:r>
        <w:rPr>
          <w:rFonts w:hint="eastAsia"/>
        </w:rPr>
        <w:t>、玻璃板块裁切</w:t>
      </w:r>
    </w:p>
    <w:p w:rsidR="00F96099" w:rsidRDefault="00F96099" w:rsidP="00F96099">
      <w:r>
        <w:rPr>
          <w:rFonts w:hint="eastAsia"/>
        </w:rPr>
        <w:t>玻璃板块</w:t>
      </w:r>
      <w:proofErr w:type="gramStart"/>
      <w:r>
        <w:rPr>
          <w:rFonts w:hint="eastAsia"/>
        </w:rPr>
        <w:t>裁</w:t>
      </w:r>
      <w:proofErr w:type="gramEnd"/>
      <w:r>
        <w:rPr>
          <w:rFonts w:hint="eastAsia"/>
        </w:rPr>
        <w:t>切下料前，应对设计施工图纸进行复核，核对项目经理部提供的玻璃构件规格，尺寸，加工要求后，方可进行下料裁切。玻璃板块裁切采用全自动电脑切割机，将有关的下料尺寸输入电脑，由电脑控制进行高精度的裁切。</w:t>
      </w:r>
    </w:p>
    <w:p w:rsidR="00F96099" w:rsidRDefault="00F96099" w:rsidP="00F96099">
      <w:r>
        <w:t>2</w:t>
      </w:r>
      <w:r>
        <w:rPr>
          <w:rFonts w:hint="eastAsia"/>
        </w:rPr>
        <w:t>、玻璃板块钻孔、磨边</w:t>
      </w:r>
    </w:p>
    <w:p w:rsidR="00F96099" w:rsidRDefault="00F96099" w:rsidP="00F96099">
      <w:r>
        <w:rPr>
          <w:rFonts w:hint="eastAsia"/>
        </w:rPr>
        <w:t>玻璃的钻孔及磨边应在钢化前进行，玻璃的钻孔采用全自动电脑钻孔机，加工前应对工程项目提供玻璃加工单的孔位尺寸进行认真复核，确保无误方可输入电脑，由电脑控制进行定位钻孔。玻璃</w:t>
      </w:r>
      <w:proofErr w:type="gramStart"/>
      <w:r>
        <w:rPr>
          <w:rFonts w:hint="eastAsia"/>
        </w:rPr>
        <w:t>孔壁应进行</w:t>
      </w:r>
      <w:proofErr w:type="gramEnd"/>
      <w:r>
        <w:rPr>
          <w:rFonts w:hint="eastAsia"/>
        </w:rPr>
        <w:t>磨削，磨削尺寸不小于</w:t>
      </w:r>
      <w:smartTag w:uri="urn:schemas-microsoft-com:office:smarttags" w:element="chmetcnv">
        <w:smartTagPr>
          <w:attr w:name="TCSC" w:val="0"/>
          <w:attr w:name="NumberType" w:val="1"/>
          <w:attr w:name="Negative" w:val="False"/>
          <w:attr w:name="HasSpace" w:val="False"/>
          <w:attr w:name="SourceValue" w:val=".2"/>
          <w:attr w:name="UnitName" w:val="mm"/>
        </w:smartTagPr>
        <w:r>
          <w:t>0.2mm</w:t>
        </w:r>
      </w:smartTag>
      <w:r>
        <w:rPr>
          <w:rFonts w:hint="eastAsia"/>
        </w:rPr>
        <w:t>，</w:t>
      </w:r>
      <w:r>
        <w:t xml:space="preserve"> </w:t>
      </w:r>
      <w:r>
        <w:rPr>
          <w:rFonts w:hint="eastAsia"/>
        </w:rPr>
        <w:t>孔径偏差</w:t>
      </w:r>
      <w:smartTag w:uri="urn:schemas-microsoft-com:office:smarttags" w:element="chmetcnv">
        <w:smartTagPr>
          <w:attr w:name="TCSC" w:val="0"/>
          <w:attr w:name="NumberType" w:val="1"/>
          <w:attr w:name="Negative" w:val="False"/>
          <w:attr w:name="HasSpace" w:val="False"/>
          <w:attr w:name="SourceValue" w:val=".1"/>
          <w:attr w:name="UnitName" w:val="mm"/>
        </w:smartTagPr>
        <w:r>
          <w:t>0.1mm</w:t>
        </w:r>
      </w:smartTag>
      <w:r>
        <w:rPr>
          <w:rFonts w:hint="eastAsia"/>
        </w:rPr>
        <w:t>，</w:t>
      </w:r>
      <w:r>
        <w:t xml:space="preserve"> </w:t>
      </w:r>
      <w:r>
        <w:rPr>
          <w:rFonts w:hint="eastAsia"/>
        </w:rPr>
        <w:t>孔位间直线度、垂直度公差±</w:t>
      </w:r>
      <w:smartTag w:uri="urn:schemas-microsoft-com:office:smarttags" w:element="chmetcnv">
        <w:smartTagPr>
          <w:attr w:name="TCSC" w:val="0"/>
          <w:attr w:name="NumberType" w:val="1"/>
          <w:attr w:name="Negative" w:val="False"/>
          <w:attr w:name="HasSpace" w:val="False"/>
          <w:attr w:name="SourceValue" w:val="1.5"/>
          <w:attr w:name="UnitName" w:val="mm"/>
        </w:smartTagPr>
        <w:r>
          <w:t>1.5mm</w:t>
        </w:r>
      </w:smartTag>
      <w:r>
        <w:t xml:space="preserve"> </w:t>
      </w:r>
      <w:r>
        <w:rPr>
          <w:rFonts w:hint="eastAsia"/>
        </w:rPr>
        <w:t>，并应满足安装要求。玻璃进行机械磨边，玻璃的磨边采用大型电脑卧式双磨边机进行。玻璃的磨削尺寸不小于</w:t>
      </w:r>
      <w:smartTag w:uri="urn:schemas-microsoft-com:office:smarttags" w:element="chmetcnv">
        <w:smartTagPr>
          <w:attr w:name="TCSC" w:val="0"/>
          <w:attr w:name="NumberType" w:val="1"/>
          <w:attr w:name="Negative" w:val="False"/>
          <w:attr w:name="HasSpace" w:val="False"/>
          <w:attr w:name="SourceValue" w:val=".5"/>
          <w:attr w:name="UnitName" w:val="mm"/>
        </w:smartTagPr>
        <w:r>
          <w:t>0.5mm</w:t>
        </w:r>
      </w:smartTag>
      <w:r>
        <w:t xml:space="preserve"> </w:t>
      </w:r>
      <w:r>
        <w:rPr>
          <w:rFonts w:hint="eastAsia"/>
        </w:rPr>
        <w:t>。磨削后尺寸偏差±</w:t>
      </w:r>
      <w:smartTag w:uri="urn:schemas-microsoft-com:office:smarttags" w:element="chmetcnv">
        <w:smartTagPr>
          <w:attr w:name="TCSC" w:val="0"/>
          <w:attr w:name="NumberType" w:val="1"/>
          <w:attr w:name="Negative" w:val="False"/>
          <w:attr w:name="HasSpace" w:val="False"/>
          <w:attr w:name="SourceValue" w:val=".5"/>
          <w:attr w:name="UnitName" w:val="mm"/>
        </w:smartTagPr>
        <w:r>
          <w:t>0.5mm</w:t>
        </w:r>
      </w:smartTag>
      <w:r>
        <w:t xml:space="preserve"> </w:t>
      </w:r>
      <w:r>
        <w:rPr>
          <w:rFonts w:hint="eastAsia"/>
        </w:rPr>
        <w:t>，两对角线差值误差±</w:t>
      </w:r>
      <w:smartTag w:uri="urn:schemas-microsoft-com:office:smarttags" w:element="chmetcnv">
        <w:smartTagPr>
          <w:attr w:name="TCSC" w:val="0"/>
          <w:attr w:name="NumberType" w:val="1"/>
          <w:attr w:name="Negative" w:val="False"/>
          <w:attr w:name="HasSpace" w:val="False"/>
          <w:attr w:name="SourceValue" w:val=".5"/>
          <w:attr w:name="UnitName" w:val="mm"/>
        </w:smartTagPr>
        <w:r>
          <w:t>0.5mm</w:t>
        </w:r>
      </w:smartTag>
      <w:r>
        <w:t xml:space="preserve"> </w:t>
      </w:r>
      <w:r>
        <w:rPr>
          <w:rFonts w:hint="eastAsia"/>
        </w:rPr>
        <w:t>。边缘不得有缺口和斜曲。</w:t>
      </w:r>
    </w:p>
    <w:p w:rsidR="00F96099" w:rsidRDefault="00F96099" w:rsidP="00F96099">
      <w:r>
        <w:t>3</w:t>
      </w:r>
      <w:r>
        <w:rPr>
          <w:rFonts w:hint="eastAsia"/>
        </w:rPr>
        <w:t>、玻璃板块钢化</w:t>
      </w:r>
    </w:p>
    <w:p w:rsidR="00F96099" w:rsidRDefault="00F96099" w:rsidP="00F96099">
      <w:r>
        <w:rPr>
          <w:rFonts w:hint="eastAsia"/>
        </w:rPr>
        <w:t>玻璃板材钢化前应进行洗涤，采用洗片机进行，洗涤后干燥，进行钢化，玻璃钢化采用</w:t>
      </w:r>
      <w:proofErr w:type="spellStart"/>
      <w:r>
        <w:t>Tamglass</w:t>
      </w:r>
      <w:proofErr w:type="spellEnd"/>
      <w:r>
        <w:t xml:space="preserve"> </w:t>
      </w:r>
      <w:r>
        <w:rPr>
          <w:rFonts w:hint="eastAsia"/>
        </w:rPr>
        <w:t>公司的第三代平钢化玻璃生产线，该生产线具备加工</w:t>
      </w:r>
      <w:r>
        <w:t>4~</w:t>
      </w:r>
      <w:smartTag w:uri="urn:schemas-microsoft-com:office:smarttags" w:element="chmetcnv">
        <w:smartTagPr>
          <w:attr w:name="TCSC" w:val="0"/>
          <w:attr w:name="NumberType" w:val="1"/>
          <w:attr w:name="Negative" w:val="False"/>
          <w:attr w:name="HasSpace" w:val="False"/>
          <w:attr w:name="SourceValue" w:val="19"/>
          <w:attr w:name="UnitName" w:val="mm"/>
        </w:smartTagPr>
        <w:r>
          <w:t>19mm</w:t>
        </w:r>
      </w:smartTag>
      <w:r>
        <w:t xml:space="preserve"> </w:t>
      </w:r>
      <w:r>
        <w:rPr>
          <w:rFonts w:hint="eastAsia"/>
        </w:rPr>
        <w:t>厚，</w:t>
      </w:r>
      <w:r>
        <w:t xml:space="preserve"> 3</w:t>
      </w:r>
      <w:smartTag w:uri="urn:schemas-microsoft-com:office:smarttags" w:element="chmetcnv">
        <w:smartTagPr>
          <w:attr w:name="TCSC" w:val="0"/>
          <w:attr w:name="NumberType" w:val="1"/>
          <w:attr w:name="Negative" w:val="True"/>
          <w:attr w:name="HasSpace" w:val="False"/>
          <w:attr w:name="SourceValue" w:val="10"/>
          <w:attr w:name="UnitName" w:val="mm"/>
        </w:smartTagPr>
        <w:r>
          <w:t>-10mm</w:t>
        </w:r>
      </w:smartTag>
      <w:r>
        <w:t xml:space="preserve"> </w:t>
      </w:r>
      <w:r>
        <w:rPr>
          <w:rFonts w:hint="eastAsia"/>
        </w:rPr>
        <w:t>厚的钢化镀膜玻璃等加工能力，产品可达到美国</w:t>
      </w:r>
      <w:r>
        <w:t xml:space="preserve">ANSI Z.97.1984 </w:t>
      </w:r>
      <w:r>
        <w:rPr>
          <w:rFonts w:hint="eastAsia"/>
        </w:rPr>
        <w:t>标准及国标的要求。玻璃钢化后，其表面应平整、无翘曲、无裂纹、无划痕、无污染、色泽应一致，反映外界景象无畸变，外观晶莹美观，并应符合钢化玻璃检验标准（如下）。</w:t>
      </w:r>
    </w:p>
    <w:tbl>
      <w:tblPr>
        <w:tblW w:w="8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047"/>
        <w:gridCol w:w="1002"/>
        <w:gridCol w:w="75"/>
        <w:gridCol w:w="1405"/>
        <w:gridCol w:w="1578"/>
        <w:gridCol w:w="1575"/>
        <w:gridCol w:w="1588"/>
      </w:tblGrid>
      <w:tr w:rsidR="00F96099" w:rsidTr="00D6445A">
        <w:trPr>
          <w:trHeight w:val="423"/>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检验项目</w:t>
            </w:r>
          </w:p>
        </w:tc>
        <w:tc>
          <w:tcPr>
            <w:tcW w:w="7223" w:type="dxa"/>
            <w:gridSpan w:val="6"/>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标准</w:t>
            </w:r>
          </w:p>
        </w:tc>
      </w:tr>
      <w:tr w:rsidR="00F96099" w:rsidTr="00D6445A">
        <w:trPr>
          <w:trHeight w:val="425"/>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划伤</w:t>
            </w:r>
          </w:p>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不允许有重划伤，对于轻划伤不允许密集存在，观察方法：目测</w:t>
            </w:r>
          </w:p>
        </w:tc>
      </w:tr>
      <w:tr w:rsidR="00F96099" w:rsidTr="00D6445A">
        <w:trPr>
          <w:trHeight w:val="443"/>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首</w:t>
            </w:r>
          </w:p>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结石、</w:t>
            </w:r>
            <w:proofErr w:type="gramStart"/>
            <w:r>
              <w:rPr>
                <w:rFonts w:hint="eastAsia"/>
              </w:rPr>
              <w:t>疙</w:t>
            </w:r>
            <w:proofErr w:type="gramEnd"/>
          </w:p>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避免使用有结石、疙瘩、砂粒的原片玻璃进行钢化，观察方法：目测</w:t>
            </w:r>
          </w:p>
        </w:tc>
      </w:tr>
      <w:tr w:rsidR="00F96099" w:rsidTr="00D6445A">
        <w:trPr>
          <w:trHeight w:val="295"/>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roofErr w:type="gramStart"/>
            <w:r>
              <w:rPr>
                <w:rFonts w:hint="eastAsia"/>
              </w:rPr>
              <w:t>瘩</w:t>
            </w:r>
            <w:proofErr w:type="gramEnd"/>
            <w:r>
              <w:rPr>
                <w:rFonts w:hint="eastAsia"/>
              </w:rPr>
              <w:t>、砂粒</w:t>
            </w:r>
          </w:p>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tc>
      </w:tr>
      <w:tr w:rsidR="00F96099" w:rsidTr="00D6445A">
        <w:trPr>
          <w:trHeight w:val="450"/>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气泡、波</w:t>
            </w:r>
          </w:p>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气泡，长</w:t>
            </w:r>
            <w:r>
              <w:t>0.5~</w:t>
            </w:r>
            <w:smartTag w:uri="urn:schemas-microsoft-com:office:smarttags" w:element="chmetcnv">
              <w:smartTagPr>
                <w:attr w:name="TCSC" w:val="0"/>
                <w:attr w:name="NumberType" w:val="1"/>
                <w:attr w:name="Negative" w:val="False"/>
                <w:attr w:name="HasSpace" w:val="False"/>
                <w:attr w:name="SourceValue" w:val="1"/>
                <w:attr w:name="UnitName" w:val="mm"/>
              </w:smartTagPr>
              <w:r>
                <w:t>1mm</w:t>
              </w:r>
            </w:smartTag>
            <w:r>
              <w:t>,</w:t>
            </w:r>
            <w:r>
              <w:rPr>
                <w:rFonts w:hint="eastAsia"/>
              </w:rPr>
              <w:t>每平方米允许存在</w:t>
            </w:r>
            <w:r>
              <w:t xml:space="preserve">2 </w:t>
            </w:r>
            <w:proofErr w:type="gramStart"/>
            <w:r>
              <w:rPr>
                <w:rFonts w:hint="eastAsia"/>
              </w:rPr>
              <w:t>个</w:t>
            </w:r>
            <w:proofErr w:type="gramEnd"/>
            <w:r>
              <w:rPr>
                <w:rFonts w:hint="eastAsia"/>
              </w:rPr>
              <w:t>；波筋、线道不允许存在</w:t>
            </w:r>
          </w:p>
        </w:tc>
      </w:tr>
      <w:tr w:rsidR="00F96099" w:rsidTr="00D6445A">
        <w:trPr>
          <w:trHeight w:val="285"/>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筋、线道</w:t>
            </w:r>
          </w:p>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tc>
      </w:tr>
      <w:tr w:rsidR="00F96099" w:rsidTr="00D6445A">
        <w:trPr>
          <w:trHeight w:val="423"/>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缺角</w:t>
            </w:r>
          </w:p>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玻璃的四周缺陷以等分线计算，长度在</w:t>
            </w:r>
            <w:smartTag w:uri="urn:schemas-microsoft-com:office:smarttags" w:element="chmetcnv">
              <w:smartTagPr>
                <w:attr w:name="TCSC" w:val="0"/>
                <w:attr w:name="NumberType" w:val="1"/>
                <w:attr w:name="Negative" w:val="False"/>
                <w:attr w:name="HasSpace" w:val="False"/>
                <w:attr w:name="SourceValue" w:val="6"/>
                <w:attr w:name="UnitName" w:val="mm"/>
              </w:smartTagPr>
              <w:r>
                <w:t>6mm</w:t>
              </w:r>
            </w:smartTag>
            <w:r>
              <w:t xml:space="preserve"> </w:t>
            </w:r>
            <w:r>
              <w:rPr>
                <w:rFonts w:hint="eastAsia"/>
              </w:rPr>
              <w:t>范围间，允许</w:t>
            </w:r>
            <w:r>
              <w:t xml:space="preserve">1 </w:t>
            </w:r>
            <w:proofErr w:type="gramStart"/>
            <w:r>
              <w:rPr>
                <w:rFonts w:hint="eastAsia"/>
              </w:rPr>
              <w:t>个</w:t>
            </w:r>
            <w:proofErr w:type="gramEnd"/>
          </w:p>
        </w:tc>
      </w:tr>
      <w:tr w:rsidR="00F96099" w:rsidTr="00D6445A">
        <w:trPr>
          <w:trHeight w:val="375"/>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proofErr w:type="gramStart"/>
            <w:r>
              <w:rPr>
                <w:rFonts w:hint="eastAsia"/>
              </w:rPr>
              <w:t>爆边</w:t>
            </w:r>
            <w:proofErr w:type="gramEnd"/>
          </w:p>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轻微爆边，经手打磨，满足钢化要求的可利用，如有</w:t>
            </w:r>
            <w:proofErr w:type="gramStart"/>
            <w:r>
              <w:rPr>
                <w:rFonts w:hint="eastAsia"/>
              </w:rPr>
              <w:t>内延</w:t>
            </w:r>
            <w:proofErr w:type="gramEnd"/>
            <w:r>
              <w:rPr>
                <w:rFonts w:hint="eastAsia"/>
              </w:rPr>
              <w:t>性微细裂纹则不允</w:t>
            </w:r>
          </w:p>
        </w:tc>
      </w:tr>
      <w:tr w:rsidR="00F96099" w:rsidTr="00D6445A">
        <w:trPr>
          <w:trHeight w:val="150"/>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检</w:t>
            </w:r>
          </w:p>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tc>
      </w:tr>
      <w:tr w:rsidR="00F96099" w:rsidTr="00D6445A">
        <w:trPr>
          <w:trHeight w:val="213"/>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许使用</w:t>
            </w:r>
          </w:p>
        </w:tc>
      </w:tr>
      <w:tr w:rsidR="00F96099" w:rsidTr="00D6445A">
        <w:trPr>
          <w:trHeight w:val="425"/>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尺寸偏差</w:t>
            </w:r>
          </w:p>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用精确到</w:t>
            </w:r>
            <w:smartTag w:uri="urn:schemas-microsoft-com:office:smarttags" w:element="chmetcnv">
              <w:smartTagPr>
                <w:attr w:name="TCSC" w:val="0"/>
                <w:attr w:name="NumberType" w:val="1"/>
                <w:attr w:name="Negative" w:val="False"/>
                <w:attr w:name="HasSpace" w:val="False"/>
                <w:attr w:name="SourceValue" w:val="1"/>
                <w:attr w:name="UnitName" w:val="mm"/>
              </w:smartTagPr>
              <w:r>
                <w:t>1mm</w:t>
              </w:r>
            </w:smartTag>
            <w:r>
              <w:t xml:space="preserve"> </w:t>
            </w:r>
            <w:r>
              <w:rPr>
                <w:rFonts w:hint="eastAsia"/>
              </w:rPr>
              <w:t>的金属</w:t>
            </w:r>
            <w:proofErr w:type="gramStart"/>
            <w:r>
              <w:rPr>
                <w:rFonts w:hint="eastAsia"/>
              </w:rPr>
              <w:t>尺</w:t>
            </w:r>
            <w:proofErr w:type="gramEnd"/>
            <w:r>
              <w:rPr>
                <w:rFonts w:hint="eastAsia"/>
              </w:rPr>
              <w:t>测定</w:t>
            </w:r>
            <w:r>
              <w:t>,</w:t>
            </w:r>
            <w:r>
              <w:rPr>
                <w:rFonts w:hint="eastAsia"/>
              </w:rPr>
              <w:t>长度、宽度可按供需双方协商的合同检测</w:t>
            </w:r>
          </w:p>
        </w:tc>
      </w:tr>
      <w:tr w:rsidR="00F96099" w:rsidTr="00D6445A">
        <w:trPr>
          <w:trHeight w:val="425"/>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弯曲度</w:t>
            </w:r>
          </w:p>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采用钢直尺和塞尺测定，弯曲度控制在</w:t>
            </w:r>
            <w:r>
              <w:t>0.2%</w:t>
            </w:r>
            <w:r>
              <w:rPr>
                <w:rFonts w:hint="eastAsia"/>
              </w:rPr>
              <w:t>范围内</w:t>
            </w:r>
          </w:p>
        </w:tc>
      </w:tr>
      <w:tr w:rsidR="00F96099" w:rsidTr="00D6445A">
        <w:trPr>
          <w:trHeight w:val="423"/>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成</w:t>
            </w:r>
          </w:p>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外观质量</w:t>
            </w:r>
          </w:p>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参照首检，观察方法：目测</w:t>
            </w:r>
          </w:p>
        </w:tc>
      </w:tr>
      <w:tr w:rsidR="00F96099" w:rsidTr="00D6445A">
        <w:trPr>
          <w:trHeight w:val="443"/>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品</w:t>
            </w:r>
          </w:p>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检验状态</w:t>
            </w:r>
          </w:p>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成品检验结束，合格品贴</w:t>
            </w:r>
            <w:r>
              <w:t>“</w:t>
            </w:r>
            <w:r>
              <w:rPr>
                <w:rFonts w:hint="eastAsia"/>
              </w:rPr>
              <w:t>合格品</w:t>
            </w:r>
            <w:r>
              <w:t>”</w:t>
            </w:r>
            <w:r>
              <w:rPr>
                <w:rFonts w:hint="eastAsia"/>
              </w:rPr>
              <w:t>标识，不合格品贴</w:t>
            </w:r>
            <w:r>
              <w:t>“</w:t>
            </w:r>
            <w:r>
              <w:rPr>
                <w:rFonts w:hint="eastAsia"/>
              </w:rPr>
              <w:t>不合格品</w:t>
            </w:r>
            <w:r>
              <w:t>”</w:t>
            </w:r>
            <w:r>
              <w:rPr>
                <w:rFonts w:hint="eastAsia"/>
              </w:rPr>
              <w:t>标识，</w:t>
            </w:r>
          </w:p>
        </w:tc>
      </w:tr>
      <w:tr w:rsidR="00F96099" w:rsidTr="00D6445A">
        <w:trPr>
          <w:trHeight w:val="450"/>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lastRenderedPageBreak/>
              <w:t>检</w:t>
            </w:r>
          </w:p>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标识</w:t>
            </w:r>
          </w:p>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并且要求生产人员贴透明钢化玻璃产品标识</w:t>
            </w:r>
          </w:p>
        </w:tc>
      </w:tr>
      <w:tr w:rsidR="00F96099" w:rsidTr="00D6445A">
        <w:trPr>
          <w:trHeight w:val="365"/>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验</w:t>
            </w:r>
          </w:p>
        </w:tc>
        <w:tc>
          <w:tcPr>
            <w:tcW w:w="1078"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c>
          <w:tcPr>
            <w:tcW w:w="6145" w:type="dxa"/>
            <w:gridSpan w:val="4"/>
            <w:tcBorders>
              <w:top w:val="single" w:sz="6" w:space="0" w:color="000000"/>
              <w:left w:val="single" w:sz="6" w:space="0" w:color="000000"/>
              <w:bottom w:val="single" w:sz="6" w:space="0" w:color="000000"/>
              <w:right w:val="single" w:sz="6" w:space="0" w:color="000000"/>
            </w:tcBorders>
          </w:tcPr>
          <w:p w:rsidR="00F96099" w:rsidRDefault="00F96099" w:rsidP="00D6445A"/>
        </w:tc>
      </w:tr>
      <w:tr w:rsidR="00F96099" w:rsidTr="00D6445A">
        <w:trPr>
          <w:trHeight w:val="443"/>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包装检验</w:t>
            </w:r>
          </w:p>
        </w:tc>
        <w:tc>
          <w:tcPr>
            <w:tcW w:w="7223" w:type="dxa"/>
            <w:gridSpan w:val="6"/>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产品应使用木箱包装，每块玻璃应有塑料袋或纸包装或隔开，玻璃与包装箱之间用不易引</w:t>
            </w:r>
          </w:p>
        </w:tc>
      </w:tr>
      <w:tr w:rsidR="00F96099" w:rsidTr="00D6445A">
        <w:trPr>
          <w:trHeight w:val="293"/>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7223" w:type="dxa"/>
            <w:gridSpan w:val="6"/>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起划伤等外观缺陷的轻软材料填实。包装标志应符合国家有关标准规定。</w:t>
            </w:r>
          </w:p>
        </w:tc>
      </w:tr>
      <w:tr w:rsidR="00F96099" w:rsidTr="00D6445A">
        <w:trPr>
          <w:trHeight w:val="425"/>
        </w:trPr>
        <w:tc>
          <w:tcPr>
            <w:tcW w:w="1048"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1003"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1480"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批量范围</w:t>
            </w:r>
          </w:p>
        </w:tc>
        <w:tc>
          <w:tcPr>
            <w:tcW w:w="1578"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抽检数</w:t>
            </w:r>
          </w:p>
        </w:tc>
        <w:tc>
          <w:tcPr>
            <w:tcW w:w="1575"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合格判定数</w:t>
            </w:r>
          </w:p>
        </w:tc>
        <w:tc>
          <w:tcPr>
            <w:tcW w:w="1588"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不合格判定数</w:t>
            </w:r>
          </w:p>
        </w:tc>
      </w:tr>
    </w:tbl>
    <w:p w:rsidR="00F96099" w:rsidRDefault="00F96099" w:rsidP="00F96099"/>
    <w:tbl>
      <w:tblPr>
        <w:tblW w:w="8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042"/>
        <w:gridCol w:w="978"/>
        <w:gridCol w:w="1453"/>
        <w:gridCol w:w="1540"/>
        <w:gridCol w:w="1538"/>
        <w:gridCol w:w="605"/>
        <w:gridCol w:w="65"/>
        <w:gridCol w:w="913"/>
        <w:gridCol w:w="64"/>
      </w:tblGrid>
      <w:tr w:rsidR="00F96099" w:rsidTr="00D6445A">
        <w:trPr>
          <w:gridAfter w:val="1"/>
          <w:wAfter w:w="64" w:type="dxa"/>
          <w:cantSplit/>
          <w:trHeight w:val="2155"/>
        </w:trPr>
        <w:tc>
          <w:tcPr>
            <w:tcW w:w="1050" w:type="dxa"/>
            <w:vMerge w:val="restart"/>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说明</w:t>
            </w:r>
          </w:p>
        </w:tc>
        <w:tc>
          <w:tcPr>
            <w:tcW w:w="985"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抽样方法</w:t>
            </w:r>
          </w:p>
        </w:tc>
        <w:tc>
          <w:tcPr>
            <w:tcW w:w="1460" w:type="dxa"/>
            <w:tcBorders>
              <w:top w:val="single" w:sz="6" w:space="0" w:color="000000"/>
              <w:left w:val="single" w:sz="6" w:space="0" w:color="000000"/>
              <w:bottom w:val="single" w:sz="6" w:space="0" w:color="000000"/>
              <w:right w:val="single" w:sz="6" w:space="0" w:color="000000"/>
            </w:tcBorders>
          </w:tcPr>
          <w:p w:rsidR="00F96099" w:rsidRDefault="00F96099" w:rsidP="00D6445A">
            <w:r>
              <w:t xml:space="preserve">26~50 50~90 91~150 151~280 281~500 </w:t>
            </w:r>
          </w:p>
        </w:tc>
        <w:tc>
          <w:tcPr>
            <w:tcW w:w="1555" w:type="dxa"/>
            <w:tcBorders>
              <w:top w:val="single" w:sz="6" w:space="0" w:color="000000"/>
              <w:left w:val="single" w:sz="6" w:space="0" w:color="000000"/>
              <w:bottom w:val="single" w:sz="6" w:space="0" w:color="000000"/>
              <w:right w:val="single" w:sz="6" w:space="0" w:color="000000"/>
            </w:tcBorders>
          </w:tcPr>
          <w:p w:rsidR="00F96099" w:rsidRDefault="00F96099" w:rsidP="00D6445A">
            <w:r>
              <w:t xml:space="preserve">8 13 20 32 50 </w:t>
            </w:r>
          </w:p>
        </w:tc>
        <w:tc>
          <w:tcPr>
            <w:tcW w:w="1553" w:type="dxa"/>
            <w:tcBorders>
              <w:top w:val="single" w:sz="6" w:space="0" w:color="000000"/>
              <w:left w:val="single" w:sz="6" w:space="0" w:color="000000"/>
              <w:bottom w:val="single" w:sz="6" w:space="0" w:color="000000"/>
              <w:right w:val="single" w:sz="6" w:space="0" w:color="000000"/>
            </w:tcBorders>
          </w:tcPr>
          <w:p w:rsidR="00F96099" w:rsidRDefault="00F96099" w:rsidP="00D6445A">
            <w:r>
              <w:t xml:space="preserve">2 3 5 7 10 </w:t>
            </w:r>
          </w:p>
        </w:tc>
        <w:tc>
          <w:tcPr>
            <w:tcW w:w="610" w:type="dxa"/>
            <w:tcBorders>
              <w:top w:val="single" w:sz="6" w:space="0" w:color="000000"/>
              <w:left w:val="single" w:sz="6" w:space="0" w:color="000000"/>
              <w:bottom w:val="single" w:sz="6" w:space="0" w:color="000000"/>
              <w:right w:val="single" w:sz="6" w:space="0" w:color="000000"/>
            </w:tcBorders>
          </w:tcPr>
          <w:p w:rsidR="00F96099" w:rsidRDefault="00F96099" w:rsidP="00D6445A"/>
        </w:tc>
        <w:tc>
          <w:tcPr>
            <w:tcW w:w="985"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r>
              <w:t xml:space="preserve">3 4 6 8 11 </w:t>
            </w:r>
          </w:p>
        </w:tc>
      </w:tr>
      <w:tr w:rsidR="00F96099" w:rsidTr="00D6445A">
        <w:trPr>
          <w:cantSplit/>
          <w:trHeight w:val="738"/>
        </w:trPr>
        <w:tc>
          <w:tcPr>
            <w:tcW w:w="1050" w:type="dxa"/>
            <w:vMerge/>
            <w:tcBorders>
              <w:top w:val="single" w:sz="6" w:space="0" w:color="000000"/>
              <w:left w:val="single" w:sz="6" w:space="0" w:color="000000"/>
              <w:bottom w:val="single" w:sz="6" w:space="0" w:color="000000"/>
              <w:right w:val="single" w:sz="6" w:space="0" w:color="000000"/>
            </w:tcBorders>
          </w:tcPr>
          <w:p w:rsidR="00F96099" w:rsidRDefault="00F96099" w:rsidP="00D6445A"/>
        </w:tc>
        <w:tc>
          <w:tcPr>
            <w:tcW w:w="985" w:type="dxa"/>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产品性能检验</w:t>
            </w:r>
          </w:p>
        </w:tc>
        <w:tc>
          <w:tcPr>
            <w:tcW w:w="5243" w:type="dxa"/>
            <w:gridSpan w:val="5"/>
            <w:tcBorders>
              <w:top w:val="single" w:sz="6" w:space="0" w:color="000000"/>
              <w:left w:val="single" w:sz="6" w:space="0" w:color="000000"/>
              <w:bottom w:val="single" w:sz="6" w:space="0" w:color="000000"/>
              <w:right w:val="single" w:sz="6" w:space="0" w:color="000000"/>
            </w:tcBorders>
          </w:tcPr>
          <w:p w:rsidR="00F96099" w:rsidRDefault="00F96099" w:rsidP="00D6445A">
            <w:r>
              <w:rPr>
                <w:rFonts w:hint="eastAsia"/>
              </w:rPr>
              <w:t>送国家玻璃质量监督检验中心检验，并应持有合格的检验报告。</w:t>
            </w:r>
          </w:p>
        </w:tc>
        <w:tc>
          <w:tcPr>
            <w:tcW w:w="985" w:type="dxa"/>
            <w:gridSpan w:val="2"/>
            <w:tcBorders>
              <w:top w:val="single" w:sz="6" w:space="0" w:color="000000"/>
              <w:left w:val="single" w:sz="6" w:space="0" w:color="000000"/>
              <w:bottom w:val="single" w:sz="6" w:space="0" w:color="000000"/>
              <w:right w:val="single" w:sz="6" w:space="0" w:color="000000"/>
            </w:tcBorders>
          </w:tcPr>
          <w:p w:rsidR="00F96099" w:rsidRDefault="00F96099" w:rsidP="00D6445A"/>
        </w:tc>
      </w:tr>
    </w:tbl>
    <w:p w:rsidR="00F96099" w:rsidRDefault="00F96099" w:rsidP="00F96099"/>
    <w:p w:rsidR="00F96099" w:rsidRDefault="00F96099" w:rsidP="00F96099">
      <w:r>
        <w:t>4</w:t>
      </w:r>
      <w:r>
        <w:rPr>
          <w:rFonts w:hint="eastAsia"/>
        </w:rPr>
        <w:t>、玻璃板块均热处理</w:t>
      </w:r>
    </w:p>
    <w:p w:rsidR="00F96099" w:rsidRDefault="00F96099" w:rsidP="00F96099">
      <w:r>
        <w:rPr>
          <w:rFonts w:hint="eastAsia"/>
        </w:rPr>
        <w:t>钢化玻璃除要对外观尺寸控制外，钢化玻璃的自爆也是目前困扰</w:t>
      </w:r>
      <w:proofErr w:type="gramStart"/>
      <w:r>
        <w:rPr>
          <w:rFonts w:hint="eastAsia"/>
        </w:rPr>
        <w:t>幕墙业</w:t>
      </w:r>
      <w:proofErr w:type="gramEnd"/>
      <w:r>
        <w:rPr>
          <w:rFonts w:hint="eastAsia"/>
        </w:rPr>
        <w:t>的一个严重问题，为了尽最</w:t>
      </w:r>
    </w:p>
    <w:p w:rsidR="00F96099" w:rsidRDefault="00F96099" w:rsidP="00F96099">
      <w:r>
        <w:rPr>
          <w:rFonts w:hint="eastAsia"/>
        </w:rPr>
        <w:t>大可能减少钢化玻璃的自爆，我公司于</w:t>
      </w:r>
      <w:r>
        <w:t xml:space="preserve">97 </w:t>
      </w:r>
      <w:r>
        <w:rPr>
          <w:rFonts w:hint="eastAsia"/>
        </w:rPr>
        <w:t>年从德国引进了国内第一座卧式钢化均热炉，对钢化玻璃</w:t>
      </w:r>
    </w:p>
    <w:p w:rsidR="00F96099" w:rsidRDefault="00F96099" w:rsidP="00F96099">
      <w:r>
        <w:rPr>
          <w:rFonts w:hint="eastAsia"/>
        </w:rPr>
        <w:t>进行均热处理。通过我司两年多的实践证明，钢化玻璃经过均热处理后，其自爆的概率几乎降到了</w:t>
      </w:r>
    </w:p>
    <w:p w:rsidR="00F96099" w:rsidRDefault="00F96099" w:rsidP="00F96099">
      <w:r>
        <w:rPr>
          <w:rFonts w:hint="eastAsia"/>
        </w:rPr>
        <w:t>零，从而大大提高了幕墙的安全性和使用寿命。我司在此基础上制订了《钢化玻璃均热工艺规定》，</w:t>
      </w:r>
      <w:r>
        <w:t xml:space="preserve"> </w:t>
      </w:r>
    </w:p>
    <w:p w:rsidR="00F96099" w:rsidRDefault="00F96099" w:rsidP="00F96099">
      <w:r>
        <w:rPr>
          <w:rFonts w:hint="eastAsia"/>
        </w:rPr>
        <w:t>并进行努力推广应用，具体工艺规定如下：</w:t>
      </w:r>
    </w:p>
    <w:p w:rsidR="00F96099" w:rsidRDefault="00F96099" w:rsidP="00F96099">
      <w:r>
        <w:rPr>
          <w:rFonts w:hint="eastAsia"/>
        </w:rPr>
        <w:t>钢化玻璃均热工艺规定</w:t>
      </w:r>
    </w:p>
    <w:p w:rsidR="00F96099" w:rsidRDefault="00F96099" w:rsidP="00F96099">
      <w:r>
        <w:rPr>
          <w:rFonts w:hint="eastAsia"/>
        </w:rPr>
        <w:t>一、适用范围</w:t>
      </w:r>
      <w:r>
        <w:t xml:space="preserve"> </w:t>
      </w:r>
    </w:p>
    <w:p w:rsidR="00F96099" w:rsidRDefault="00F96099" w:rsidP="00F96099">
      <w:r>
        <w:rPr>
          <w:rFonts w:hint="eastAsia"/>
        </w:rPr>
        <w:t>本规定适用于建筑幕墙用的钢化玻璃和合同规定的、客户要求的钢化玻璃。不适用于半钢化玻璃。</w:t>
      </w:r>
      <w:r>
        <w:t xml:space="preserve"> </w:t>
      </w:r>
    </w:p>
    <w:p w:rsidR="00F96099" w:rsidRDefault="00F96099" w:rsidP="00F96099">
      <w:r>
        <w:rPr>
          <w:rFonts w:hint="eastAsia"/>
        </w:rPr>
        <w:t>二、目的及均热原理</w:t>
      </w:r>
      <w:r>
        <w:t xml:space="preserve"> </w:t>
      </w:r>
    </w:p>
    <w:p w:rsidR="00F96099" w:rsidRDefault="00F96099" w:rsidP="00F96099">
      <w:r>
        <w:rPr>
          <w:rFonts w:hint="eastAsia"/>
        </w:rPr>
        <w:t>由于玻璃在钢化处理过程中，玻璃成份中的杂质硫化镍转变成α型的高温结晶相（温度高于</w:t>
      </w:r>
      <w:smartTag w:uri="urn:schemas-microsoft-com:office:smarttags" w:element="chmetcnv">
        <w:smartTagPr>
          <w:attr w:name="TCSC" w:val="0"/>
          <w:attr w:name="NumberType" w:val="1"/>
          <w:attr w:name="Negative" w:val="False"/>
          <w:attr w:name="HasSpace" w:val="False"/>
          <w:attr w:name="SourceValue" w:val="380"/>
          <w:attr w:name="UnitName" w:val="C"/>
        </w:smartTagPr>
        <w:r>
          <w:t>380C</w:t>
        </w:r>
      </w:smartTag>
      <w:r>
        <w:rPr>
          <w:rFonts w:hint="eastAsia"/>
        </w:rPr>
        <w:t>°）</w:t>
      </w:r>
      <w:r>
        <w:t xml:space="preserve"> </w:t>
      </w:r>
      <w:r>
        <w:rPr>
          <w:rFonts w:hint="eastAsia"/>
        </w:rPr>
        <w:t>急冷时，这种α</w:t>
      </w:r>
      <w:proofErr w:type="gramStart"/>
      <w:r>
        <w:rPr>
          <w:rFonts w:hint="eastAsia"/>
        </w:rPr>
        <w:t>晶相来不及</w:t>
      </w:r>
      <w:proofErr w:type="gramEnd"/>
      <w:r>
        <w:rPr>
          <w:rFonts w:hint="eastAsia"/>
        </w:rPr>
        <w:t>转化为低温β型晶相，被冻结下来，然而随着时间推移，</w:t>
      </w:r>
      <w:proofErr w:type="gramStart"/>
      <w:r>
        <w:rPr>
          <w:rFonts w:hint="eastAsia"/>
        </w:rPr>
        <w:t>α型晶相慢慢</w:t>
      </w:r>
      <w:proofErr w:type="gramEnd"/>
      <w:r>
        <w:rPr>
          <w:rFonts w:hint="eastAsia"/>
        </w:rPr>
        <w:t>转化为β型，且转化速度随温度上升而加快。α</w:t>
      </w:r>
      <w:r>
        <w:t xml:space="preserve"> </w:t>
      </w:r>
      <w:r>
        <w:rPr>
          <w:rFonts w:hint="eastAsia"/>
        </w:rPr>
        <w:t>型转化为β型时，体积膨胀</w:t>
      </w:r>
      <w:r>
        <w:t>4%</w:t>
      </w:r>
      <w:r>
        <w:rPr>
          <w:rFonts w:hint="eastAsia"/>
        </w:rPr>
        <w:t>，对玻璃形成了附加的张应力，加上原有的张应力，应力强度倍增，致使玻璃自爆。</w:t>
      </w:r>
      <w:r>
        <w:t xml:space="preserve"> </w:t>
      </w:r>
    </w:p>
    <w:p w:rsidR="00F96099" w:rsidRDefault="00F96099" w:rsidP="00F96099">
      <w:r>
        <w:rPr>
          <w:rFonts w:hint="eastAsia"/>
        </w:rPr>
        <w:t>由于自爆是由直径大于</w:t>
      </w:r>
      <w:smartTag w:uri="urn:schemas-microsoft-com:office:smarttags" w:element="chmetcnv">
        <w:smartTagPr>
          <w:attr w:name="TCSC" w:val="0"/>
          <w:attr w:name="NumberType" w:val="1"/>
          <w:attr w:name="Negative" w:val="False"/>
          <w:attr w:name="HasSpace" w:val="False"/>
          <w:attr w:name="SourceValue" w:val=".06"/>
          <w:attr w:name="UnitName" w:val="mm"/>
        </w:smartTagPr>
        <w:r>
          <w:t>0.06mm</w:t>
        </w:r>
      </w:smartTag>
      <w:r>
        <w:t xml:space="preserve"> </w:t>
      </w:r>
      <w:r>
        <w:rPr>
          <w:rFonts w:hint="eastAsia"/>
        </w:rPr>
        <w:t>的硫化镍引起，经过均热处理后，如果玻璃中含有大小适当的硫化镍，在处理过程中就会爆裂，通过均热处理后的玻璃今后也不会自爆。当然，如果玻璃磨边不好，导致崩边、缺角，玻璃中间层有气泡、结石或其它杂质也不排除自爆的可能。但通过均热处理后，由硫化镍引起的自爆可能性已排除，从而保证出厂产品质量。</w:t>
      </w:r>
      <w:r>
        <w:t xml:space="preserve"> </w:t>
      </w:r>
    </w:p>
    <w:p w:rsidR="00F96099" w:rsidRDefault="00F96099" w:rsidP="00F96099">
      <w:r>
        <w:rPr>
          <w:rFonts w:hint="eastAsia"/>
        </w:rPr>
        <w:t>三、工艺制度</w:t>
      </w:r>
      <w:r>
        <w:t xml:space="preserve"> </w:t>
      </w:r>
    </w:p>
    <w:p w:rsidR="00F96099" w:rsidRDefault="00F96099" w:rsidP="00F96099">
      <w:r>
        <w:rPr>
          <w:rFonts w:hint="eastAsia"/>
        </w:rPr>
        <w:lastRenderedPageBreak/>
        <w:t>均热处理温度：</w:t>
      </w:r>
      <w:r>
        <w:t>280</w:t>
      </w:r>
      <w:r>
        <w:rPr>
          <w:rFonts w:hint="eastAsia"/>
        </w:rPr>
        <w:t>～</w:t>
      </w:r>
      <w:r>
        <w:t>290</w:t>
      </w:r>
      <w:r>
        <w:rPr>
          <w:rFonts w:hint="eastAsia"/>
        </w:rPr>
        <w:t>°</w:t>
      </w:r>
      <w:r>
        <w:t xml:space="preserve">C </w:t>
      </w:r>
    </w:p>
    <w:p w:rsidR="00F96099" w:rsidRDefault="00F96099" w:rsidP="00F96099">
      <w:r>
        <w:rPr>
          <w:rFonts w:hint="eastAsia"/>
        </w:rPr>
        <w:t>均热处理时间：以达到规定温度算起</w:t>
      </w:r>
      <w:r>
        <w:t xml:space="preserve">3 </w:t>
      </w:r>
      <w:r>
        <w:rPr>
          <w:rFonts w:hint="eastAsia"/>
        </w:rPr>
        <w:t>小时。</w:t>
      </w:r>
      <w:r>
        <w:t xml:space="preserve"> </w:t>
      </w:r>
    </w:p>
    <w:p w:rsidR="00F96099" w:rsidRDefault="00F96099" w:rsidP="00F96099">
      <w:r>
        <w:rPr>
          <w:rFonts w:hint="eastAsia"/>
        </w:rPr>
        <w:t>四、说明</w:t>
      </w:r>
      <w:r>
        <w:t xml:space="preserve"> </w:t>
      </w:r>
    </w:p>
    <w:p w:rsidR="00F96099" w:rsidRDefault="00F96099" w:rsidP="00F96099">
      <w:r>
        <w:rPr>
          <w:rFonts w:hint="eastAsia"/>
        </w:rPr>
        <w:t>均热作为钢化玻璃的特殊工序，一定要把每一批的工艺处理过程记录在表格上，并作为出厂检验依据。</w:t>
      </w:r>
      <w:r>
        <w:t xml:space="preserve"> </w:t>
      </w:r>
    </w:p>
    <w:p w:rsidR="00F96099" w:rsidRDefault="00F96099" w:rsidP="00F96099">
      <w:r>
        <w:t>5</w:t>
      </w:r>
      <w:r>
        <w:rPr>
          <w:rFonts w:hint="eastAsia"/>
        </w:rPr>
        <w:t>、夹胶玻璃加工制作</w:t>
      </w:r>
    </w:p>
    <w:p w:rsidR="00F96099" w:rsidRDefault="00F96099" w:rsidP="00F96099">
      <w:r>
        <w:rPr>
          <w:rFonts w:hint="eastAsia"/>
        </w:rPr>
        <w:t>工程项目使用钢化夹胶玻璃采用</w:t>
      </w:r>
      <w:r>
        <w:t xml:space="preserve">PVB </w:t>
      </w:r>
      <w:r>
        <w:rPr>
          <w:rFonts w:hint="eastAsia"/>
        </w:rPr>
        <w:t>干法加工合成，夹胶合片前，应先将均热好的钢化玻璃用洗涤机进行洗涤，去掉玻璃表面的灰尘、污垢、油腻、</w:t>
      </w:r>
      <w:proofErr w:type="gramStart"/>
      <w:r>
        <w:rPr>
          <w:rFonts w:hint="eastAsia"/>
        </w:rPr>
        <w:t>脏物</w:t>
      </w:r>
      <w:proofErr w:type="gramEnd"/>
      <w:r>
        <w:rPr>
          <w:rFonts w:hint="eastAsia"/>
        </w:rPr>
        <w:t>等影响胶片与玻璃粘合力的杂质。</w:t>
      </w:r>
    </w:p>
    <w:p w:rsidR="00F96099" w:rsidRDefault="00F96099" w:rsidP="00F96099">
      <w:r>
        <w:t xml:space="preserve">PVB </w:t>
      </w:r>
      <w:r>
        <w:rPr>
          <w:rFonts w:hint="eastAsia"/>
        </w:rPr>
        <w:t>胶片要根据玻璃的规格、胶片经处理后的收缩量和留边的尺寸进行合理裁切后进行洗涤，然后进入干燥室进行干燥，干燥室应保持绝对清洁，操作人员进入合片室之前应更换清洁便鞋，穿戴清洁工作服帽，确保合片室的清洁。采用蒸汽干燥法进行胶片干燥。胶片干燥后进入清洁的合片室进行精确切割，切割的胶片四周要整齐，胶片切割后即可进行合片。合片时，先将第一片玻璃平放好后再次进行表面清洁并检查玻璃质量，无问题后平整铺上胶片，再将第二片玻璃叠上去，注意胶片必须铺得平整，不然会</w:t>
      </w:r>
      <w:proofErr w:type="gramStart"/>
      <w:r>
        <w:rPr>
          <w:rFonts w:hint="eastAsia"/>
        </w:rPr>
        <w:t>造成叠差把</w:t>
      </w:r>
      <w:proofErr w:type="gramEnd"/>
      <w:r>
        <w:rPr>
          <w:rFonts w:hint="eastAsia"/>
        </w:rPr>
        <w:t>玻璃压碎。玻璃合片后，</w:t>
      </w:r>
      <w:proofErr w:type="gramStart"/>
      <w:r>
        <w:rPr>
          <w:rFonts w:hint="eastAsia"/>
        </w:rPr>
        <w:t>叠差每边</w:t>
      </w:r>
      <w:proofErr w:type="gramEnd"/>
      <w:r>
        <w:rPr>
          <w:rFonts w:hint="eastAsia"/>
        </w:rPr>
        <w:t>不超过</w:t>
      </w:r>
      <w:smartTag w:uri="urn:schemas-microsoft-com:office:smarttags" w:element="chmetcnv">
        <w:smartTagPr>
          <w:attr w:name="TCSC" w:val="0"/>
          <w:attr w:name="NumberType" w:val="1"/>
          <w:attr w:name="Negative" w:val="False"/>
          <w:attr w:name="HasSpace" w:val="False"/>
          <w:attr w:name="SourceValue" w:val="1.5"/>
          <w:attr w:name="UnitName" w:val="mm"/>
        </w:smartTagPr>
        <w:r>
          <w:t>1.5mm</w:t>
        </w:r>
      </w:smartTag>
      <w:r>
        <w:t xml:space="preserve"> </w:t>
      </w:r>
      <w:r>
        <w:rPr>
          <w:rFonts w:hint="eastAsia"/>
        </w:rPr>
        <w:t>。在合片过程中，玻璃和胶片应保持绝对干净，否则会影响胶合后玻璃的透明度及粘合力，降低制品质量。</w:t>
      </w:r>
    </w:p>
    <w:p w:rsidR="00F96099" w:rsidRDefault="00F96099" w:rsidP="00F96099">
      <w:r>
        <w:rPr>
          <w:rFonts w:hint="eastAsia"/>
        </w:rPr>
        <w:t>玻璃合片后送入预压机中加热及预压，然后送入高压釜中进行压合成形。胶合后的夹胶玻璃在外观上不允许存在夹胶层气泡、裂痕、缺角、夹钳印、叠层、磨伤、脱胶等缺陷。其隔音性能应满足业主及设计的要求。</w:t>
      </w:r>
    </w:p>
    <w:p w:rsidR="00F96099" w:rsidRDefault="00F96099" w:rsidP="00F96099">
      <w:r>
        <w:rPr>
          <w:rFonts w:hint="eastAsia"/>
        </w:rPr>
        <w:t>（二）、钢结构构件加工制作</w:t>
      </w:r>
    </w:p>
    <w:p w:rsidR="00F96099" w:rsidRDefault="00F96099" w:rsidP="00F96099">
      <w:r>
        <w:t>1</w:t>
      </w:r>
      <w:r>
        <w:rPr>
          <w:rFonts w:hint="eastAsia"/>
        </w:rPr>
        <w:t>、弓形钢支撑加工制作</w:t>
      </w:r>
    </w:p>
    <w:p w:rsidR="00F96099" w:rsidRDefault="00F96099" w:rsidP="00F96099">
      <w:r>
        <w:rPr>
          <w:rFonts w:hint="eastAsia"/>
        </w:rPr>
        <w:t>工程主楼中庭花篮幕墙中间结构竖向采用</w:t>
      </w:r>
      <w:r>
        <w:t xml:space="preserve">48 </w:t>
      </w:r>
      <w:proofErr w:type="gramStart"/>
      <w:r>
        <w:rPr>
          <w:rFonts w:hint="eastAsia"/>
        </w:rPr>
        <w:t>榀</w:t>
      </w:r>
      <w:proofErr w:type="gramEnd"/>
      <w:r>
        <w:rPr>
          <w:rFonts w:hint="eastAsia"/>
        </w:rPr>
        <w:t>弓形钢管桁架支撑，由于大部分钢桁架比较长，</w:t>
      </w:r>
    </w:p>
    <w:p w:rsidR="00F96099" w:rsidRDefault="00F96099" w:rsidP="00F96099">
      <w:r>
        <w:rPr>
          <w:rFonts w:hint="eastAsia"/>
        </w:rPr>
        <w:t>最长的达到</w:t>
      </w:r>
      <w:smartTag w:uri="urn:schemas-microsoft-com:office:smarttags" w:element="chmetcnv">
        <w:smartTagPr>
          <w:attr w:name="TCSC" w:val="0"/>
          <w:attr w:name="NumberType" w:val="1"/>
          <w:attr w:name="Negative" w:val="False"/>
          <w:attr w:name="HasSpace" w:val="False"/>
          <w:attr w:name="SourceValue" w:val="40"/>
          <w:attr w:name="UnitName" w:val="m"/>
        </w:smartTagPr>
        <w:r>
          <w:t>40m</w:t>
        </w:r>
      </w:smartTag>
      <w:r>
        <w:rPr>
          <w:rFonts w:hint="eastAsia"/>
        </w:rPr>
        <w:t>，</w:t>
      </w:r>
      <w:r>
        <w:t xml:space="preserve"> </w:t>
      </w:r>
      <w:r>
        <w:rPr>
          <w:rFonts w:hint="eastAsia"/>
        </w:rPr>
        <w:t>为了方便运输，在加工制作过程中采用在厂内分段加工制作后运至现场拼装</w:t>
      </w:r>
    </w:p>
    <w:p w:rsidR="00F96099" w:rsidRDefault="00F96099" w:rsidP="00F96099">
      <w:r>
        <w:rPr>
          <w:rFonts w:hint="eastAsia"/>
        </w:rPr>
        <w:t>的方法。钢桁架分段时，两根弦杆断开部分不允许在同一水平部位，而应上、下错开</w:t>
      </w:r>
      <w:smartTag w:uri="urn:schemas-microsoft-com:office:smarttags" w:element="chmetcnv">
        <w:smartTagPr>
          <w:attr w:name="TCSC" w:val="0"/>
          <w:attr w:name="NumberType" w:val="1"/>
          <w:attr w:name="Negative" w:val="False"/>
          <w:attr w:name="HasSpace" w:val="True"/>
          <w:attr w:name="SourceValue" w:val="1.6"/>
          <w:attr w:name="UnitName" w:val="米"/>
        </w:smartTagPr>
        <w:r>
          <w:t xml:space="preserve">1.6 </w:t>
        </w:r>
        <w:r>
          <w:rPr>
            <w:rFonts w:hint="eastAsia"/>
          </w:rPr>
          <w:t>米</w:t>
        </w:r>
      </w:smartTag>
      <w:r>
        <w:rPr>
          <w:rFonts w:hint="eastAsia"/>
        </w:rPr>
        <w:t>以</w:t>
      </w:r>
    </w:p>
    <w:p w:rsidR="00F96099" w:rsidRDefault="00F96099" w:rsidP="00F96099">
      <w:pPr>
        <w:rPr>
          <w:rFonts w:hAnsi="宋体"/>
          <w:szCs w:val="21"/>
        </w:rPr>
      </w:pPr>
      <w:r>
        <w:rPr>
          <w:rFonts w:hAnsi="宋体" w:hint="eastAsia"/>
          <w:noProof/>
          <w:szCs w:val="21"/>
        </w:rPr>
        <w:lastRenderedPageBreak/>
        <w:drawing>
          <wp:inline distT="0" distB="0" distL="0" distR="0">
            <wp:extent cx="2724150" cy="330517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724150" cy="3305175"/>
                    </a:xfrm>
                    <a:prstGeom prst="rect">
                      <a:avLst/>
                    </a:prstGeom>
                    <a:noFill/>
                    <a:ln w="9525">
                      <a:noFill/>
                      <a:miter lim="800000"/>
                      <a:headEnd/>
                      <a:tailEnd/>
                    </a:ln>
                  </pic:spPr>
                </pic:pic>
              </a:graphicData>
            </a:graphic>
          </wp:inline>
        </w:drawing>
      </w:r>
    </w:p>
    <w:p w:rsidR="00F96099" w:rsidRDefault="00F96099" w:rsidP="00F96099">
      <w:pPr>
        <w:rPr>
          <w:rFonts w:hAnsi="宋体"/>
          <w:szCs w:val="21"/>
        </w:rPr>
      </w:pPr>
      <w:r>
        <w:rPr>
          <w:rFonts w:hAnsi="宋体" w:hint="eastAsia"/>
          <w:szCs w:val="21"/>
        </w:rPr>
        <w:t>上，且断口应在两根腹杆中间，如上图</w:t>
      </w:r>
      <w:r>
        <w:rPr>
          <w:rFonts w:hAnsi="宋体"/>
          <w:szCs w:val="21"/>
        </w:rPr>
        <w:t xml:space="preserve">1 </w:t>
      </w:r>
      <w:r>
        <w:rPr>
          <w:rFonts w:hAnsi="宋体" w:hint="eastAsia"/>
          <w:szCs w:val="21"/>
        </w:rPr>
        <w:t>所示。弓形钢桁架的加工制作及质量控制过程如下：</w:t>
      </w:r>
      <w:r>
        <w:rPr>
          <w:rFonts w:hAnsi="宋体"/>
          <w:szCs w:val="21"/>
        </w:rPr>
        <w:t>1</w:t>
      </w:r>
      <w:r>
        <w:rPr>
          <w:rFonts w:hAnsi="宋体" w:hint="eastAsia"/>
          <w:szCs w:val="21"/>
        </w:rPr>
        <w:t>）</w:t>
      </w:r>
      <w:r>
        <w:rPr>
          <w:rFonts w:hAnsi="宋体"/>
          <w:szCs w:val="21"/>
        </w:rPr>
        <w:t xml:space="preserve"> </w:t>
      </w:r>
      <w:r>
        <w:rPr>
          <w:rFonts w:hAnsi="宋体" w:hint="eastAsia"/>
          <w:szCs w:val="21"/>
        </w:rPr>
        <w:t>细部设计和工艺设计根据设计提供的钢结构图纸文件，设计绘制结构的</w:t>
      </w:r>
      <w:proofErr w:type="gramStart"/>
      <w:r>
        <w:rPr>
          <w:rFonts w:hAnsi="宋体" w:hint="eastAsia"/>
          <w:szCs w:val="21"/>
        </w:rPr>
        <w:t>部套图</w:t>
      </w:r>
      <w:proofErr w:type="gramEnd"/>
      <w:r>
        <w:rPr>
          <w:rFonts w:hAnsi="宋体" w:hint="eastAsia"/>
          <w:szCs w:val="21"/>
        </w:rPr>
        <w:t>、分段图、杆件图、机械加工零件图，注明接头位置、焊接符号、坡口尺寸及制作技术要求等。</w:t>
      </w:r>
      <w:proofErr w:type="gramStart"/>
      <w:r>
        <w:rPr>
          <w:rFonts w:hAnsi="宋体" w:hint="eastAsia"/>
          <w:szCs w:val="21"/>
        </w:rPr>
        <w:t>部套图</w:t>
      </w:r>
      <w:proofErr w:type="gramEnd"/>
      <w:r>
        <w:rPr>
          <w:rFonts w:hAnsi="宋体" w:hint="eastAsia"/>
          <w:szCs w:val="21"/>
        </w:rPr>
        <w:t>、分段图和机械加工零件</w:t>
      </w:r>
    </w:p>
    <w:p w:rsidR="00F96099" w:rsidRDefault="00F96099" w:rsidP="00F96099">
      <w:pPr>
        <w:rPr>
          <w:rFonts w:hAnsi="宋体"/>
          <w:szCs w:val="21"/>
        </w:rPr>
      </w:pPr>
      <w:r>
        <w:rPr>
          <w:rFonts w:hAnsi="宋体" w:hint="eastAsia"/>
          <w:szCs w:val="21"/>
        </w:rPr>
        <w:t>图由设计审核认可。有关细部设计图纸完成后，根据加工制作方案，编制制作工艺、焊接工艺、现场拼装工艺文件，设计绘制工装、夹具、套模、胎架、托架及有关布置图。</w:t>
      </w:r>
    </w:p>
    <w:p w:rsidR="00F96099" w:rsidRDefault="00F96099" w:rsidP="00F96099">
      <w:pPr>
        <w:rPr>
          <w:rFonts w:hAnsi="宋体"/>
          <w:szCs w:val="21"/>
        </w:rPr>
      </w:pPr>
      <w:r>
        <w:rPr>
          <w:rFonts w:hAnsi="宋体"/>
          <w:szCs w:val="21"/>
        </w:rPr>
        <w:t>2</w:t>
      </w:r>
      <w:r>
        <w:rPr>
          <w:rFonts w:hAnsi="宋体" w:hint="eastAsia"/>
          <w:szCs w:val="21"/>
        </w:rPr>
        <w:t>）</w:t>
      </w:r>
      <w:r>
        <w:rPr>
          <w:rFonts w:hAnsi="宋体"/>
          <w:szCs w:val="21"/>
        </w:rPr>
        <w:t xml:space="preserve"> </w:t>
      </w:r>
      <w:r>
        <w:rPr>
          <w:rFonts w:hAnsi="宋体" w:hint="eastAsia"/>
          <w:szCs w:val="21"/>
        </w:rPr>
        <w:t>材料采购及检验</w:t>
      </w:r>
    </w:p>
    <w:p w:rsidR="00F96099" w:rsidRDefault="00F96099" w:rsidP="00F96099">
      <w:pPr>
        <w:rPr>
          <w:rFonts w:hAnsi="宋体"/>
          <w:szCs w:val="21"/>
        </w:rPr>
      </w:pPr>
      <w:r>
        <w:rPr>
          <w:rFonts w:hAnsi="宋体" w:hint="eastAsia"/>
          <w:szCs w:val="21"/>
        </w:rPr>
        <w:t>由设计部门统计材料，确定利用率，提供清单给采购部门进行采购。材料进厂后，质检部门应按有关的规定进行检查并抽验，合格的允许入库按品种、规格集中堆放，并加以标识和防护。</w:t>
      </w:r>
      <w:r>
        <w:rPr>
          <w:rFonts w:hAnsi="宋体"/>
          <w:szCs w:val="21"/>
        </w:rPr>
        <w:t>3</w:t>
      </w:r>
      <w:r>
        <w:rPr>
          <w:rFonts w:hAnsi="宋体" w:hint="eastAsia"/>
          <w:szCs w:val="21"/>
        </w:rPr>
        <w:t>）</w:t>
      </w:r>
      <w:r>
        <w:rPr>
          <w:rFonts w:hAnsi="宋体"/>
          <w:szCs w:val="21"/>
        </w:rPr>
        <w:t xml:space="preserve"> </w:t>
      </w:r>
      <w:r>
        <w:rPr>
          <w:rFonts w:hAnsi="宋体" w:hint="eastAsia"/>
          <w:szCs w:val="21"/>
        </w:rPr>
        <w:t>放样钢桁架放样前，放样人员必须熟悉施工图和工艺要求，核对钢桁架的几何尺寸和连接有否不当</w:t>
      </w:r>
    </w:p>
    <w:p w:rsidR="00F96099" w:rsidRDefault="00F96099" w:rsidP="00F96099">
      <w:pPr>
        <w:rPr>
          <w:rFonts w:hAnsi="宋体"/>
          <w:szCs w:val="21"/>
        </w:rPr>
      </w:pPr>
      <w:r>
        <w:rPr>
          <w:rFonts w:hAnsi="宋体" w:hint="eastAsia"/>
          <w:szCs w:val="21"/>
        </w:rPr>
        <w:t>之处。放样时使用的钢尺等测量设备必须经计量单位检验合格。放样应在平整的放样台上进行，</w:t>
      </w:r>
    </w:p>
    <w:p w:rsidR="00F96099" w:rsidRDefault="00F96099" w:rsidP="00F96099">
      <w:pPr>
        <w:rPr>
          <w:rFonts w:hAnsi="宋体"/>
          <w:szCs w:val="21"/>
        </w:rPr>
      </w:pPr>
      <w:r>
        <w:rPr>
          <w:rFonts w:hAnsi="宋体" w:hint="eastAsia"/>
          <w:szCs w:val="21"/>
        </w:rPr>
        <w:t>以</w:t>
      </w:r>
      <w:r>
        <w:rPr>
          <w:rFonts w:hAnsi="宋体"/>
          <w:szCs w:val="21"/>
        </w:rPr>
        <w:t>1</w:t>
      </w:r>
      <w:r>
        <w:rPr>
          <w:rFonts w:hAnsi="宋体" w:hint="eastAsia"/>
          <w:szCs w:val="21"/>
        </w:rPr>
        <w:t>：</w:t>
      </w:r>
      <w:r>
        <w:rPr>
          <w:rFonts w:hAnsi="宋体"/>
          <w:szCs w:val="21"/>
        </w:rPr>
        <w:t xml:space="preserve">1 </w:t>
      </w:r>
      <w:r>
        <w:rPr>
          <w:rFonts w:hAnsi="宋体" w:hint="eastAsia"/>
          <w:szCs w:val="21"/>
        </w:rPr>
        <w:t>的比例放出钢桁架的实样。</w:t>
      </w:r>
      <w:proofErr w:type="gramStart"/>
      <w:r>
        <w:rPr>
          <w:rFonts w:hAnsi="宋体" w:hint="eastAsia"/>
          <w:szCs w:val="21"/>
        </w:rPr>
        <w:t>样杆的</w:t>
      </w:r>
      <w:proofErr w:type="gramEnd"/>
      <w:r>
        <w:rPr>
          <w:rFonts w:hAnsi="宋体" w:hint="eastAsia"/>
          <w:szCs w:val="21"/>
        </w:rPr>
        <w:t>材料必须平直，如有弯曲必须在使用前予以矫正。</w:t>
      </w:r>
      <w:proofErr w:type="gramStart"/>
      <w:r>
        <w:rPr>
          <w:rFonts w:hAnsi="宋体" w:hint="eastAsia"/>
          <w:szCs w:val="21"/>
        </w:rPr>
        <w:t>样杆制作</w:t>
      </w:r>
      <w:proofErr w:type="gramEnd"/>
      <w:r>
        <w:rPr>
          <w:rFonts w:hAnsi="宋体" w:hint="eastAsia"/>
          <w:szCs w:val="21"/>
        </w:rPr>
        <w:t>时，应按施工图和构件加工要求，</w:t>
      </w:r>
      <w:proofErr w:type="gramStart"/>
      <w:r>
        <w:rPr>
          <w:rFonts w:hAnsi="宋体" w:hint="eastAsia"/>
          <w:szCs w:val="21"/>
        </w:rPr>
        <w:t>作出</w:t>
      </w:r>
      <w:proofErr w:type="gramEnd"/>
      <w:r>
        <w:rPr>
          <w:rFonts w:hAnsi="宋体" w:hint="eastAsia"/>
          <w:szCs w:val="21"/>
        </w:rPr>
        <w:t>各种加工符号、基准线、眼孔中心等标记，并按工艺要求预</w:t>
      </w:r>
      <w:proofErr w:type="gramStart"/>
      <w:r>
        <w:rPr>
          <w:rFonts w:hAnsi="宋体" w:hint="eastAsia"/>
          <w:szCs w:val="21"/>
        </w:rPr>
        <w:t>放各种</w:t>
      </w:r>
      <w:proofErr w:type="gramEnd"/>
      <w:r>
        <w:rPr>
          <w:rFonts w:hAnsi="宋体" w:hint="eastAsia"/>
          <w:szCs w:val="21"/>
        </w:rPr>
        <w:t>加工余量，</w:t>
      </w:r>
      <w:proofErr w:type="gramStart"/>
      <w:r>
        <w:rPr>
          <w:rFonts w:hAnsi="宋体" w:hint="eastAsia"/>
          <w:szCs w:val="21"/>
        </w:rPr>
        <w:t>然后号</w:t>
      </w:r>
      <w:proofErr w:type="gramEnd"/>
      <w:r>
        <w:rPr>
          <w:rFonts w:hAnsi="宋体" w:hint="eastAsia"/>
          <w:szCs w:val="21"/>
        </w:rPr>
        <w:t>上冲印等印记，用磁漆在样杆上写出工程、构件及零件编号、规格、数量及标注有关符号。</w:t>
      </w:r>
    </w:p>
    <w:p w:rsidR="00F96099" w:rsidRDefault="00F96099" w:rsidP="00F96099">
      <w:pPr>
        <w:rPr>
          <w:rFonts w:hAnsi="宋体"/>
          <w:szCs w:val="21"/>
        </w:rPr>
      </w:pPr>
      <w:r>
        <w:rPr>
          <w:rFonts w:hAnsi="宋体"/>
          <w:szCs w:val="21"/>
        </w:rPr>
        <w:t>4</w:t>
      </w:r>
      <w:r>
        <w:rPr>
          <w:rFonts w:hAnsi="宋体" w:hint="eastAsia"/>
          <w:szCs w:val="21"/>
        </w:rPr>
        <w:t>）</w:t>
      </w:r>
      <w:r>
        <w:rPr>
          <w:rFonts w:hAnsi="宋体"/>
          <w:szCs w:val="21"/>
        </w:rPr>
        <w:t xml:space="preserve"> </w:t>
      </w:r>
      <w:r>
        <w:rPr>
          <w:rFonts w:hAnsi="宋体" w:hint="eastAsia"/>
          <w:szCs w:val="21"/>
        </w:rPr>
        <w:t>号</w:t>
      </w:r>
      <w:proofErr w:type="gramStart"/>
      <w:r>
        <w:rPr>
          <w:rFonts w:hAnsi="宋体" w:hint="eastAsia"/>
          <w:szCs w:val="21"/>
        </w:rPr>
        <w:t>料号料</w:t>
      </w:r>
      <w:proofErr w:type="gramEnd"/>
      <w:r>
        <w:rPr>
          <w:rFonts w:hAnsi="宋体" w:hint="eastAsia"/>
          <w:szCs w:val="21"/>
        </w:rPr>
        <w:t>前，号</w:t>
      </w:r>
      <w:proofErr w:type="gramStart"/>
      <w:r>
        <w:rPr>
          <w:rFonts w:hAnsi="宋体" w:hint="eastAsia"/>
          <w:szCs w:val="21"/>
        </w:rPr>
        <w:t>料人员应熟悉样杆</w:t>
      </w:r>
      <w:proofErr w:type="gramEnd"/>
      <w:r>
        <w:rPr>
          <w:rFonts w:hAnsi="宋体" w:hint="eastAsia"/>
          <w:szCs w:val="21"/>
        </w:rPr>
        <w:t>所注的各种符号及标记等要求，核对材料牌号及规格，并做出材</w:t>
      </w:r>
    </w:p>
    <w:p w:rsidR="00F96099" w:rsidRDefault="00F96099" w:rsidP="00F96099">
      <w:pPr>
        <w:rPr>
          <w:rFonts w:hAnsi="宋体"/>
          <w:szCs w:val="21"/>
        </w:rPr>
      </w:pPr>
      <w:r>
        <w:rPr>
          <w:rFonts w:hAnsi="宋体" w:hint="eastAsia"/>
          <w:szCs w:val="21"/>
        </w:rPr>
        <w:t>料切割计划，合理排料，节约钢材，钢管材料在</w:t>
      </w:r>
      <w:proofErr w:type="gramStart"/>
      <w:r>
        <w:rPr>
          <w:rFonts w:hAnsi="宋体" w:hint="eastAsia"/>
          <w:szCs w:val="21"/>
        </w:rPr>
        <w:t>号料前应</w:t>
      </w:r>
      <w:proofErr w:type="gramEnd"/>
      <w:r>
        <w:rPr>
          <w:rFonts w:hAnsi="宋体" w:hint="eastAsia"/>
          <w:szCs w:val="21"/>
        </w:rPr>
        <w:t>先进行表面预处理、除锈。钢管如有弯曲等缺陷的，应先进行矫正等处理后再进行号料。号料时，根据桁架各杆件及铰接</w:t>
      </w:r>
      <w:proofErr w:type="gramStart"/>
      <w:r>
        <w:rPr>
          <w:rFonts w:hAnsi="宋体" w:hint="eastAsia"/>
          <w:szCs w:val="21"/>
        </w:rPr>
        <w:t>座等</w:t>
      </w:r>
      <w:proofErr w:type="gramEnd"/>
      <w:r>
        <w:rPr>
          <w:rFonts w:hAnsi="宋体" w:hint="eastAsia"/>
          <w:szCs w:val="21"/>
        </w:rPr>
        <w:t>零部件的切割和焊接、刨、</w:t>
      </w:r>
      <w:proofErr w:type="gramStart"/>
      <w:r>
        <w:rPr>
          <w:rFonts w:hAnsi="宋体" w:hint="eastAsia"/>
          <w:szCs w:val="21"/>
        </w:rPr>
        <w:t>铣</w:t>
      </w:r>
      <w:proofErr w:type="gramEnd"/>
      <w:r>
        <w:rPr>
          <w:rFonts w:hAnsi="宋体" w:hint="eastAsia"/>
          <w:szCs w:val="21"/>
        </w:rPr>
        <w:t>等不同的加工工艺要求，预</w:t>
      </w:r>
    </w:p>
    <w:p w:rsidR="00F96099" w:rsidRDefault="00F96099" w:rsidP="00F96099">
      <w:pPr>
        <w:rPr>
          <w:rFonts w:hAnsi="宋体"/>
          <w:szCs w:val="21"/>
        </w:rPr>
      </w:pPr>
      <w:r>
        <w:rPr>
          <w:rFonts w:hAnsi="宋体" w:hint="eastAsia"/>
          <w:szCs w:val="21"/>
        </w:rPr>
        <w:t>放不同的切割及加工余量和焊接收缩量。因杆件长度不足需焊接拼接时，必须在拼接件上注出相互拼接编号和焊接坡口形状。如拼接件有眼孔，应待拼接件焊接、矫正后加工眼孔。相同规格、尺寸杆件较多时，可用定位靠模下料。使用定位靠模下料时，必须随时检查定位靠模和下料件的准确性。</w:t>
      </w:r>
    </w:p>
    <w:p w:rsidR="00F96099" w:rsidRDefault="00F96099" w:rsidP="00F96099">
      <w:pPr>
        <w:rPr>
          <w:rFonts w:hAnsi="宋体"/>
          <w:szCs w:val="21"/>
        </w:rPr>
      </w:pPr>
      <w:r>
        <w:rPr>
          <w:rFonts w:hAnsi="宋体" w:hint="eastAsia"/>
          <w:szCs w:val="21"/>
        </w:rPr>
        <w:lastRenderedPageBreak/>
        <w:t>按照样杆的要求，对下料件号</w:t>
      </w:r>
      <w:proofErr w:type="gramStart"/>
      <w:r>
        <w:rPr>
          <w:rFonts w:hAnsi="宋体" w:hint="eastAsia"/>
          <w:szCs w:val="21"/>
        </w:rPr>
        <w:t>出加工</w:t>
      </w:r>
      <w:proofErr w:type="gramEnd"/>
      <w:r>
        <w:rPr>
          <w:rFonts w:hAnsi="宋体" w:hint="eastAsia"/>
          <w:szCs w:val="21"/>
        </w:rPr>
        <w:t>基准线和其他有关标记，并号上冲印等印记。在每一号料件上用漆笔写出号料件及号料件所在工程、构件的编号，注明各种加工符号。号</w:t>
      </w:r>
      <w:proofErr w:type="gramStart"/>
      <w:r>
        <w:rPr>
          <w:rFonts w:hAnsi="宋体" w:hint="eastAsia"/>
          <w:szCs w:val="21"/>
        </w:rPr>
        <w:t>料完成</w:t>
      </w:r>
      <w:proofErr w:type="gramEnd"/>
      <w:r>
        <w:rPr>
          <w:rFonts w:hAnsi="宋体" w:hint="eastAsia"/>
          <w:szCs w:val="21"/>
        </w:rPr>
        <w:t>后，检查所下零部件规格、数量等是否有误，并</w:t>
      </w:r>
      <w:proofErr w:type="gramStart"/>
      <w:r>
        <w:rPr>
          <w:rFonts w:hAnsi="宋体" w:hint="eastAsia"/>
          <w:szCs w:val="21"/>
        </w:rPr>
        <w:t>作出</w:t>
      </w:r>
      <w:proofErr w:type="gramEnd"/>
      <w:r>
        <w:rPr>
          <w:rFonts w:hAnsi="宋体" w:hint="eastAsia"/>
          <w:szCs w:val="21"/>
        </w:rPr>
        <w:t>下料记录。</w:t>
      </w:r>
    </w:p>
    <w:p w:rsidR="00F96099" w:rsidRDefault="00F96099" w:rsidP="00F96099">
      <w:pPr>
        <w:rPr>
          <w:rFonts w:hAnsi="宋体"/>
          <w:szCs w:val="21"/>
        </w:rPr>
      </w:pPr>
      <w:r>
        <w:rPr>
          <w:rFonts w:hAnsi="宋体"/>
          <w:szCs w:val="21"/>
        </w:rPr>
        <w:t>5</w:t>
      </w:r>
      <w:r>
        <w:rPr>
          <w:rFonts w:hAnsi="宋体" w:hint="eastAsia"/>
          <w:szCs w:val="21"/>
        </w:rPr>
        <w:t>）</w:t>
      </w:r>
      <w:r>
        <w:rPr>
          <w:rFonts w:hAnsi="宋体"/>
          <w:szCs w:val="21"/>
        </w:rPr>
        <w:t xml:space="preserve"> </w:t>
      </w:r>
      <w:r>
        <w:rPr>
          <w:rFonts w:hAnsi="宋体" w:hint="eastAsia"/>
          <w:szCs w:val="21"/>
        </w:rPr>
        <w:t>切割钢管切割前应根据工程结构要求，选择最适合的方法，在工厂内加工时宜采用数控自动切割，在现场一般采用气割。对于相贯线接头的钢管切割应采用先进的程序控制相贯线自动切割机进行相贯线接头加工。切断处边缘必要时应加工整光，相关接触部分不得产生歪曲。</w:t>
      </w:r>
    </w:p>
    <w:p w:rsidR="00F96099" w:rsidRDefault="00F96099" w:rsidP="00F96099">
      <w:pPr>
        <w:rPr>
          <w:rFonts w:hAnsi="宋体"/>
          <w:szCs w:val="21"/>
        </w:rPr>
      </w:pPr>
      <w:r>
        <w:rPr>
          <w:rFonts w:hAnsi="宋体" w:hint="eastAsia"/>
          <w:szCs w:val="21"/>
        </w:rPr>
        <w:t>切割时，必须看清断线符号，确定切割程序。切割后，其切线与号料线的允许偏差不得大于</w:t>
      </w:r>
    </w:p>
    <w:p w:rsidR="00F96099" w:rsidRDefault="00F96099" w:rsidP="00F96099">
      <w:pPr>
        <w:rPr>
          <w:rFonts w:hAnsi="宋体"/>
          <w:szCs w:val="21"/>
        </w:rPr>
      </w:pPr>
      <w:smartTag w:uri="urn:schemas-microsoft-com:office:smarttags" w:element="chmetcnv">
        <w:smartTagPr>
          <w:attr w:name="TCSC" w:val="0"/>
          <w:attr w:name="NumberType" w:val="1"/>
          <w:attr w:name="Negative" w:val="False"/>
          <w:attr w:name="HasSpace" w:val="False"/>
          <w:attr w:name="SourceValue" w:val="1"/>
          <w:attr w:name="UnitName" w:val="mm"/>
        </w:smartTagPr>
        <w:r>
          <w:rPr>
            <w:rFonts w:hAnsi="宋体"/>
            <w:szCs w:val="21"/>
          </w:rPr>
          <w:t>1.0mm</w:t>
        </w:r>
      </w:smartTag>
      <w:r>
        <w:rPr>
          <w:rFonts w:hAnsi="宋体"/>
          <w:szCs w:val="21"/>
        </w:rPr>
        <w:t xml:space="preserve"> </w:t>
      </w:r>
      <w:r>
        <w:rPr>
          <w:rFonts w:hAnsi="宋体" w:hint="eastAsia"/>
          <w:szCs w:val="21"/>
        </w:rPr>
        <w:t>，其表面粗糙度不得大于</w:t>
      </w:r>
      <w:r>
        <w:rPr>
          <w:rFonts w:hAnsi="宋体"/>
          <w:szCs w:val="21"/>
        </w:rPr>
        <w:t>200s</w:t>
      </w:r>
      <w:r>
        <w:rPr>
          <w:rFonts w:hAnsi="宋体" w:hint="eastAsia"/>
          <w:szCs w:val="21"/>
        </w:rPr>
        <w:t>，且公差均应满足</w:t>
      </w:r>
      <w:r>
        <w:rPr>
          <w:rFonts w:hAnsi="宋体"/>
          <w:szCs w:val="21"/>
        </w:rPr>
        <w:t xml:space="preserve">GB50205-95 </w:t>
      </w:r>
      <w:r>
        <w:rPr>
          <w:rFonts w:hAnsi="宋体" w:hint="eastAsia"/>
          <w:szCs w:val="21"/>
        </w:rPr>
        <w:t>规范要求。</w:t>
      </w:r>
      <w:r>
        <w:rPr>
          <w:rFonts w:hAnsi="宋体"/>
          <w:szCs w:val="21"/>
        </w:rPr>
        <w:t>6</w:t>
      </w:r>
      <w:r>
        <w:rPr>
          <w:rFonts w:hAnsi="宋体" w:hint="eastAsia"/>
          <w:szCs w:val="21"/>
        </w:rPr>
        <w:t>）</w:t>
      </w:r>
      <w:r>
        <w:rPr>
          <w:rFonts w:hAnsi="宋体"/>
          <w:szCs w:val="21"/>
        </w:rPr>
        <w:t xml:space="preserve"> </w:t>
      </w:r>
      <w:r>
        <w:rPr>
          <w:rFonts w:hAnsi="宋体" w:hint="eastAsia"/>
          <w:szCs w:val="21"/>
        </w:rPr>
        <w:t>杆件弯曲加工钢桁架的内侧弦杆应进行弯曲成型加工，弯曲加工</w:t>
      </w:r>
      <w:proofErr w:type="gramStart"/>
      <w:r>
        <w:rPr>
          <w:rFonts w:hAnsi="宋体" w:hint="eastAsia"/>
          <w:szCs w:val="21"/>
        </w:rPr>
        <w:t>采用热弯时</w:t>
      </w:r>
      <w:proofErr w:type="gramEnd"/>
      <w:r>
        <w:rPr>
          <w:rFonts w:hAnsi="宋体" w:hint="eastAsia"/>
          <w:szCs w:val="21"/>
        </w:rPr>
        <w:t>，将杆件在炉内加热到</w:t>
      </w:r>
      <w:r>
        <w:rPr>
          <w:rFonts w:hAnsi="宋体"/>
          <w:szCs w:val="21"/>
        </w:rPr>
        <w:t>880~</w:t>
      </w:r>
      <w:smartTag w:uri="urn:schemas-microsoft-com:office:smarttags" w:element="chmetcnv">
        <w:smartTagPr>
          <w:attr w:name="TCSC" w:val="0"/>
          <w:attr w:name="NumberType" w:val="1"/>
          <w:attr w:name="Negative" w:val="False"/>
          <w:attr w:name="HasSpace" w:val="False"/>
          <w:attr w:name="SourceValue" w:val="1050"/>
          <w:attr w:name="UnitName" w:val="°C"/>
        </w:smartTagPr>
        <w:r>
          <w:rPr>
            <w:rFonts w:hAnsi="宋体"/>
            <w:szCs w:val="21"/>
          </w:rPr>
          <w:t>1050</w:t>
        </w:r>
        <w:r>
          <w:rPr>
            <w:rFonts w:hAnsi="宋体" w:hint="eastAsia"/>
            <w:szCs w:val="21"/>
          </w:rPr>
          <w:t>°</w:t>
        </w:r>
        <w:r>
          <w:rPr>
            <w:rFonts w:hAnsi="宋体"/>
            <w:szCs w:val="21"/>
          </w:rPr>
          <w:t>C</w:t>
        </w:r>
      </w:smartTag>
      <w:r>
        <w:rPr>
          <w:rFonts w:hAnsi="宋体" w:hint="eastAsia"/>
          <w:szCs w:val="21"/>
        </w:rPr>
        <w:t>，</w:t>
      </w:r>
      <w:r>
        <w:rPr>
          <w:rFonts w:hAnsi="宋体"/>
          <w:szCs w:val="21"/>
        </w:rPr>
        <w:t xml:space="preserve"> </w:t>
      </w:r>
      <w:r>
        <w:rPr>
          <w:rFonts w:hAnsi="宋体" w:hint="eastAsia"/>
          <w:szCs w:val="21"/>
        </w:rPr>
        <w:t>并采取必要的措施使杆件不致“过热”。然后严格按照批准的工艺</w:t>
      </w:r>
      <w:proofErr w:type="gramStart"/>
      <w:r>
        <w:rPr>
          <w:rFonts w:hAnsi="宋体" w:hint="eastAsia"/>
          <w:szCs w:val="21"/>
        </w:rPr>
        <w:t>进行热弯操作</w:t>
      </w:r>
      <w:proofErr w:type="gramEnd"/>
      <w:r>
        <w:rPr>
          <w:rFonts w:hAnsi="宋体" w:hint="eastAsia"/>
          <w:szCs w:val="21"/>
        </w:rPr>
        <w:t>，</w:t>
      </w:r>
    </w:p>
    <w:p w:rsidR="00F96099" w:rsidRDefault="00F96099" w:rsidP="00F96099">
      <w:pPr>
        <w:rPr>
          <w:rFonts w:hAnsi="宋体"/>
          <w:szCs w:val="21"/>
        </w:rPr>
      </w:pPr>
      <w:r>
        <w:rPr>
          <w:rFonts w:hAnsi="宋体" w:hint="eastAsia"/>
          <w:szCs w:val="21"/>
        </w:rPr>
        <w:t>当温度降低到</w:t>
      </w:r>
      <w:smartTag w:uri="urn:schemas-microsoft-com:office:smarttags" w:element="chmetcnv">
        <w:smartTagPr>
          <w:attr w:name="TCSC" w:val="0"/>
          <w:attr w:name="NumberType" w:val="1"/>
          <w:attr w:name="Negative" w:val="False"/>
          <w:attr w:name="HasSpace" w:val="False"/>
          <w:attr w:name="SourceValue" w:val="700"/>
          <w:attr w:name="UnitName" w:val="°C"/>
        </w:smartTagPr>
        <w:r>
          <w:rPr>
            <w:rFonts w:hAnsi="宋体"/>
            <w:szCs w:val="21"/>
          </w:rPr>
          <w:t>700</w:t>
        </w:r>
        <w:r>
          <w:rPr>
            <w:rFonts w:hAnsi="宋体" w:hint="eastAsia"/>
            <w:szCs w:val="21"/>
          </w:rPr>
          <w:t>°</w:t>
        </w:r>
        <w:r>
          <w:rPr>
            <w:rFonts w:hAnsi="宋体"/>
            <w:szCs w:val="21"/>
          </w:rPr>
          <w:t>C</w:t>
        </w:r>
      </w:smartTag>
      <w:r>
        <w:rPr>
          <w:rFonts w:hAnsi="宋体"/>
          <w:szCs w:val="21"/>
        </w:rPr>
        <w:t xml:space="preserve"> </w:t>
      </w:r>
      <w:r>
        <w:rPr>
          <w:rFonts w:hAnsi="宋体" w:hint="eastAsia"/>
          <w:szCs w:val="21"/>
        </w:rPr>
        <w:t>以下时，不能再进行热弯，对于成型后有特殊要求的应再退火，当采用冷弯时，杆件的冷弯半径应为杆件直径的</w:t>
      </w:r>
      <w:r>
        <w:rPr>
          <w:rFonts w:hAnsi="宋体"/>
          <w:szCs w:val="21"/>
        </w:rPr>
        <w:t xml:space="preserve">2 </w:t>
      </w:r>
      <w:proofErr w:type="gramStart"/>
      <w:r>
        <w:rPr>
          <w:rFonts w:hAnsi="宋体" w:hint="eastAsia"/>
          <w:szCs w:val="21"/>
        </w:rPr>
        <w:t>倍</w:t>
      </w:r>
      <w:proofErr w:type="gramEnd"/>
      <w:r>
        <w:rPr>
          <w:rFonts w:hAnsi="宋体" w:hint="eastAsia"/>
          <w:szCs w:val="21"/>
        </w:rPr>
        <w:t>以上。弯曲加工成型的杆件应</w:t>
      </w:r>
      <w:proofErr w:type="gramStart"/>
      <w:r>
        <w:rPr>
          <w:rFonts w:hAnsi="宋体" w:hint="eastAsia"/>
          <w:szCs w:val="21"/>
        </w:rPr>
        <w:t>利用样杆进行</w:t>
      </w:r>
      <w:proofErr w:type="gramEnd"/>
      <w:r>
        <w:rPr>
          <w:rFonts w:hAnsi="宋体" w:hint="eastAsia"/>
          <w:szCs w:val="21"/>
        </w:rPr>
        <w:t>弧形检查，成型杆件</w:t>
      </w:r>
      <w:proofErr w:type="gramStart"/>
      <w:r>
        <w:rPr>
          <w:rFonts w:hAnsi="宋体" w:hint="eastAsia"/>
          <w:szCs w:val="21"/>
        </w:rPr>
        <w:t>与样杆之间</w:t>
      </w:r>
      <w:proofErr w:type="gramEnd"/>
      <w:r>
        <w:rPr>
          <w:rFonts w:hAnsi="宋体" w:hint="eastAsia"/>
          <w:szCs w:val="21"/>
        </w:rPr>
        <w:t>的间隙不得大于</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hAnsi="宋体"/>
            <w:szCs w:val="21"/>
          </w:rPr>
          <w:t>2.0mm</w:t>
        </w:r>
      </w:smartTag>
      <w:r>
        <w:rPr>
          <w:rFonts w:hAnsi="宋体" w:hint="eastAsia"/>
          <w:szCs w:val="21"/>
        </w:rPr>
        <w:t>，</w:t>
      </w:r>
      <w:r>
        <w:rPr>
          <w:rFonts w:hAnsi="宋体"/>
          <w:szCs w:val="21"/>
        </w:rPr>
        <w:t xml:space="preserve"> </w:t>
      </w:r>
    </w:p>
    <w:p w:rsidR="00F96099" w:rsidRDefault="00F96099" w:rsidP="00F96099">
      <w:pPr>
        <w:rPr>
          <w:rFonts w:hAnsi="宋体"/>
          <w:szCs w:val="21"/>
        </w:rPr>
      </w:pPr>
      <w:r>
        <w:rPr>
          <w:rFonts w:hAnsi="宋体" w:hint="eastAsia"/>
          <w:szCs w:val="21"/>
        </w:rPr>
        <w:t>同时应对其表面进行检查，不允许表面产生操作或裂纹。</w:t>
      </w:r>
      <w:r>
        <w:rPr>
          <w:rFonts w:hAnsi="宋体"/>
          <w:szCs w:val="21"/>
        </w:rPr>
        <w:t>7</w:t>
      </w:r>
      <w:r>
        <w:rPr>
          <w:rFonts w:hAnsi="宋体" w:hint="eastAsia"/>
          <w:szCs w:val="21"/>
        </w:rPr>
        <w:t>）</w:t>
      </w:r>
      <w:r>
        <w:rPr>
          <w:rFonts w:hAnsi="宋体"/>
          <w:szCs w:val="21"/>
        </w:rPr>
        <w:t xml:space="preserve"> </w:t>
      </w:r>
      <w:proofErr w:type="gramStart"/>
      <w:r>
        <w:rPr>
          <w:rFonts w:hAnsi="宋体" w:hint="eastAsia"/>
          <w:szCs w:val="21"/>
        </w:rPr>
        <w:t>涂装涂装</w:t>
      </w:r>
      <w:proofErr w:type="gramEnd"/>
      <w:r>
        <w:rPr>
          <w:rFonts w:hAnsi="宋体" w:hint="eastAsia"/>
          <w:szCs w:val="21"/>
        </w:rPr>
        <w:t>分工厂涂装和现场二次涂装，工厂涂装是对经过加工的杆件或构件进行喷涂水性无机富锌</w:t>
      </w:r>
    </w:p>
    <w:p w:rsidR="00F96099" w:rsidRDefault="00F96099" w:rsidP="00F96099">
      <w:pPr>
        <w:rPr>
          <w:rFonts w:hAnsi="宋体"/>
          <w:szCs w:val="21"/>
        </w:rPr>
      </w:pPr>
      <w:r>
        <w:rPr>
          <w:rFonts w:hAnsi="宋体" w:hint="eastAsia"/>
          <w:szCs w:val="21"/>
        </w:rPr>
        <w:t>漆。现场二次涂装是对吊装好后的钢桁架再次进行涂装处理。杆件或构件涂装前，应进行除锈处理。杆件或构件在工厂除锈可采用喷丸（喷砂）除锈法。喷丸（喷砂）除锈时，操作人员应严格按照除锈工作程序及质量控制程序进行操作。对于现场二次涂装前的除锈，可用</w:t>
      </w:r>
      <w:r>
        <w:rPr>
          <w:rFonts w:hAnsi="宋体"/>
          <w:szCs w:val="21"/>
        </w:rPr>
        <w:t xml:space="preserve">120 </w:t>
      </w:r>
      <w:r>
        <w:rPr>
          <w:rFonts w:hAnsi="宋体" w:hint="eastAsia"/>
          <w:szCs w:val="21"/>
        </w:rPr>
        <w:t>度风动</w:t>
      </w:r>
      <w:proofErr w:type="gramStart"/>
      <w:r>
        <w:rPr>
          <w:rFonts w:hAnsi="宋体" w:hint="eastAsia"/>
          <w:szCs w:val="21"/>
        </w:rPr>
        <w:t>角磨枪装</w:t>
      </w:r>
      <w:proofErr w:type="gramEnd"/>
      <w:r>
        <w:rPr>
          <w:rFonts w:hAnsi="宋体" w:hint="eastAsia"/>
          <w:szCs w:val="21"/>
        </w:rPr>
        <w:t>研磨片或碗型钢丝刷等</w:t>
      </w:r>
      <w:proofErr w:type="gramStart"/>
      <w:r>
        <w:rPr>
          <w:rFonts w:hAnsi="宋体" w:hint="eastAsia"/>
          <w:szCs w:val="21"/>
        </w:rPr>
        <w:t>作工</w:t>
      </w:r>
      <w:proofErr w:type="gramEnd"/>
      <w:r>
        <w:rPr>
          <w:rFonts w:hAnsi="宋体" w:hint="eastAsia"/>
          <w:szCs w:val="21"/>
        </w:rPr>
        <w:t>具除去电焊缝、火工及</w:t>
      </w:r>
    </w:p>
    <w:p w:rsidR="00F96099" w:rsidRDefault="00F96099" w:rsidP="00F96099">
      <w:pPr>
        <w:rPr>
          <w:rFonts w:hAnsi="宋体"/>
          <w:szCs w:val="21"/>
        </w:rPr>
      </w:pPr>
      <w:r>
        <w:rPr>
          <w:rFonts w:hAnsi="宋体" w:hint="eastAsia"/>
          <w:szCs w:val="21"/>
        </w:rPr>
        <w:t>机械损坏等锈蚀，对于构件上漆膜完整区域应予以保留，对表面存在的油污用</w:t>
      </w:r>
      <w:r>
        <w:rPr>
          <w:rFonts w:hAnsi="宋体"/>
          <w:szCs w:val="21"/>
        </w:rPr>
        <w:t xml:space="preserve">200 </w:t>
      </w:r>
      <w:r>
        <w:rPr>
          <w:rFonts w:hAnsi="宋体" w:hint="eastAsia"/>
          <w:szCs w:val="21"/>
        </w:rPr>
        <w:t>号溶剂或洗洁精作彻底清洁，对水分、磁粉层、尘埃等用抹布、铁砂纸或钢丝刷进行清理。涂装作业时，水性涂料相对湿度应按涂料规定严格施工，相对湿度厂内以涂装公司</w:t>
      </w:r>
      <w:r>
        <w:rPr>
          <w:rFonts w:hAnsi="宋体"/>
          <w:szCs w:val="21"/>
        </w:rPr>
        <w:t xml:space="preserve">24 </w:t>
      </w:r>
      <w:r>
        <w:rPr>
          <w:rFonts w:hAnsi="宋体" w:hint="eastAsia"/>
          <w:szCs w:val="21"/>
        </w:rPr>
        <w:t>小时自</w:t>
      </w:r>
    </w:p>
    <w:p w:rsidR="00F96099" w:rsidRDefault="00F96099" w:rsidP="00F96099">
      <w:pPr>
        <w:rPr>
          <w:rFonts w:hAnsi="宋体"/>
          <w:szCs w:val="21"/>
        </w:rPr>
      </w:pPr>
      <w:proofErr w:type="gramStart"/>
      <w:r>
        <w:rPr>
          <w:rFonts w:hAnsi="宋体" w:hint="eastAsia"/>
          <w:szCs w:val="21"/>
        </w:rPr>
        <w:t>动温湿度计录仪</w:t>
      </w:r>
      <w:proofErr w:type="gramEnd"/>
      <w:r>
        <w:rPr>
          <w:rFonts w:hAnsi="宋体" w:hint="eastAsia"/>
          <w:szCs w:val="21"/>
        </w:rPr>
        <w:t>为准，现场以</w:t>
      </w:r>
      <w:proofErr w:type="gramStart"/>
      <w:r>
        <w:rPr>
          <w:rFonts w:hAnsi="宋体" w:hint="eastAsia"/>
          <w:szCs w:val="21"/>
        </w:rPr>
        <w:t>温湿度仪为准</w:t>
      </w:r>
      <w:proofErr w:type="gramEnd"/>
      <w:r>
        <w:rPr>
          <w:rFonts w:hAnsi="宋体" w:hint="eastAsia"/>
          <w:szCs w:val="21"/>
        </w:rPr>
        <w:t>进行操作，对于安装焊缝处应留出</w:t>
      </w:r>
      <w:r>
        <w:rPr>
          <w:rFonts w:hAnsi="宋体"/>
          <w:szCs w:val="21"/>
        </w:rPr>
        <w:t>30~</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hAnsi="宋体"/>
            <w:szCs w:val="21"/>
          </w:rPr>
          <w:t>50mm</w:t>
        </w:r>
      </w:smartTag>
      <w:r>
        <w:rPr>
          <w:rFonts w:hAnsi="宋体"/>
          <w:szCs w:val="21"/>
        </w:rPr>
        <w:t xml:space="preserve"> </w:t>
      </w:r>
      <w:r>
        <w:rPr>
          <w:rFonts w:hAnsi="宋体" w:hint="eastAsia"/>
          <w:szCs w:val="21"/>
        </w:rPr>
        <w:t>用胶带贴封，暂不涂装。</w:t>
      </w:r>
      <w:proofErr w:type="gramStart"/>
      <w:r>
        <w:rPr>
          <w:rFonts w:hAnsi="宋体" w:hint="eastAsia"/>
          <w:szCs w:val="21"/>
        </w:rPr>
        <w:t>涂装层应</w:t>
      </w:r>
      <w:proofErr w:type="gramEnd"/>
      <w:r>
        <w:rPr>
          <w:rFonts w:hAnsi="宋体" w:hint="eastAsia"/>
          <w:szCs w:val="21"/>
        </w:rPr>
        <w:t>均匀，无明显起皱、流挂，附着性应良好，不允许存在漏涂、针孔、开裂、剥离、粉化等。</w:t>
      </w:r>
    </w:p>
    <w:p w:rsidR="00F96099" w:rsidRDefault="00F96099" w:rsidP="00F96099">
      <w:pPr>
        <w:rPr>
          <w:rFonts w:hAnsi="宋体"/>
          <w:szCs w:val="21"/>
        </w:rPr>
      </w:pPr>
      <w:r>
        <w:rPr>
          <w:rFonts w:hAnsi="宋体" w:hint="eastAsia"/>
          <w:szCs w:val="21"/>
        </w:rPr>
        <w:t>涂</w:t>
      </w:r>
      <w:proofErr w:type="gramStart"/>
      <w:r>
        <w:rPr>
          <w:rFonts w:hAnsi="宋体" w:hint="eastAsia"/>
          <w:szCs w:val="21"/>
        </w:rPr>
        <w:t>装完成</w:t>
      </w:r>
      <w:proofErr w:type="gramEnd"/>
      <w:r>
        <w:rPr>
          <w:rFonts w:hAnsi="宋体" w:hint="eastAsia"/>
          <w:szCs w:val="21"/>
        </w:rPr>
        <w:t>后应进行膜厚检测，检测时采用干膜测厚仪，在桁架表面以每</w:t>
      </w:r>
      <w:smartTag w:uri="urn:schemas-microsoft-com:office:smarttags" w:element="chmetcnv">
        <w:smartTagPr>
          <w:attr w:name="TCSC" w:val="0"/>
          <w:attr w:name="NumberType" w:val="1"/>
          <w:attr w:name="Negative" w:val="False"/>
          <w:attr w:name="HasSpace" w:val="False"/>
          <w:attr w:name="SourceValue" w:val="5"/>
          <w:attr w:name="UnitName" w:val="m2"/>
        </w:smartTagPr>
        <w:r>
          <w:rPr>
            <w:rFonts w:hAnsi="宋体"/>
            <w:szCs w:val="21"/>
          </w:rPr>
          <w:t>5m</w:t>
        </w:r>
        <w:r>
          <w:rPr>
            <w:rFonts w:hAnsi="宋体"/>
            <w:position w:val="10"/>
            <w:szCs w:val="21"/>
            <w:vertAlign w:val="superscript"/>
          </w:rPr>
          <w:t>2</w:t>
        </w:r>
      </w:smartTag>
      <w:r>
        <w:rPr>
          <w:rFonts w:hAnsi="宋体"/>
          <w:szCs w:val="21"/>
        </w:rPr>
        <w:t>~</w:t>
      </w:r>
      <w:smartTag w:uri="urn:schemas-microsoft-com:office:smarttags" w:element="chmetcnv">
        <w:smartTagPr>
          <w:attr w:name="TCSC" w:val="0"/>
          <w:attr w:name="NumberType" w:val="1"/>
          <w:attr w:name="Negative" w:val="False"/>
          <w:attr w:name="HasSpace" w:val="True"/>
          <w:attr w:name="SourceValue" w:val="10"/>
          <w:attr w:name="UnitName" w:val="m2"/>
        </w:smartTagPr>
        <w:r>
          <w:rPr>
            <w:rFonts w:hAnsi="宋体"/>
            <w:szCs w:val="21"/>
          </w:rPr>
          <w:t>10 m</w:t>
        </w:r>
        <w:r>
          <w:rPr>
            <w:rFonts w:hAnsi="宋体"/>
            <w:position w:val="10"/>
            <w:szCs w:val="21"/>
            <w:vertAlign w:val="superscript"/>
          </w:rPr>
          <w:t>2</w:t>
        </w:r>
      </w:smartTag>
      <w:r>
        <w:rPr>
          <w:rFonts w:hAnsi="宋体"/>
          <w:position w:val="10"/>
          <w:szCs w:val="21"/>
          <w:vertAlign w:val="superscript"/>
        </w:rPr>
        <w:t xml:space="preserve"> </w:t>
      </w:r>
      <w:proofErr w:type="gramStart"/>
      <w:r>
        <w:rPr>
          <w:rFonts w:hAnsi="宋体" w:hint="eastAsia"/>
          <w:szCs w:val="21"/>
        </w:rPr>
        <w:t>间测一点</w:t>
      </w:r>
      <w:proofErr w:type="gramEnd"/>
      <w:r>
        <w:rPr>
          <w:rFonts w:hAnsi="宋体" w:hint="eastAsia"/>
          <w:szCs w:val="21"/>
        </w:rPr>
        <w:t>，允许偏差</w:t>
      </w:r>
      <w:r>
        <w:rPr>
          <w:rFonts w:hAnsi="宋体"/>
          <w:szCs w:val="21"/>
        </w:rPr>
        <w:t>-10</w:t>
      </w:r>
      <w:r>
        <w:rPr>
          <w:rFonts w:hAnsi="宋体" w:hint="eastAsia"/>
          <w:szCs w:val="21"/>
        </w:rPr>
        <w:t>µ</w:t>
      </w:r>
      <w:r>
        <w:rPr>
          <w:rFonts w:hAnsi="宋体"/>
          <w:szCs w:val="21"/>
        </w:rPr>
        <w:t>m</w:t>
      </w:r>
      <w:r>
        <w:rPr>
          <w:rFonts w:hAnsi="宋体" w:hint="eastAsia"/>
          <w:szCs w:val="21"/>
        </w:rPr>
        <w:t>。</w:t>
      </w:r>
    </w:p>
    <w:p w:rsidR="00F96099" w:rsidRDefault="00F96099" w:rsidP="00F96099">
      <w:pPr>
        <w:rPr>
          <w:rFonts w:hAnsi="宋体"/>
          <w:szCs w:val="21"/>
        </w:rPr>
      </w:pPr>
      <w:r>
        <w:rPr>
          <w:rFonts w:hAnsi="宋体"/>
          <w:szCs w:val="21"/>
        </w:rPr>
        <w:t>8</w:t>
      </w:r>
      <w:r>
        <w:rPr>
          <w:rFonts w:hAnsi="宋体" w:hint="eastAsia"/>
          <w:szCs w:val="21"/>
        </w:rPr>
        <w:t>）</w:t>
      </w:r>
      <w:r>
        <w:rPr>
          <w:rFonts w:hAnsi="宋体"/>
          <w:szCs w:val="21"/>
        </w:rPr>
        <w:t xml:space="preserve"> </w:t>
      </w:r>
      <w:r>
        <w:rPr>
          <w:rFonts w:hAnsi="宋体" w:hint="eastAsia"/>
          <w:szCs w:val="21"/>
        </w:rPr>
        <w:t>组装杆件组装前，组装人员必须熟悉施工图、组装工艺及有关技术文件的要求，并检查组装杆件的外观、规格、数量，确认无误后方可进行组装。组装焊接的连接接触面及边缘</w:t>
      </w:r>
      <w:r>
        <w:rPr>
          <w:rFonts w:hAnsi="宋体"/>
          <w:szCs w:val="21"/>
        </w:rPr>
        <w:t>30~</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hAnsi="宋体"/>
            <w:szCs w:val="21"/>
          </w:rPr>
          <w:t>50mm</w:t>
        </w:r>
      </w:smartTag>
      <w:r>
        <w:rPr>
          <w:rFonts w:hAnsi="宋体"/>
          <w:szCs w:val="21"/>
        </w:rPr>
        <w:t xml:space="preserve"> </w:t>
      </w:r>
      <w:r>
        <w:rPr>
          <w:rFonts w:hAnsi="宋体" w:hint="eastAsia"/>
          <w:szCs w:val="21"/>
        </w:rPr>
        <w:t>范围内的铁锈、毛刺、污垢等杂物必须在组装前清除干净，并打磨。</w:t>
      </w:r>
    </w:p>
    <w:p w:rsidR="00F96099" w:rsidRDefault="00F96099" w:rsidP="00F96099">
      <w:pPr>
        <w:rPr>
          <w:rFonts w:hAnsi="宋体"/>
          <w:szCs w:val="21"/>
        </w:rPr>
      </w:pPr>
      <w:r>
        <w:rPr>
          <w:rFonts w:hAnsi="宋体" w:hint="eastAsia"/>
          <w:szCs w:val="21"/>
        </w:rPr>
        <w:t>组装在工作平台上进行，先划出钢桁架外形线及接头处各腹杆位置投影线，然后制作胎架，</w:t>
      </w:r>
      <w:proofErr w:type="gramStart"/>
      <w:r>
        <w:rPr>
          <w:rFonts w:hAnsi="宋体" w:hint="eastAsia"/>
          <w:szCs w:val="21"/>
        </w:rPr>
        <w:t>胎架高度</w:t>
      </w:r>
      <w:proofErr w:type="gramEnd"/>
      <w:r>
        <w:rPr>
          <w:rFonts w:hAnsi="宋体" w:hint="eastAsia"/>
          <w:szCs w:val="21"/>
        </w:rPr>
        <w:t>应便于</w:t>
      </w:r>
      <w:proofErr w:type="gramStart"/>
      <w:r>
        <w:rPr>
          <w:rFonts w:hAnsi="宋体" w:hint="eastAsia"/>
          <w:szCs w:val="21"/>
        </w:rPr>
        <w:t>全位置</w:t>
      </w:r>
      <w:proofErr w:type="gramEnd"/>
      <w:r>
        <w:rPr>
          <w:rFonts w:hAnsi="宋体" w:hint="eastAsia"/>
          <w:szCs w:val="21"/>
        </w:rPr>
        <w:t>焊接。先将钢桁架主管吊上胎架，以平台所划出外形及投影线为基准安放到位，进行弦杆和腹杆的对接。如下图所示（图</w:t>
      </w:r>
      <w:r>
        <w:rPr>
          <w:rFonts w:hAnsi="宋体"/>
          <w:szCs w:val="21"/>
        </w:rPr>
        <w:t>2</w:t>
      </w:r>
      <w:r>
        <w:rPr>
          <w:rFonts w:hAnsi="宋体" w:hint="eastAsia"/>
          <w:szCs w:val="21"/>
        </w:rPr>
        <w:t>）。</w:t>
      </w:r>
    </w:p>
    <w:p w:rsidR="00F96099" w:rsidRDefault="00F96099" w:rsidP="00F96099">
      <w:pPr>
        <w:rPr>
          <w:rFonts w:hAnsi="宋体"/>
          <w:szCs w:val="21"/>
        </w:rPr>
      </w:pPr>
      <w:r>
        <w:rPr>
          <w:rFonts w:hAnsi="宋体" w:hint="eastAsia"/>
          <w:noProof/>
          <w:szCs w:val="21"/>
        </w:rPr>
        <w:lastRenderedPageBreak/>
        <w:drawing>
          <wp:inline distT="0" distB="0" distL="0" distR="0">
            <wp:extent cx="5257800" cy="22479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257800" cy="2247900"/>
                    </a:xfrm>
                    <a:prstGeom prst="rect">
                      <a:avLst/>
                    </a:prstGeom>
                    <a:noFill/>
                    <a:ln w="9525">
                      <a:noFill/>
                      <a:miter lim="800000"/>
                      <a:headEnd/>
                      <a:tailEnd/>
                    </a:ln>
                  </pic:spPr>
                </pic:pic>
              </a:graphicData>
            </a:graphic>
          </wp:inline>
        </w:drawing>
      </w:r>
    </w:p>
    <w:p w:rsidR="00F96099" w:rsidRDefault="00F96099" w:rsidP="00F96099">
      <w:pPr>
        <w:rPr>
          <w:rFonts w:hAnsi="宋体"/>
          <w:szCs w:val="21"/>
        </w:rPr>
      </w:pPr>
      <w:r>
        <w:rPr>
          <w:rFonts w:hAnsi="宋体" w:hint="eastAsia"/>
          <w:szCs w:val="21"/>
          <w:u w:val="single"/>
        </w:rPr>
        <w:t>图</w:t>
      </w:r>
      <w:r>
        <w:rPr>
          <w:rFonts w:hAnsi="宋体"/>
          <w:szCs w:val="21"/>
          <w:u w:val="single"/>
        </w:rPr>
        <w:t xml:space="preserve">2 </w:t>
      </w:r>
      <w:r>
        <w:rPr>
          <w:rFonts w:hAnsi="宋体" w:hint="eastAsia"/>
          <w:szCs w:val="21"/>
        </w:rPr>
        <w:t>弦杆及腹杆连接的位置、角度必须满足要求，杆件的固定应良好，以减小焊接过程的变形。焊接时所用焊条应符合要求并有质量保证书，且应在焊前经</w:t>
      </w:r>
      <w:smartTag w:uri="urn:schemas-microsoft-com:office:smarttags" w:element="chmetcnv">
        <w:smartTagPr>
          <w:attr w:name="TCSC" w:val="0"/>
          <w:attr w:name="NumberType" w:val="1"/>
          <w:attr w:name="Negative" w:val="False"/>
          <w:attr w:name="HasSpace" w:val="False"/>
          <w:attr w:name="SourceValue" w:val="350"/>
          <w:attr w:name="UnitName" w:val="°C"/>
        </w:smartTagPr>
        <w:r>
          <w:rPr>
            <w:rFonts w:hAnsi="宋体"/>
            <w:szCs w:val="21"/>
          </w:rPr>
          <w:t>350</w:t>
        </w:r>
        <w:r>
          <w:rPr>
            <w:rFonts w:hAnsi="宋体" w:hint="eastAsia"/>
            <w:szCs w:val="21"/>
          </w:rPr>
          <w:t>°</w:t>
        </w:r>
        <w:r>
          <w:rPr>
            <w:rFonts w:hAnsi="宋体"/>
            <w:szCs w:val="21"/>
          </w:rPr>
          <w:t>C</w:t>
        </w:r>
      </w:smartTag>
      <w:r>
        <w:rPr>
          <w:rFonts w:hAnsi="宋体"/>
          <w:szCs w:val="21"/>
        </w:rPr>
        <w:t xml:space="preserve"> </w:t>
      </w:r>
      <w:r>
        <w:rPr>
          <w:rFonts w:hAnsi="宋体" w:hint="eastAsia"/>
          <w:szCs w:val="21"/>
        </w:rPr>
        <w:t>进行</w:t>
      </w:r>
      <w:r>
        <w:rPr>
          <w:rFonts w:hAnsi="宋体"/>
          <w:szCs w:val="21"/>
        </w:rPr>
        <w:t xml:space="preserve">1 </w:t>
      </w:r>
      <w:r>
        <w:rPr>
          <w:rFonts w:hAnsi="宋体" w:hint="eastAsia"/>
          <w:szCs w:val="21"/>
        </w:rPr>
        <w:t>小时烘焙，</w:t>
      </w:r>
      <w:proofErr w:type="gramStart"/>
      <w:r>
        <w:rPr>
          <w:rFonts w:hAnsi="宋体" w:hint="eastAsia"/>
          <w:szCs w:val="21"/>
        </w:rPr>
        <w:t>施焊时严禁</w:t>
      </w:r>
      <w:proofErr w:type="gramEnd"/>
      <w:r>
        <w:rPr>
          <w:rFonts w:hAnsi="宋体" w:hint="eastAsia"/>
          <w:szCs w:val="21"/>
        </w:rPr>
        <w:t>焊条外露受潮。焊接接头形式有管子对接焊接头（图</w:t>
      </w:r>
      <w:r>
        <w:rPr>
          <w:rFonts w:hAnsi="宋体"/>
          <w:szCs w:val="21"/>
        </w:rPr>
        <w:t>3</w:t>
      </w:r>
      <w:r>
        <w:rPr>
          <w:rFonts w:hAnsi="宋体" w:hint="eastAsia"/>
          <w:szCs w:val="21"/>
        </w:rPr>
        <w:t>）和腹杆与弦杆的相贯线焊缝（图</w:t>
      </w:r>
      <w:r>
        <w:rPr>
          <w:rFonts w:hAnsi="宋体"/>
          <w:szCs w:val="21"/>
        </w:rPr>
        <w:t>4</w:t>
      </w:r>
      <w:r>
        <w:rPr>
          <w:rFonts w:hAnsi="宋体" w:hint="eastAsia"/>
          <w:szCs w:val="21"/>
        </w:rPr>
        <w:t>），</w:t>
      </w:r>
      <w:r>
        <w:rPr>
          <w:rFonts w:hAnsi="宋体"/>
          <w:szCs w:val="21"/>
        </w:rPr>
        <w:t xml:space="preserve"> </w:t>
      </w:r>
      <w:r>
        <w:rPr>
          <w:rFonts w:hAnsi="宋体" w:hint="eastAsia"/>
          <w:szCs w:val="21"/>
        </w:rPr>
        <w:t>连接杆相贯焊缝（图</w:t>
      </w:r>
      <w:r>
        <w:rPr>
          <w:rFonts w:hAnsi="宋体"/>
          <w:szCs w:val="21"/>
        </w:rPr>
        <w:t>5</w:t>
      </w:r>
      <w:r>
        <w:rPr>
          <w:rFonts w:hAnsi="宋体" w:hint="eastAsia"/>
          <w:szCs w:val="21"/>
        </w:rPr>
        <w:t>）。</w:t>
      </w:r>
    </w:p>
    <w:p w:rsidR="00F96099" w:rsidRDefault="00F96099" w:rsidP="00F96099">
      <w:pPr>
        <w:rPr>
          <w:rFonts w:hAnsi="宋体"/>
          <w:szCs w:val="21"/>
        </w:rPr>
      </w:pPr>
      <w:r>
        <w:rPr>
          <w:rFonts w:hAnsi="宋体" w:hint="eastAsia"/>
          <w:noProof/>
          <w:szCs w:val="21"/>
        </w:rPr>
        <w:drawing>
          <wp:inline distT="0" distB="0" distL="0" distR="0">
            <wp:extent cx="4819650" cy="313372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819650" cy="3133725"/>
                    </a:xfrm>
                    <a:prstGeom prst="rect">
                      <a:avLst/>
                    </a:prstGeom>
                    <a:noFill/>
                    <a:ln w="9525">
                      <a:noFill/>
                      <a:miter lim="800000"/>
                      <a:headEnd/>
                      <a:tailEnd/>
                    </a:ln>
                  </pic:spPr>
                </pic:pic>
              </a:graphicData>
            </a:graphic>
          </wp:inline>
        </w:drawing>
      </w:r>
    </w:p>
    <w:p w:rsidR="00F96099" w:rsidRDefault="00F96099" w:rsidP="00F96099">
      <w:pPr>
        <w:rPr>
          <w:rFonts w:hAnsi="宋体"/>
          <w:szCs w:val="21"/>
        </w:rPr>
      </w:pPr>
      <w:r>
        <w:rPr>
          <w:rFonts w:hAnsi="宋体" w:hint="eastAsia"/>
          <w:szCs w:val="21"/>
          <w:u w:val="single"/>
        </w:rPr>
        <w:t>图</w:t>
      </w:r>
      <w:r>
        <w:rPr>
          <w:rFonts w:hAnsi="宋体"/>
          <w:szCs w:val="21"/>
          <w:u w:val="single"/>
        </w:rPr>
        <w:t>3</w:t>
      </w:r>
      <w:r>
        <w:rPr>
          <w:rFonts w:hAnsi="宋体"/>
          <w:szCs w:val="21"/>
          <w:u w:val="single"/>
        </w:rPr>
        <w:br/>
      </w:r>
    </w:p>
    <w:p w:rsidR="00F96099" w:rsidRDefault="00F96099" w:rsidP="00F96099">
      <w:pPr>
        <w:rPr>
          <w:rFonts w:hAnsi="宋体"/>
          <w:szCs w:val="21"/>
        </w:rPr>
      </w:pPr>
      <w:r>
        <w:rPr>
          <w:rFonts w:hAnsi="宋体" w:hint="eastAsia"/>
          <w:noProof/>
          <w:szCs w:val="21"/>
        </w:rPr>
        <w:lastRenderedPageBreak/>
        <w:drawing>
          <wp:inline distT="0" distB="0" distL="0" distR="0">
            <wp:extent cx="5448300" cy="845820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448300" cy="8458200"/>
                    </a:xfrm>
                    <a:prstGeom prst="rect">
                      <a:avLst/>
                    </a:prstGeom>
                    <a:noFill/>
                    <a:ln w="9525">
                      <a:noFill/>
                      <a:miter lim="800000"/>
                      <a:headEnd/>
                      <a:tailEnd/>
                    </a:ln>
                  </pic:spPr>
                </pic:pic>
              </a:graphicData>
            </a:graphic>
          </wp:inline>
        </w:drawing>
      </w:r>
    </w:p>
    <w:p w:rsidR="00F96099" w:rsidRDefault="00F96099" w:rsidP="00F96099">
      <w:r>
        <w:rPr>
          <w:rFonts w:hint="eastAsia"/>
        </w:rPr>
        <w:lastRenderedPageBreak/>
        <w:t>工程中所用的钢</w:t>
      </w:r>
      <w:proofErr w:type="gramStart"/>
      <w:r>
        <w:rPr>
          <w:rFonts w:hint="eastAsia"/>
        </w:rPr>
        <w:t>爪及其</w:t>
      </w:r>
      <w:proofErr w:type="gramEnd"/>
      <w:r>
        <w:rPr>
          <w:rFonts w:hint="eastAsia"/>
        </w:rPr>
        <w:t>与玻璃之间的联接球铰夹具均采用不锈钢（</w:t>
      </w:r>
      <w:r>
        <w:t>1 Cr 18Ni 9 Ti</w:t>
      </w:r>
      <w:r>
        <w:rPr>
          <w:rFonts w:hint="eastAsia"/>
        </w:rPr>
        <w:t>）</w:t>
      </w:r>
      <w:r>
        <w:t xml:space="preserve"> </w:t>
      </w:r>
      <w:r>
        <w:rPr>
          <w:rFonts w:hint="eastAsia"/>
        </w:rPr>
        <w:t>制成，其中</w:t>
      </w:r>
    </w:p>
    <w:p w:rsidR="00F96099" w:rsidRDefault="00F96099" w:rsidP="00F96099">
      <w:r>
        <w:rPr>
          <w:rFonts w:hint="eastAsia"/>
        </w:rPr>
        <w:t>钢</w:t>
      </w:r>
      <w:proofErr w:type="gramStart"/>
      <w:r>
        <w:rPr>
          <w:rFonts w:hint="eastAsia"/>
        </w:rPr>
        <w:t>爪采用</w:t>
      </w:r>
      <w:proofErr w:type="gramEnd"/>
      <w:r>
        <w:rPr>
          <w:rFonts w:hint="eastAsia"/>
        </w:rPr>
        <w:t>精密铸造，并经压模成型。钢爪的强度应经过验算，应有足够的承载玻璃自重及风荷</w:t>
      </w:r>
    </w:p>
    <w:p w:rsidR="00F96099" w:rsidRDefault="00F96099" w:rsidP="00F96099">
      <w:r>
        <w:rPr>
          <w:rFonts w:hint="eastAsia"/>
        </w:rPr>
        <w:t>载的能力。钢爪的四个孔中有两个为承重孔，其中一个</w:t>
      </w:r>
      <w:proofErr w:type="gramStart"/>
      <w:r>
        <w:rPr>
          <w:rFonts w:hint="eastAsia"/>
        </w:rPr>
        <w:t>承重孔可进行</w:t>
      </w:r>
      <w:proofErr w:type="gramEnd"/>
      <w:r>
        <w:rPr>
          <w:rFonts w:hint="eastAsia"/>
        </w:rPr>
        <w:t>水平方向调节，另外两个</w:t>
      </w:r>
    </w:p>
    <w:p w:rsidR="00F96099" w:rsidRDefault="00F96099" w:rsidP="00F96099">
      <w:r>
        <w:rPr>
          <w:rFonts w:hint="eastAsia"/>
        </w:rPr>
        <w:t>为调节孔，可进行水平及竖直两个方向调节。钢爪的加工精度为各尺寸允许偏差±</w:t>
      </w:r>
      <w:smartTag w:uri="urn:schemas-microsoft-com:office:smarttags" w:element="chmetcnv">
        <w:smartTagPr>
          <w:attr w:name="TCSC" w:val="0"/>
          <w:attr w:name="NumberType" w:val="1"/>
          <w:attr w:name="Negative" w:val="False"/>
          <w:attr w:name="HasSpace" w:val="False"/>
          <w:attr w:name="SourceValue" w:val="1"/>
          <w:attr w:name="UnitName" w:val="mm"/>
        </w:smartTagPr>
        <w:r>
          <w:t>1mm</w:t>
        </w:r>
      </w:smartTag>
      <w:r>
        <w:t xml:space="preserve"> </w:t>
      </w:r>
      <w:r>
        <w:rPr>
          <w:rFonts w:hint="eastAsia"/>
        </w:rPr>
        <w:t>。连接</w:t>
      </w:r>
    </w:p>
    <w:p w:rsidR="00F96099" w:rsidRDefault="00F96099" w:rsidP="00F96099">
      <w:r>
        <w:rPr>
          <w:rFonts w:hint="eastAsia"/>
        </w:rPr>
        <w:t>球铰夹具采用精密车制而成。夹具的</w:t>
      </w:r>
      <w:proofErr w:type="gramStart"/>
      <w:r>
        <w:rPr>
          <w:rFonts w:hint="eastAsia"/>
        </w:rPr>
        <w:t>活动铰应能</w:t>
      </w:r>
      <w:proofErr w:type="gramEnd"/>
      <w:r>
        <w:rPr>
          <w:rFonts w:hint="eastAsia"/>
        </w:rPr>
        <w:t>承受</w:t>
      </w:r>
      <w:r>
        <w:t xml:space="preserve">1.5 </w:t>
      </w:r>
      <w:r>
        <w:rPr>
          <w:rFonts w:hint="eastAsia"/>
        </w:rPr>
        <w:t>吨拉力而</w:t>
      </w:r>
      <w:proofErr w:type="gramStart"/>
      <w:r>
        <w:rPr>
          <w:rFonts w:hint="eastAsia"/>
        </w:rPr>
        <w:t>不</w:t>
      </w:r>
      <w:proofErr w:type="gramEnd"/>
      <w:r>
        <w:rPr>
          <w:rFonts w:hint="eastAsia"/>
        </w:rPr>
        <w:t>脱开。</w:t>
      </w:r>
    </w:p>
    <w:p w:rsidR="00F96099" w:rsidRDefault="00F96099" w:rsidP="00F96099"/>
    <w:p w:rsidR="00F96099" w:rsidRDefault="00F96099" w:rsidP="00F96099">
      <w:pPr>
        <w:pStyle w:val="1"/>
        <w:rPr>
          <w:rFonts w:hint="eastAsia"/>
        </w:rPr>
      </w:pPr>
      <w:bookmarkStart w:id="17" w:name="_Toc207191427"/>
      <w:r>
        <w:rPr>
          <w:rFonts w:hint="eastAsia"/>
        </w:rPr>
        <w:t>幕墙现场安装施工作业</w:t>
      </w:r>
      <w:bookmarkStart w:id="18" w:name="bk110"/>
      <w:bookmarkEnd w:id="17"/>
      <w:bookmarkEnd w:id="18"/>
    </w:p>
    <w:p w:rsidR="00F96099" w:rsidRDefault="00F96099" w:rsidP="00F96099">
      <w:bookmarkStart w:id="19" w:name="bk111"/>
      <w:bookmarkEnd w:id="19"/>
      <w:r>
        <w:rPr>
          <w:b/>
          <w:bCs/>
        </w:rPr>
        <w:t>1</w:t>
      </w:r>
      <w:r>
        <w:rPr>
          <w:rFonts w:hint="eastAsia"/>
        </w:rPr>
        <w:t>、测量放线</w:t>
      </w:r>
    </w:p>
    <w:p w:rsidR="00F96099" w:rsidRDefault="00F96099" w:rsidP="00F96099">
      <w:r>
        <w:rPr>
          <w:rFonts w:hint="eastAsia"/>
        </w:rPr>
        <w:t>放线时，测量人员必须熟悉有关的施工图纸和甲方给出的现场基准轴线和水平基准线，选择合适的</w:t>
      </w:r>
    </w:p>
    <w:p w:rsidR="00F96099" w:rsidRDefault="00F96099" w:rsidP="00F96099">
      <w:r>
        <w:rPr>
          <w:rFonts w:hint="eastAsia"/>
        </w:rPr>
        <w:t>测</w:t>
      </w:r>
      <w:proofErr w:type="gramStart"/>
      <w:r>
        <w:rPr>
          <w:rFonts w:hint="eastAsia"/>
        </w:rPr>
        <w:t>设方法</w:t>
      </w:r>
      <w:proofErr w:type="gramEnd"/>
      <w:r>
        <w:rPr>
          <w:rFonts w:hint="eastAsia"/>
        </w:rPr>
        <w:t>进行测设。轴线放测时使用的测量仪器和测量工具应经检定合格后使用。水平线的</w:t>
      </w:r>
      <w:proofErr w:type="gramStart"/>
      <w:r>
        <w:rPr>
          <w:rFonts w:hint="eastAsia"/>
        </w:rPr>
        <w:t>放测采用</w:t>
      </w:r>
      <w:proofErr w:type="gramEnd"/>
      <w:r>
        <w:t xml:space="preserve">DS3 </w:t>
      </w:r>
      <w:r>
        <w:rPr>
          <w:rFonts w:hint="eastAsia"/>
        </w:rPr>
        <w:t>光学水准仪，垂直线的</w:t>
      </w:r>
      <w:proofErr w:type="gramStart"/>
      <w:r>
        <w:rPr>
          <w:rFonts w:hint="eastAsia"/>
        </w:rPr>
        <w:t>放测应</w:t>
      </w:r>
      <w:proofErr w:type="gramEnd"/>
      <w:r>
        <w:rPr>
          <w:rFonts w:hint="eastAsia"/>
        </w:rPr>
        <w:t>采用</w:t>
      </w:r>
      <w:r>
        <w:t xml:space="preserve">J2 </w:t>
      </w:r>
      <w:r>
        <w:rPr>
          <w:rFonts w:hint="eastAsia"/>
        </w:rPr>
        <w:t>光学经纬仪。测量时风力不应大于四级，应沿楼板定出幕墙平面基准线，从基准线外</w:t>
      </w:r>
      <w:proofErr w:type="gramStart"/>
      <w:r>
        <w:rPr>
          <w:rFonts w:hint="eastAsia"/>
        </w:rPr>
        <w:t>反一定</w:t>
      </w:r>
      <w:proofErr w:type="gramEnd"/>
      <w:r>
        <w:rPr>
          <w:rFonts w:hint="eastAsia"/>
        </w:rPr>
        <w:t>距离作为确定弓形钢</w:t>
      </w:r>
    </w:p>
    <w:p w:rsidR="00F96099" w:rsidRDefault="00F96099" w:rsidP="00F96099">
      <w:r>
        <w:rPr>
          <w:rFonts w:hint="eastAsia"/>
        </w:rPr>
        <w:t>结构件的位置，最终确定整片幕墙位置。</w:t>
      </w:r>
    </w:p>
    <w:p w:rsidR="00F96099" w:rsidRDefault="00F96099" w:rsidP="00F96099">
      <w:r>
        <w:rPr>
          <w:b/>
          <w:bCs/>
        </w:rPr>
        <w:t>2</w:t>
      </w:r>
      <w:r>
        <w:rPr>
          <w:rFonts w:hint="eastAsia"/>
        </w:rPr>
        <w:t>、预埋件的检查、清理</w:t>
      </w:r>
    </w:p>
    <w:p w:rsidR="00F96099" w:rsidRDefault="00F96099" w:rsidP="00F96099">
      <w:r>
        <w:rPr>
          <w:rFonts w:hint="eastAsia"/>
        </w:rPr>
        <w:t>放线完成后，应对各预埋件做逐一的检查和清理，要剔除预埋件上的水泥、</w:t>
      </w:r>
      <w:proofErr w:type="gramStart"/>
      <w:r>
        <w:rPr>
          <w:rFonts w:hint="eastAsia"/>
        </w:rPr>
        <w:t>砼</w:t>
      </w:r>
      <w:proofErr w:type="gramEnd"/>
      <w:r>
        <w:rPr>
          <w:rFonts w:hint="eastAsia"/>
        </w:rPr>
        <w:t>灰渣，并对预埋件的</w:t>
      </w:r>
    </w:p>
    <w:p w:rsidR="00F96099" w:rsidRDefault="00F96099" w:rsidP="00F96099">
      <w:r>
        <w:rPr>
          <w:rFonts w:hint="eastAsia"/>
        </w:rPr>
        <w:t>数量和位置进行复核，对已经埋设的预埋件应尽可能充分利用，个别位置确实偏差过大或</w:t>
      </w:r>
      <w:proofErr w:type="gramStart"/>
      <w:r>
        <w:rPr>
          <w:rFonts w:hint="eastAsia"/>
        </w:rPr>
        <w:t>倾斜太厉</w:t>
      </w:r>
      <w:proofErr w:type="gramEnd"/>
    </w:p>
    <w:p w:rsidR="00F96099" w:rsidRDefault="00F96099" w:rsidP="00F96099">
      <w:r>
        <w:rPr>
          <w:rFonts w:hint="eastAsia"/>
        </w:rPr>
        <w:t>害的，</w:t>
      </w:r>
      <w:proofErr w:type="gramStart"/>
      <w:r>
        <w:rPr>
          <w:rFonts w:hint="eastAsia"/>
        </w:rPr>
        <w:t>以及漏埋的</w:t>
      </w:r>
      <w:proofErr w:type="gramEnd"/>
      <w:r>
        <w:rPr>
          <w:rFonts w:hint="eastAsia"/>
        </w:rPr>
        <w:t>预埋件，应会同监理、设计等部门共同制订补救方法，根据补救方法进行预埋件的补设。</w:t>
      </w:r>
      <w:r>
        <w:t xml:space="preserve"> </w:t>
      </w:r>
    </w:p>
    <w:p w:rsidR="00F96099" w:rsidRDefault="00F96099" w:rsidP="00F96099">
      <w:r>
        <w:t>3</w:t>
      </w:r>
      <w:r>
        <w:rPr>
          <w:rFonts w:hint="eastAsia"/>
        </w:rPr>
        <w:t>、幕墙弓形钢结构吊装</w:t>
      </w:r>
      <w:r>
        <w:t xml:space="preserve"> </w:t>
      </w:r>
    </w:p>
    <w:p w:rsidR="00F96099" w:rsidRDefault="00F96099" w:rsidP="00F96099">
      <w:r>
        <w:t>1</w:t>
      </w:r>
      <w:r>
        <w:rPr>
          <w:rFonts w:hint="eastAsia"/>
        </w:rPr>
        <w:t>）</w:t>
      </w:r>
      <w:r>
        <w:t xml:space="preserve"> </w:t>
      </w:r>
      <w:r>
        <w:rPr>
          <w:rFonts w:hint="eastAsia"/>
        </w:rPr>
        <w:t>钢桁架构件在加工厂内制作完成后，编上编号，运至现场。对于分段制作的钢桁架，应在现场进行拼装后方可吊装。拼装前应对半成品构件按有关图纸要求进行检查验收，并应经现场监理工程师签字认可，才可开始拼装焊接。拼装焊接应在平整的地面上进行，并应由专业工人操作。先按照构件出厂时的编号，将钢</w:t>
      </w:r>
      <w:proofErr w:type="gramStart"/>
      <w:r>
        <w:rPr>
          <w:rFonts w:hint="eastAsia"/>
        </w:rPr>
        <w:t>桁架预拼起来</w:t>
      </w:r>
      <w:proofErr w:type="gramEnd"/>
      <w:r>
        <w:rPr>
          <w:rFonts w:hint="eastAsia"/>
        </w:rPr>
        <w:t>，进行尺寸校核，确认无误后方可进行焊接。焊接时应采取有效措施，避免或减少焊接变形，消除积累误差。焊接完成后，依照有关焊接标准对焊缝进行检查验收，验收时现场监理工程师应在场并签署验收意见，作为中间隐蔽工程验收。</w:t>
      </w:r>
    </w:p>
    <w:p w:rsidR="00F96099" w:rsidRDefault="00F96099" w:rsidP="00F96099">
      <w:r>
        <w:t>2</w:t>
      </w:r>
      <w:r>
        <w:rPr>
          <w:rFonts w:hint="eastAsia"/>
        </w:rPr>
        <w:t>）钢桁架在吊装前应认真确定吊装方案，并报监理及当地安全监督管理部门审批后方可进行吊装，钢桁架的吊装靠汽车</w:t>
      </w:r>
      <w:proofErr w:type="gramStart"/>
      <w:r>
        <w:rPr>
          <w:rFonts w:hint="eastAsia"/>
        </w:rPr>
        <w:t>吊进行</w:t>
      </w:r>
      <w:proofErr w:type="gramEnd"/>
      <w:r>
        <w:rPr>
          <w:rFonts w:hint="eastAsia"/>
        </w:rPr>
        <w:t>吊装至</w:t>
      </w:r>
      <w:smartTag w:uri="urn:schemas-microsoft-com:office:smarttags" w:element="chmetcnv">
        <w:smartTagPr>
          <w:attr w:name="TCSC" w:val="0"/>
          <w:attr w:name="NumberType" w:val="1"/>
          <w:attr w:name="Negative" w:val="False"/>
          <w:attr w:name="HasSpace" w:val="False"/>
          <w:attr w:name="SourceValue" w:val="16"/>
          <w:attr w:name="UnitName" w:val="m"/>
        </w:smartTagPr>
        <w:r>
          <w:t>16m</w:t>
        </w:r>
      </w:smartTag>
      <w:r>
        <w:t xml:space="preserve"> </w:t>
      </w:r>
      <w:r>
        <w:rPr>
          <w:rFonts w:hint="eastAsia"/>
        </w:rPr>
        <w:t>楼板处，</w:t>
      </w:r>
      <w:r>
        <w:t xml:space="preserve"> </w:t>
      </w:r>
      <w:r>
        <w:rPr>
          <w:rFonts w:hint="eastAsia"/>
        </w:rPr>
        <w:t>然后进行二次吊装。二次吊装主要依靠结构柱架设钢梁，利用电动葫芦及人工配合的方法进行。吊装作业前应召集所有参加吊装的人员进行技术交底及安全交底，研究确定吊装顺序，探讨吊装过程中可能会出现的情况并研究解决的办法，同时进行人员分工，落实有关责任，确定专人负责指挥。机修人员还应对起重设备和吊绳、吊钩等机具进行检查维护，确保机具运作良好。高空作业所需防护用品、器具应准备妥当。质检及技术人员应对拟吊装的所有钢桁架进行检查、编号，避免在吊</w:t>
      </w:r>
      <w:r>
        <w:rPr>
          <w:rFonts w:hint="eastAsia"/>
        </w:rPr>
        <w:lastRenderedPageBreak/>
        <w:t>装过程中出现差错。钢桁架的上、下连接铰接座也应安装完成并经验收合格，另外，钢桁架的吊点应进行计算确定。</w:t>
      </w:r>
    </w:p>
    <w:p w:rsidR="00F96099" w:rsidRDefault="00F96099" w:rsidP="00F96099">
      <w:r>
        <w:rPr>
          <w:rFonts w:hint="eastAsia"/>
        </w:rPr>
        <w:t>吊装时，设置警戒线，专人负责警戒。按确定的顺序进行吊装作业。先进行构件的试吊，成功后正式起吊。钢桁架起吊时应设牵引溜绳，以控制起升时的摆动和便于桁架</w:t>
      </w:r>
      <w:proofErr w:type="gramStart"/>
      <w:r>
        <w:rPr>
          <w:rFonts w:hint="eastAsia"/>
        </w:rPr>
        <w:t>的找正就位</w:t>
      </w:r>
      <w:proofErr w:type="gramEnd"/>
      <w:r>
        <w:rPr>
          <w:rFonts w:hint="eastAsia"/>
        </w:rPr>
        <w:t>。钢</w:t>
      </w:r>
      <w:proofErr w:type="gramStart"/>
      <w:r>
        <w:rPr>
          <w:rFonts w:hint="eastAsia"/>
        </w:rPr>
        <w:t>桁架找正并</w:t>
      </w:r>
      <w:proofErr w:type="gramEnd"/>
      <w:r>
        <w:rPr>
          <w:rFonts w:hint="eastAsia"/>
        </w:rPr>
        <w:t>嵌入上、下连接铰接座中就位后，及时插入与上、下连接铰接座的连接螺栓并进行固定，之后才可松绳脱钩，进行下一</w:t>
      </w:r>
      <w:proofErr w:type="gramStart"/>
      <w:r>
        <w:rPr>
          <w:rFonts w:hint="eastAsia"/>
        </w:rPr>
        <w:t>榀</w:t>
      </w:r>
      <w:proofErr w:type="gramEnd"/>
      <w:r>
        <w:rPr>
          <w:rFonts w:hint="eastAsia"/>
        </w:rPr>
        <w:t>钢桁架的施工。</w:t>
      </w:r>
    </w:p>
    <w:p w:rsidR="00F96099" w:rsidRDefault="00F96099" w:rsidP="00F96099">
      <w:r>
        <w:t>3</w:t>
      </w:r>
      <w:r>
        <w:rPr>
          <w:rFonts w:hint="eastAsia"/>
        </w:rPr>
        <w:t>）</w:t>
      </w:r>
      <w:r>
        <w:t xml:space="preserve"> </w:t>
      </w:r>
      <w:r>
        <w:rPr>
          <w:rFonts w:hint="eastAsia"/>
        </w:rPr>
        <w:t>钢桁架经隐蔽工程验收合格后，即可进行二次涂装，然后进行钢拉索及玻璃安装施工，钢拉索与钢桁架、撑杆及交叉</w:t>
      </w:r>
      <w:proofErr w:type="gramStart"/>
      <w:r>
        <w:rPr>
          <w:rFonts w:hint="eastAsia"/>
        </w:rPr>
        <w:t>避位板铰接</w:t>
      </w:r>
      <w:proofErr w:type="gramEnd"/>
      <w:r>
        <w:rPr>
          <w:rFonts w:hint="eastAsia"/>
        </w:rPr>
        <w:t>后，拧紧调节螺杆施加预应力，在施加预应力时，既要确保所施加的预应力值满足设计的要求，同时应保证撑杆处于正确位置，以确保钢爪的正确安装位置。预应力值的测量可以采用测力计。</w:t>
      </w:r>
    </w:p>
    <w:p w:rsidR="00F96099" w:rsidRDefault="00F96099" w:rsidP="00F96099">
      <w:r>
        <w:t xml:space="preserve"> 4</w:t>
      </w:r>
      <w:r>
        <w:rPr>
          <w:rFonts w:hint="eastAsia"/>
        </w:rPr>
        <w:t>）连接钢爪安装</w:t>
      </w:r>
    </w:p>
    <w:p w:rsidR="00F96099" w:rsidRDefault="00F96099" w:rsidP="00F96099">
      <w:r>
        <w:rPr>
          <w:rFonts w:hint="eastAsia"/>
        </w:rPr>
        <w:t>玻璃幕墙中间结构或连接件安装完成后，即可进行钢</w:t>
      </w:r>
      <w:proofErr w:type="gramStart"/>
      <w:r>
        <w:rPr>
          <w:rFonts w:hint="eastAsia"/>
        </w:rPr>
        <w:t>爪座及钢</w:t>
      </w:r>
      <w:proofErr w:type="gramEnd"/>
      <w:r>
        <w:rPr>
          <w:rFonts w:hint="eastAsia"/>
        </w:rPr>
        <w:t>爪的安装。钢爪的安装是整幅点式玻璃幕墙整体效果的关键。钢爪安装后应能进行三维调整，并能减少或消除结构的平面变形和温差影响。钢爪安装完成后，</w:t>
      </w:r>
      <w:r>
        <w:t xml:space="preserve"> </w:t>
      </w:r>
      <w:r>
        <w:rPr>
          <w:rFonts w:hint="eastAsia"/>
        </w:rPr>
        <w:t>应进行调整，使同一水平方向的钢爪的位置偏差控制在±</w:t>
      </w:r>
      <w:smartTag w:uri="urn:schemas-microsoft-com:office:smarttags" w:element="chmetcnv">
        <w:smartTagPr>
          <w:attr w:name="TCSC" w:val="0"/>
          <w:attr w:name="NumberType" w:val="1"/>
          <w:attr w:name="Negative" w:val="False"/>
          <w:attr w:name="HasSpace" w:val="False"/>
          <w:attr w:name="SourceValue" w:val="1"/>
          <w:attr w:name="UnitName" w:val="mm"/>
        </w:smartTagPr>
        <w:r>
          <w:t>1mm</w:t>
        </w:r>
      </w:smartTag>
      <w:r>
        <w:t xml:space="preserve"> </w:t>
      </w:r>
      <w:r>
        <w:rPr>
          <w:rFonts w:hint="eastAsia"/>
        </w:rPr>
        <w:t>内。同一垂直方向的钢</w:t>
      </w:r>
      <w:proofErr w:type="gramStart"/>
      <w:r>
        <w:rPr>
          <w:rFonts w:hint="eastAsia"/>
        </w:rPr>
        <w:t>爪位置</w:t>
      </w:r>
      <w:proofErr w:type="gramEnd"/>
      <w:r>
        <w:rPr>
          <w:rFonts w:hint="eastAsia"/>
        </w:rPr>
        <w:t>偏差控制在±</w:t>
      </w:r>
      <w:smartTag w:uri="urn:schemas-microsoft-com:office:smarttags" w:element="chmetcnv">
        <w:smartTagPr>
          <w:attr w:name="TCSC" w:val="0"/>
          <w:attr w:name="NumberType" w:val="1"/>
          <w:attr w:name="Negative" w:val="False"/>
          <w:attr w:name="HasSpace" w:val="False"/>
          <w:attr w:name="SourceValue" w:val="2"/>
          <w:attr w:name="UnitName" w:val="mm"/>
        </w:smartTagPr>
        <w:r>
          <w:t>2mm</w:t>
        </w:r>
      </w:smartTag>
      <w:r>
        <w:t xml:space="preserve"> </w:t>
      </w:r>
      <w:r>
        <w:rPr>
          <w:rFonts w:hint="eastAsia"/>
        </w:rPr>
        <w:t>内，平面内偏差不超过±</w:t>
      </w:r>
      <w:smartTag w:uri="urn:schemas-microsoft-com:office:smarttags" w:element="chmetcnv">
        <w:smartTagPr>
          <w:attr w:name="TCSC" w:val="0"/>
          <w:attr w:name="NumberType" w:val="1"/>
          <w:attr w:name="Negative" w:val="False"/>
          <w:attr w:name="HasSpace" w:val="False"/>
          <w:attr w:name="SourceValue" w:val="1"/>
          <w:attr w:name="UnitName" w:val="mm"/>
        </w:smartTagPr>
        <w:r>
          <w:t>1mm</w:t>
        </w:r>
      </w:smartTag>
      <w:r>
        <w:t xml:space="preserve"> </w:t>
      </w:r>
      <w:r>
        <w:rPr>
          <w:rFonts w:hint="eastAsia"/>
        </w:rPr>
        <w:t>。</w:t>
      </w:r>
      <w:r>
        <w:t>5</w:t>
      </w:r>
      <w:r>
        <w:rPr>
          <w:rFonts w:hint="eastAsia"/>
        </w:rPr>
        <w:t>）幕墙玻璃的安装</w:t>
      </w:r>
    </w:p>
    <w:p w:rsidR="00F96099" w:rsidRDefault="00F96099" w:rsidP="00F96099">
      <w:r>
        <w:rPr>
          <w:rFonts w:hint="eastAsia"/>
        </w:rPr>
        <w:t>在钢爪安装完成后，即可进行幕墙玻璃安装。玻璃安装与钢桁架的吊装同样，靠汽车</w:t>
      </w:r>
      <w:proofErr w:type="gramStart"/>
      <w:r>
        <w:rPr>
          <w:rFonts w:hint="eastAsia"/>
        </w:rPr>
        <w:t>吊进行</w:t>
      </w:r>
      <w:proofErr w:type="gramEnd"/>
      <w:r>
        <w:rPr>
          <w:rFonts w:hint="eastAsia"/>
        </w:rPr>
        <w:t>吊装至</w:t>
      </w:r>
      <w:smartTag w:uri="urn:schemas-microsoft-com:office:smarttags" w:element="chmetcnv">
        <w:smartTagPr>
          <w:attr w:name="TCSC" w:val="0"/>
          <w:attr w:name="NumberType" w:val="1"/>
          <w:attr w:name="Negative" w:val="False"/>
          <w:attr w:name="HasSpace" w:val="False"/>
          <w:attr w:name="SourceValue" w:val="16"/>
          <w:attr w:name="UnitName" w:val="m"/>
        </w:smartTagPr>
        <w:r>
          <w:t>16m</w:t>
        </w:r>
      </w:smartTag>
      <w:r>
        <w:t xml:space="preserve"> </w:t>
      </w:r>
      <w:r>
        <w:rPr>
          <w:rFonts w:hint="eastAsia"/>
        </w:rPr>
        <w:t>楼板处，然后进行二次吊装，其吊装方法同弓形钢结构。</w:t>
      </w:r>
    </w:p>
    <w:p w:rsidR="00F96099" w:rsidRDefault="00F96099" w:rsidP="00F96099">
      <w:r>
        <w:rPr>
          <w:rFonts w:hint="eastAsia"/>
        </w:rPr>
        <w:t>①准备工作</w:t>
      </w:r>
    </w:p>
    <w:p w:rsidR="00F96099" w:rsidRDefault="00F96099" w:rsidP="00F96099">
      <w:r>
        <w:rPr>
          <w:rFonts w:hint="eastAsia"/>
        </w:rPr>
        <w:t>幕墙玻璃安装由我公司技术熟练、经验丰富的安装人员进行。玻璃安装前应做好各项准备工作，包括技术、安全交底、人员准备、材料机具准备、施工现场准备等工作。</w:t>
      </w:r>
    </w:p>
    <w:p w:rsidR="00F96099" w:rsidRDefault="00F96099" w:rsidP="00F96099">
      <w:r>
        <w:t xml:space="preserve"> a.</w:t>
      </w:r>
      <w:r>
        <w:rPr>
          <w:rFonts w:hint="eastAsia"/>
        </w:rPr>
        <w:t>技术、安全交底</w:t>
      </w:r>
    </w:p>
    <w:p w:rsidR="00F96099" w:rsidRDefault="00F96099" w:rsidP="00F96099">
      <w:r>
        <w:rPr>
          <w:rFonts w:hint="eastAsia"/>
        </w:rPr>
        <w:t>在安装作业前，应对参与作业的全体人员进行技术和安全交底，使每个作业人员都明确安装作业的内容，采用的方法、技术措施及应注意的安全问题等，做到心中有数。</w:t>
      </w:r>
    </w:p>
    <w:p w:rsidR="00F96099" w:rsidRDefault="00F96099" w:rsidP="00F96099">
      <w:r>
        <w:t xml:space="preserve"> </w:t>
      </w:r>
      <w:proofErr w:type="gramStart"/>
      <w:r>
        <w:t>b</w:t>
      </w:r>
      <w:proofErr w:type="gramEnd"/>
      <w:r>
        <w:t xml:space="preserve">. </w:t>
      </w:r>
      <w:r>
        <w:rPr>
          <w:rFonts w:hint="eastAsia"/>
        </w:rPr>
        <w:t>人员准备</w:t>
      </w:r>
    </w:p>
    <w:p w:rsidR="00F96099" w:rsidRDefault="00F96099" w:rsidP="00F96099">
      <w:r>
        <w:rPr>
          <w:rFonts w:hint="eastAsia"/>
        </w:rPr>
        <w:t>按具体情况对参与施工作业的人员进行分组，每组的人数依据安装工艺要求合理确定，并指定一名组长负责本组的作业指挥工作。</w:t>
      </w:r>
    </w:p>
    <w:p w:rsidR="00F96099" w:rsidRDefault="00F96099" w:rsidP="00F96099">
      <w:r>
        <w:t xml:space="preserve"> c.</w:t>
      </w:r>
      <w:r>
        <w:rPr>
          <w:rFonts w:hint="eastAsia"/>
        </w:rPr>
        <w:t>材料机具准备</w:t>
      </w:r>
    </w:p>
    <w:p w:rsidR="00F96099" w:rsidRDefault="00F96099" w:rsidP="00F96099">
      <w:r>
        <w:rPr>
          <w:rFonts w:hint="eastAsia"/>
        </w:rPr>
        <w:t>各工作面所需的各种材料在安装前应到位，且数量应满足安装要求。玻璃板块应清洁干净并按安装顺序进行堆放。各种施工机具和工具也应准备齐全，且工作性能良好。玻璃吸盘应进行清洁并应进行吸附重量和吸附持续时间试验。</w:t>
      </w:r>
    </w:p>
    <w:p w:rsidR="00F96099" w:rsidRDefault="00F96099" w:rsidP="00F96099">
      <w:r>
        <w:t xml:space="preserve"> d.</w:t>
      </w:r>
      <w:r>
        <w:rPr>
          <w:rFonts w:hint="eastAsia"/>
        </w:rPr>
        <w:t>施工现场准备</w:t>
      </w:r>
    </w:p>
    <w:p w:rsidR="00F96099" w:rsidRDefault="00F96099" w:rsidP="00F96099">
      <w:r>
        <w:rPr>
          <w:rFonts w:hint="eastAsia"/>
        </w:rPr>
        <w:t>安装前应检查核对</w:t>
      </w:r>
      <w:proofErr w:type="gramStart"/>
      <w:r>
        <w:rPr>
          <w:rFonts w:hint="eastAsia"/>
        </w:rPr>
        <w:t>孔位及钢爪</w:t>
      </w:r>
      <w:proofErr w:type="gramEnd"/>
      <w:r>
        <w:rPr>
          <w:rFonts w:hint="eastAsia"/>
        </w:rPr>
        <w:t>安装位置的复查，做到确保无误。检查作业工作面是否足够，有没有阻碍安装作业的障碍物。</w:t>
      </w:r>
    </w:p>
    <w:p w:rsidR="00F96099" w:rsidRDefault="00F96099" w:rsidP="00F96099">
      <w:r>
        <w:rPr>
          <w:rFonts w:hint="eastAsia"/>
        </w:rPr>
        <w:t>②安装施工工艺及要求</w:t>
      </w:r>
    </w:p>
    <w:p w:rsidR="00F96099" w:rsidRDefault="00F96099" w:rsidP="00F96099">
      <w:r>
        <w:t>a.</w:t>
      </w:r>
      <w:r>
        <w:rPr>
          <w:rFonts w:hint="eastAsia"/>
        </w:rPr>
        <w:t>玻璃安装顺序</w:t>
      </w:r>
    </w:p>
    <w:p w:rsidR="00F96099" w:rsidRDefault="00F96099" w:rsidP="00F96099">
      <w:r>
        <w:t>b.</w:t>
      </w:r>
      <w:r>
        <w:rPr>
          <w:rFonts w:hint="eastAsia"/>
        </w:rPr>
        <w:t>球铰夹具与玻璃连接</w:t>
      </w:r>
    </w:p>
    <w:p w:rsidR="00F96099" w:rsidRDefault="00F96099" w:rsidP="00F96099">
      <w:r>
        <w:rPr>
          <w:rFonts w:hint="eastAsia"/>
        </w:rPr>
        <w:t>玻璃在提升就位前，应先在安装平台上与球铰夹具进行连接装配，球铰夹具的钢件不能直接和玻璃接触，应加设橡胶垫圈。为确保球铰夹具与玻璃连接部位的气密性和水密性，球铰夹具与玻璃的紧固螺母应采用力矩板手进行紧固操作，力矩应适当，防止过大压碎玻璃，过小又造成玻璃固定不牢固。力矩值应由设计部门根据夹具的具体情况进行计算确定。</w:t>
      </w:r>
    </w:p>
    <w:p w:rsidR="00F96099" w:rsidRDefault="00F96099" w:rsidP="00F96099">
      <w:r>
        <w:t>c.</w:t>
      </w:r>
      <w:r>
        <w:rPr>
          <w:rFonts w:hint="eastAsia"/>
        </w:rPr>
        <w:t>玻璃提升就位</w:t>
      </w:r>
    </w:p>
    <w:p w:rsidR="00F96099" w:rsidRDefault="00F96099" w:rsidP="00F96099">
      <w:r>
        <w:rPr>
          <w:rFonts w:hint="eastAsia"/>
        </w:rPr>
        <w:t>玻璃的提升采用电动葫芦辅以电动吸盘进行，玻璃的就位采用人工方法进行就位，就位后及</w:t>
      </w:r>
      <w:r>
        <w:rPr>
          <w:rFonts w:hint="eastAsia"/>
        </w:rPr>
        <w:lastRenderedPageBreak/>
        <w:t>时在球铰夹具与钢爪的连接螺杆上套上橡胶垫圈，插入钢爪孔中，再套上垫圈，拧上螺母初步固定。</w:t>
      </w:r>
    </w:p>
    <w:p w:rsidR="00F96099" w:rsidRDefault="00F96099" w:rsidP="00F96099">
      <w:r>
        <w:t>d.</w:t>
      </w:r>
      <w:r>
        <w:rPr>
          <w:rFonts w:hint="eastAsia"/>
        </w:rPr>
        <w:t>玻璃调整固定</w:t>
      </w:r>
    </w:p>
    <w:p w:rsidR="00F96099" w:rsidRDefault="00F96099" w:rsidP="00F96099">
      <w:r>
        <w:rPr>
          <w:rFonts w:hint="eastAsia"/>
        </w:rPr>
        <w:t>玻璃安装采取自下向上的顺序安装，以便于垂直度、平面度控制。</w:t>
      </w:r>
      <w:r>
        <w:t xml:space="preserve"> </w:t>
      </w:r>
      <w:r>
        <w:rPr>
          <w:rFonts w:hint="eastAsia"/>
        </w:rPr>
        <w:t>玻璃初步固定后应进行板块调整，玻璃调整可利用钢爪的调整孔进行。调整纵横向拉线进行，并使用水平</w:t>
      </w:r>
      <w:proofErr w:type="gramStart"/>
      <w:r>
        <w:rPr>
          <w:rFonts w:hint="eastAsia"/>
        </w:rPr>
        <w:t>尺</w:t>
      </w:r>
      <w:proofErr w:type="gramEnd"/>
      <w:r>
        <w:rPr>
          <w:rFonts w:hint="eastAsia"/>
        </w:rPr>
        <w:t>校核，调整的标准为</w:t>
      </w:r>
      <w:r>
        <w:t>“</w:t>
      </w:r>
      <w:r>
        <w:rPr>
          <w:rFonts w:hint="eastAsia"/>
        </w:rPr>
        <w:t>横平、竖直、面平</w:t>
      </w:r>
      <w:r>
        <w:t>”</w:t>
      </w:r>
      <w:r>
        <w:rPr>
          <w:rFonts w:hint="eastAsia"/>
        </w:rPr>
        <w:t>，横平即横向胶缝应水平，竖直即竖向胶缝应垂直，面平即各玻璃处于同一平面或曲面上。另外还应检查胶缝大小是否一致，如不一致应进行调整。玻璃板块调整完成后应马上进行固定。固定时同样采用力矩扳手将球铰夹具与钢爪的紧固螺母拧紧。</w:t>
      </w:r>
    </w:p>
    <w:p w:rsidR="00F96099" w:rsidRDefault="00F96099" w:rsidP="00F96099">
      <w:r>
        <w:t>6</w:t>
      </w:r>
      <w:r>
        <w:rPr>
          <w:rFonts w:hint="eastAsia"/>
        </w:rPr>
        <w:t>）点式幕墙的装配要求：</w:t>
      </w:r>
    </w:p>
    <w:tbl>
      <w:tblPr>
        <w:tblW w:w="8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127"/>
        <w:gridCol w:w="1029"/>
        <w:gridCol w:w="1658"/>
        <w:gridCol w:w="1538"/>
        <w:gridCol w:w="1298"/>
        <w:gridCol w:w="1415"/>
      </w:tblGrid>
      <w:tr w:rsidR="00F96099" w:rsidTr="00D6445A">
        <w:trPr>
          <w:trHeight w:val="423"/>
        </w:trPr>
        <w:tc>
          <w:tcPr>
            <w:tcW w:w="1128"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项</w:t>
            </w:r>
          </w:p>
        </w:tc>
        <w:tc>
          <w:tcPr>
            <w:tcW w:w="1030"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目</w:t>
            </w:r>
          </w:p>
        </w:tc>
        <w:tc>
          <w:tcPr>
            <w:tcW w:w="1658"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垂直度</w:t>
            </w:r>
          </w:p>
        </w:tc>
        <w:tc>
          <w:tcPr>
            <w:tcW w:w="1538"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标高误差</w:t>
            </w:r>
          </w:p>
        </w:tc>
        <w:tc>
          <w:tcPr>
            <w:tcW w:w="1298"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同轴度</w:t>
            </w:r>
          </w:p>
        </w:tc>
        <w:tc>
          <w:tcPr>
            <w:tcW w:w="1415"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平整度</w:t>
            </w:r>
          </w:p>
        </w:tc>
      </w:tr>
      <w:tr w:rsidR="00F96099" w:rsidTr="00D6445A">
        <w:trPr>
          <w:trHeight w:val="545"/>
        </w:trPr>
        <w:tc>
          <w:tcPr>
            <w:tcW w:w="1128"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钢结构</w:t>
            </w:r>
          </w:p>
        </w:tc>
        <w:tc>
          <w:tcPr>
            <w:tcW w:w="1030"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rPr>
            </w:pPr>
          </w:p>
        </w:tc>
        <w:tc>
          <w:tcPr>
            <w:tcW w:w="1658"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hAnsi="宋体"/>
                  <w:szCs w:val="21"/>
                </w:rPr>
                <w:t>3mm</w:t>
              </w:r>
            </w:smartTag>
            <w:r>
              <w:rPr>
                <w:rFonts w:hAnsi="宋体"/>
                <w:szCs w:val="21"/>
              </w:rPr>
              <w:t xml:space="preserve"> </w:t>
            </w:r>
          </w:p>
        </w:tc>
        <w:tc>
          <w:tcPr>
            <w:tcW w:w="1538"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hAnsi="宋体"/>
                  <w:szCs w:val="21"/>
                </w:rPr>
                <w:t>2mm</w:t>
              </w:r>
            </w:smartTag>
            <w:r>
              <w:rPr>
                <w:rFonts w:hAnsi="宋体"/>
                <w:szCs w:val="21"/>
              </w:rPr>
              <w:t xml:space="preserve"> </w:t>
            </w:r>
          </w:p>
        </w:tc>
        <w:tc>
          <w:tcPr>
            <w:tcW w:w="1298"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hAnsi="宋体"/>
                  <w:szCs w:val="21"/>
                </w:rPr>
                <w:t>2mm</w:t>
              </w:r>
            </w:smartTag>
            <w:r>
              <w:rPr>
                <w:rFonts w:hAnsi="宋体"/>
                <w:szCs w:val="21"/>
              </w:rPr>
              <w:t xml:space="preserve"> </w:t>
            </w:r>
          </w:p>
        </w:tc>
        <w:tc>
          <w:tcPr>
            <w:tcW w:w="1415"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hAnsi="宋体"/>
                  <w:szCs w:val="21"/>
                </w:rPr>
                <w:t>2mm</w:t>
              </w:r>
            </w:smartTag>
            <w:r>
              <w:rPr>
                <w:rFonts w:hAnsi="宋体"/>
                <w:szCs w:val="21"/>
              </w:rPr>
              <w:t xml:space="preserve"> </w:t>
            </w:r>
          </w:p>
        </w:tc>
      </w:tr>
      <w:tr w:rsidR="00F96099" w:rsidTr="00D6445A">
        <w:trPr>
          <w:trHeight w:val="548"/>
        </w:trPr>
        <w:tc>
          <w:tcPr>
            <w:tcW w:w="1128"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玻璃面板</w:t>
            </w:r>
          </w:p>
        </w:tc>
        <w:tc>
          <w:tcPr>
            <w:tcW w:w="1030"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rPr>
            </w:pPr>
          </w:p>
        </w:tc>
        <w:tc>
          <w:tcPr>
            <w:tcW w:w="1658"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hAnsi="宋体"/>
                  <w:szCs w:val="21"/>
                </w:rPr>
                <w:t>3mm</w:t>
              </w:r>
            </w:smartTag>
            <w:r>
              <w:rPr>
                <w:rFonts w:hAnsi="宋体"/>
                <w:szCs w:val="21"/>
              </w:rPr>
              <w:t xml:space="preserve"> </w:t>
            </w:r>
          </w:p>
        </w:tc>
        <w:tc>
          <w:tcPr>
            <w:tcW w:w="1538"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w:t>
            </w:r>
            <w:smartTag w:uri="urn:schemas-microsoft-com:office:smarttags" w:element="chmetcnv">
              <w:smartTagPr>
                <w:attr w:name="TCSC" w:val="0"/>
                <w:attr w:name="NumberType" w:val="1"/>
                <w:attr w:name="Negative" w:val="False"/>
                <w:attr w:name="HasSpace" w:val="False"/>
                <w:attr w:name="SourceValue" w:val="1"/>
                <w:attr w:name="UnitName" w:val="mm"/>
              </w:smartTagPr>
              <w:r>
                <w:rPr>
                  <w:rFonts w:hAnsi="宋体"/>
                  <w:szCs w:val="21"/>
                </w:rPr>
                <w:t>1mm</w:t>
              </w:r>
            </w:smartTag>
            <w:r>
              <w:rPr>
                <w:rFonts w:hAnsi="宋体"/>
                <w:szCs w:val="21"/>
              </w:rPr>
              <w:t xml:space="preserve">  </w:t>
            </w:r>
          </w:p>
        </w:tc>
        <w:tc>
          <w:tcPr>
            <w:tcW w:w="1298"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rPr>
            </w:pPr>
          </w:p>
        </w:tc>
        <w:tc>
          <w:tcPr>
            <w:tcW w:w="1415" w:type="dxa"/>
            <w:tcBorders>
              <w:top w:val="single" w:sz="6" w:space="0" w:color="000000"/>
              <w:left w:val="single" w:sz="6" w:space="0" w:color="000000"/>
              <w:bottom w:val="single" w:sz="6" w:space="0" w:color="000000"/>
              <w:right w:val="single" w:sz="6" w:space="0" w:color="000000"/>
            </w:tcBorders>
          </w:tcPr>
          <w:p w:rsidR="00F96099" w:rsidRDefault="00F96099" w:rsidP="00D6445A">
            <w:pPr>
              <w:rPr>
                <w:rFonts w:hAnsi="宋体"/>
                <w:szCs w:val="21"/>
              </w:rPr>
            </w:pPr>
            <w:r>
              <w:rPr>
                <w:rFonts w:hAnsi="宋体" w:hint="eastAsia"/>
                <w:szCs w:val="21"/>
              </w:rPr>
              <w:t>±</w:t>
            </w:r>
            <w:smartTag w:uri="urn:schemas-microsoft-com:office:smarttags" w:element="chmetcnv">
              <w:smartTagPr>
                <w:attr w:name="TCSC" w:val="0"/>
                <w:attr w:name="NumberType" w:val="1"/>
                <w:attr w:name="Negative" w:val="False"/>
                <w:attr w:name="HasSpace" w:val="False"/>
                <w:attr w:name="SourceValue" w:val="1"/>
                <w:attr w:name="UnitName" w:val="mm"/>
              </w:smartTagPr>
              <w:r>
                <w:rPr>
                  <w:rFonts w:hAnsi="宋体"/>
                  <w:szCs w:val="21"/>
                </w:rPr>
                <w:t>1mm</w:t>
              </w:r>
            </w:smartTag>
            <w:r>
              <w:rPr>
                <w:rFonts w:hAnsi="宋体"/>
                <w:szCs w:val="21"/>
              </w:rPr>
              <w:t xml:space="preserve"> </w:t>
            </w:r>
          </w:p>
        </w:tc>
      </w:tr>
    </w:tbl>
    <w:p w:rsidR="00F96099" w:rsidRDefault="00F96099" w:rsidP="00F96099">
      <w:pPr>
        <w:rPr>
          <w:rFonts w:hAnsi="宋体"/>
        </w:rPr>
      </w:pPr>
    </w:p>
    <w:p w:rsidR="00F96099" w:rsidRDefault="00F96099" w:rsidP="00F96099">
      <w:r>
        <w:t>7</w:t>
      </w:r>
      <w:r>
        <w:rPr>
          <w:rFonts w:hint="eastAsia"/>
        </w:rPr>
        <w:t>）嵌缝注胶玻璃安装完成后，先行搭设，调整脚手架后，即进行嵌缝注胶。嵌缝注胶时应先将填缝部位用规定的溶剂，按工艺要求进行净化处理，净化后嵌入泡沫条，在外侧胶缝两侧的玻璃上</w:t>
      </w:r>
      <w:proofErr w:type="gramStart"/>
      <w:r>
        <w:rPr>
          <w:rFonts w:hint="eastAsia"/>
        </w:rPr>
        <w:t>贴保护</w:t>
      </w:r>
      <w:proofErr w:type="gramEnd"/>
      <w:r>
        <w:rPr>
          <w:rFonts w:hint="eastAsia"/>
        </w:rPr>
        <w:t>胶带纸，然后用设计规定牌号县城在使用有效期内的硅酮胶进行注胶，注胶后将胶缝压紧，抹平，撕去两侧胶带纸，将玻璃表面的污渍擦干净。注胶后要做到胶缝与基材粘结牢固无孔隙，胶缝平整光滑，玻璃表面清洁无污染。</w:t>
      </w:r>
    </w:p>
    <w:p w:rsidR="00F96099" w:rsidRDefault="00F96099" w:rsidP="00F96099"/>
    <w:p w:rsidR="00F96099" w:rsidRDefault="00F96099" w:rsidP="00F96099">
      <w:pPr>
        <w:pStyle w:val="1"/>
        <w:rPr>
          <w:rFonts w:hint="eastAsia"/>
        </w:rPr>
      </w:pPr>
      <w:bookmarkStart w:id="20" w:name="_Toc207191428"/>
      <w:r>
        <w:rPr>
          <w:rFonts w:hint="eastAsia"/>
        </w:rPr>
        <w:t>材料运输和成品、半成品的保护措施</w:t>
      </w:r>
      <w:bookmarkStart w:id="21" w:name="bk112"/>
      <w:bookmarkEnd w:id="20"/>
      <w:bookmarkEnd w:id="21"/>
    </w:p>
    <w:p w:rsidR="00F96099" w:rsidRDefault="00F96099" w:rsidP="00F96099">
      <w:bookmarkStart w:id="22" w:name="bk113"/>
      <w:bookmarkEnd w:id="22"/>
      <w:r>
        <w:rPr>
          <w:rFonts w:hint="eastAsia"/>
        </w:rPr>
        <w:t>本工程的材料、构件运输均采用自有的平板运输汽车进行运输，在运输过程中应采用有效的措施对成品、半成品进行保护，主要有：</w:t>
      </w:r>
      <w:r>
        <w:t>1</w:t>
      </w:r>
      <w:r>
        <w:rPr>
          <w:rFonts w:hint="eastAsia"/>
        </w:rPr>
        <w:t>、玻璃装车时需立放，底部应垫软质垫块，玻璃与玻璃之间须用垫块隔开，玻璃捆扎应结实，确保车辆行驶中的震动和晃动不使玻璃破损。</w:t>
      </w:r>
    </w:p>
    <w:p w:rsidR="00F96099" w:rsidRDefault="00F96099" w:rsidP="00F96099">
      <w:r>
        <w:t>2</w:t>
      </w:r>
      <w:r>
        <w:rPr>
          <w:rFonts w:hint="eastAsia"/>
        </w:rPr>
        <w:t>、运输中应尽量保持车辆行驶平稳</w:t>
      </w:r>
      <w:r>
        <w:t>,</w:t>
      </w:r>
      <w:r>
        <w:rPr>
          <w:rFonts w:hint="eastAsia"/>
        </w:rPr>
        <w:t>长途运输中应经常检查货物情况。构件在现场的运输借助自有带吊臂的运输车进行。成品、半成品运输至现场后，应采取必要的措施</w:t>
      </w:r>
    </w:p>
    <w:p w:rsidR="00F96099" w:rsidRDefault="00F96099" w:rsidP="00F96099">
      <w:r>
        <w:rPr>
          <w:rFonts w:hint="eastAsia"/>
        </w:rPr>
        <w:t>进行保护，主要有：</w:t>
      </w:r>
    </w:p>
    <w:p w:rsidR="00F96099" w:rsidRDefault="00F96099" w:rsidP="00F96099">
      <w:r>
        <w:rPr>
          <w:rFonts w:hint="eastAsia"/>
        </w:rPr>
        <w:t>玻璃运抵工地后，应存放干燥的库房中，并且不许受压。库房中应备有</w:t>
      </w:r>
      <w:r>
        <w:t xml:space="preserve">A </w:t>
      </w:r>
      <w:r>
        <w:rPr>
          <w:rFonts w:hint="eastAsia"/>
        </w:rPr>
        <w:t>字架。</w:t>
      </w:r>
    </w:p>
    <w:p w:rsidR="00F96099" w:rsidRDefault="00F96099" w:rsidP="00F96099">
      <w:r>
        <w:rPr>
          <w:rFonts w:hint="eastAsia"/>
        </w:rPr>
        <w:t>对于钢拉索、钢爪、球铰夹具等不锈钢构件应装箱集中存放，避免丢失。</w:t>
      </w:r>
    </w:p>
    <w:p w:rsidR="00F96099" w:rsidRDefault="00F96099" w:rsidP="00F96099">
      <w:r>
        <w:rPr>
          <w:rFonts w:hint="eastAsia"/>
        </w:rPr>
        <w:t>对于每天收工前未完成安装的玻璃应加以保护，雨天应加以覆盖，防止受潮，对安装一半的幕墙应在四周设置醒目障碍物加以保护。</w:t>
      </w:r>
    </w:p>
    <w:p w:rsidR="00F96099" w:rsidRDefault="00F96099" w:rsidP="00F96099">
      <w:r>
        <w:rPr>
          <w:rFonts w:hint="eastAsia"/>
        </w:rPr>
        <w:t>随时注意幕墙上方其他对玻璃幕墙有可能造成危害的隐患，及时加以制止及进行防护。对于已完成安装的玻璃幕墙应用醒目色带在前后拉起隔离保护区并做好上部防护措施，防止高空下坠物及电焊火花对幕墙造成破坏。</w:t>
      </w:r>
    </w:p>
    <w:p w:rsidR="00F96099" w:rsidRDefault="00F96099" w:rsidP="00F96099">
      <w:r>
        <w:t>6</w:t>
      </w:r>
      <w:r>
        <w:rPr>
          <w:rFonts w:hint="eastAsia"/>
        </w:rPr>
        <w:t>、照会周围其他有关的施工队注意对玻璃幕墙的保护工作。</w:t>
      </w:r>
    </w:p>
    <w:p w:rsidR="00F96099" w:rsidRDefault="00F96099" w:rsidP="00F96099"/>
    <w:p w:rsidR="00F96099" w:rsidRDefault="00F96099" w:rsidP="00F96099">
      <w:pPr>
        <w:pStyle w:val="1"/>
        <w:rPr>
          <w:rFonts w:hint="eastAsia"/>
        </w:rPr>
      </w:pPr>
      <w:bookmarkStart w:id="23" w:name="_Toc207191429"/>
      <w:r>
        <w:rPr>
          <w:rFonts w:hint="eastAsia"/>
        </w:rPr>
        <w:lastRenderedPageBreak/>
        <w:t>质量保证体系和保证措施</w:t>
      </w:r>
      <w:bookmarkStart w:id="24" w:name="bk114"/>
      <w:bookmarkEnd w:id="23"/>
      <w:bookmarkEnd w:id="24"/>
    </w:p>
    <w:p w:rsidR="00F96099" w:rsidRDefault="00F96099" w:rsidP="00F96099">
      <w:bookmarkStart w:id="25" w:name="bk115"/>
      <w:bookmarkEnd w:id="25"/>
      <w:r>
        <w:t>(</w:t>
      </w:r>
      <w:proofErr w:type="gramStart"/>
      <w:r>
        <w:rPr>
          <w:rFonts w:hint="eastAsia"/>
        </w:rPr>
        <w:t>一</w:t>
      </w:r>
      <w:proofErr w:type="gramEnd"/>
      <w:r>
        <w:t xml:space="preserve">) </w:t>
      </w:r>
      <w:r>
        <w:rPr>
          <w:rFonts w:hint="eastAsia"/>
        </w:rPr>
        <w:t>质量保证体系</w:t>
      </w:r>
    </w:p>
    <w:p w:rsidR="00F96099" w:rsidRDefault="00F96099" w:rsidP="00F96099">
      <w:r>
        <w:t>1</w:t>
      </w:r>
      <w:r>
        <w:rPr>
          <w:rFonts w:hint="eastAsia"/>
        </w:rPr>
        <w:t>、建立和健全以总工程师为首的质量保证体系，通过公司</w:t>
      </w:r>
      <w:proofErr w:type="gramStart"/>
      <w:r>
        <w:rPr>
          <w:rFonts w:hint="eastAsia"/>
        </w:rPr>
        <w:t>质控部对</w:t>
      </w:r>
      <w:proofErr w:type="gramEnd"/>
      <w:r>
        <w:rPr>
          <w:rFonts w:hint="eastAsia"/>
        </w:rPr>
        <w:t>厂内加工生产的检验，监理部对</w:t>
      </w:r>
    </w:p>
    <w:p w:rsidR="00F96099" w:rsidRDefault="00F96099" w:rsidP="00F96099">
      <w:r>
        <w:rPr>
          <w:rFonts w:hint="eastAsia"/>
        </w:rPr>
        <w:t>施工现场的监理及外国专业公司专家对施工的指导和监督，来保证公司厂内加工生产和现场安装施</w:t>
      </w:r>
    </w:p>
    <w:p w:rsidR="00F96099" w:rsidRDefault="00F96099" w:rsidP="00F96099">
      <w:r>
        <w:rPr>
          <w:rFonts w:hint="eastAsia"/>
        </w:rPr>
        <w:t>工的质量，确保达到工程质量目标。</w:t>
      </w:r>
    </w:p>
    <w:p w:rsidR="00F96099" w:rsidRDefault="00F96099" w:rsidP="00F96099">
      <w:r>
        <w:t>2</w:t>
      </w:r>
      <w:r>
        <w:rPr>
          <w:rFonts w:hint="eastAsia"/>
        </w:rPr>
        <w:t>、提高施工人员和操作人员的质量意识，贯彻</w:t>
      </w:r>
      <w:r>
        <w:t>“</w:t>
      </w:r>
      <w:r>
        <w:rPr>
          <w:rFonts w:hint="eastAsia"/>
        </w:rPr>
        <w:t>谁管生产，谁管质量；谁施工，谁负责质量；谁操</w:t>
      </w:r>
      <w:r>
        <w:br/>
      </w:r>
      <w:r>
        <w:rPr>
          <w:rFonts w:hint="eastAsia"/>
        </w:rPr>
        <w:t>作，谁保证质量</w:t>
      </w:r>
      <w:r>
        <w:t>”</w:t>
      </w:r>
      <w:r>
        <w:rPr>
          <w:rFonts w:hint="eastAsia"/>
        </w:rPr>
        <w:t>的原则，推行全面质量管理，建立一个从经理到班组人员的质量管理网络，实行</w:t>
      </w:r>
      <w:r>
        <w:br/>
      </w:r>
      <w:r>
        <w:rPr>
          <w:rFonts w:hint="eastAsia"/>
        </w:rPr>
        <w:t>工程质量的岗位责任制并采用必要的经济手段来辅助岗位责任制的实施。</w:t>
      </w:r>
      <w:r>
        <w:br/>
        <w:t>3</w:t>
      </w:r>
      <w:r>
        <w:rPr>
          <w:rFonts w:hint="eastAsia"/>
        </w:rPr>
        <w:t>、建立质量监理人员的质量权威性，实行质量监理人员的一票否决权，对于不按有关规范、规程和</w:t>
      </w:r>
      <w:r>
        <w:br/>
      </w:r>
      <w:r>
        <w:rPr>
          <w:rFonts w:hint="eastAsia"/>
        </w:rPr>
        <w:t>施工方案进行施工操作的，质量监理人员有权责令其停工整改。</w:t>
      </w:r>
      <w:r>
        <w:br/>
        <w:t>4</w:t>
      </w:r>
      <w:r>
        <w:rPr>
          <w:rFonts w:hint="eastAsia"/>
        </w:rPr>
        <w:t>、施工现场设立专职资料员，负责资料收集，归档工作，及时办理各项隐蔽工程验收及竣工验收。</w:t>
      </w:r>
    </w:p>
    <w:p w:rsidR="00F96099" w:rsidRDefault="00F96099" w:rsidP="00F96099">
      <w:r>
        <w:t>5</w:t>
      </w:r>
      <w:r>
        <w:rPr>
          <w:rFonts w:hint="eastAsia"/>
        </w:rPr>
        <w:t>、对技术复杂，难度大的施工项目，要制订具体的施工方法，编写作业指导书，对操作人员进行技制订质量控制措施。</w:t>
      </w:r>
    </w:p>
    <w:p w:rsidR="00F96099" w:rsidRDefault="00F96099" w:rsidP="00F96099">
      <w:r>
        <w:rPr>
          <w:rFonts w:hint="eastAsia"/>
        </w:rPr>
        <w:t>项目经理部各类工作人员主要岗位责任如下：</w:t>
      </w:r>
    </w:p>
    <w:p w:rsidR="00F96099" w:rsidRDefault="00F96099" w:rsidP="00F96099">
      <w:r>
        <w:rPr>
          <w:b/>
          <w:bCs/>
        </w:rPr>
        <w:t>1</w:t>
      </w:r>
      <w:r>
        <w:rPr>
          <w:rFonts w:hint="eastAsia"/>
        </w:rPr>
        <w:t>、项目经理岗位责任</w:t>
      </w:r>
    </w:p>
    <w:p w:rsidR="00F96099" w:rsidRDefault="00F96099" w:rsidP="00F96099">
      <w:r>
        <w:t>1)</w:t>
      </w:r>
      <w:r>
        <w:rPr>
          <w:rFonts w:hint="eastAsia"/>
        </w:rPr>
        <w:t>贯彻执行国家及地方政府的有关法律、法规和政策，执行公司的各项管理制度，认真执行《质量方针》，</w:t>
      </w:r>
      <w:r>
        <w:t xml:space="preserve"> </w:t>
      </w:r>
      <w:r>
        <w:rPr>
          <w:rFonts w:hint="eastAsia"/>
        </w:rPr>
        <w:t>保证按</w:t>
      </w:r>
      <w:r>
        <w:t xml:space="preserve">ISO9001 </w:t>
      </w:r>
      <w:r>
        <w:rPr>
          <w:rFonts w:hint="eastAsia"/>
        </w:rPr>
        <w:t>标准的要求实施；代表公司对该项目包括人、财、物、质量、安全、进度等负全面责任；</w:t>
      </w:r>
    </w:p>
    <w:p w:rsidR="00F96099" w:rsidRDefault="00F96099" w:rsidP="00F96099">
      <w:r>
        <w:rPr>
          <w:rFonts w:hAnsi="宋体"/>
        </w:rPr>
        <w:t>2)</w:t>
      </w:r>
      <w:r>
        <w:rPr>
          <w:rFonts w:hAnsi="宋体" w:hint="eastAsia"/>
        </w:rPr>
        <w:t>选定项目部的各类专业人员，组建项目经理部；</w:t>
      </w:r>
      <w:r>
        <w:rPr>
          <w:rFonts w:hAnsi="宋体"/>
        </w:rPr>
        <w:t>3)</w:t>
      </w:r>
      <w:r>
        <w:rPr>
          <w:rFonts w:hAnsi="宋体" w:hint="eastAsia"/>
        </w:rPr>
        <w:t>对工程项目施工进行有效控制，执行有关技术规范和标准，</w:t>
      </w:r>
      <w:r>
        <w:rPr>
          <w:rFonts w:hAnsi="宋体"/>
        </w:rPr>
        <w:t xml:space="preserve"> </w:t>
      </w:r>
      <w:r>
        <w:rPr>
          <w:rFonts w:hAnsi="宋体" w:hint="eastAsia"/>
        </w:rPr>
        <w:t>按照图纸设计要求，确保工程质量和工期，实行安全文明生产；</w:t>
      </w:r>
    </w:p>
    <w:p w:rsidR="00F96099" w:rsidRDefault="00F96099" w:rsidP="00F96099">
      <w:r>
        <w:rPr>
          <w:rFonts w:hAnsi="宋体"/>
        </w:rPr>
        <w:t>4)</w:t>
      </w:r>
      <w:r>
        <w:rPr>
          <w:rFonts w:hAnsi="宋体" w:hint="eastAsia"/>
        </w:rPr>
        <w:t>根据现场工程进度，编制车间生产作业计划，合理安排车间生产，保证现场所需材料的供应工作；</w:t>
      </w:r>
      <w:r>
        <w:rPr>
          <w:rFonts w:hAnsi="宋体"/>
        </w:rPr>
        <w:t xml:space="preserve"> 5)</w:t>
      </w:r>
      <w:r>
        <w:rPr>
          <w:rFonts w:hAnsi="宋体" w:hint="eastAsia"/>
        </w:rPr>
        <w:t>对项目经理部内部之间的工作关系，</w:t>
      </w:r>
      <w:r>
        <w:rPr>
          <w:rFonts w:hAnsi="宋体"/>
        </w:rPr>
        <w:t xml:space="preserve"> </w:t>
      </w:r>
      <w:r>
        <w:rPr>
          <w:rFonts w:hAnsi="宋体" w:hint="eastAsia"/>
        </w:rPr>
        <w:t>做到合理组织、合理计划，调动有限的人力、物力、财力，充分利用到工地上来，保证项目按质、按量完成；</w:t>
      </w:r>
      <w:r>
        <w:t xml:space="preserve"> 2)</w:t>
      </w:r>
      <w:r>
        <w:rPr>
          <w:rFonts w:hint="eastAsia"/>
        </w:rPr>
        <w:t>做好现场安全标志牌，劳保用品的正确使用方法的指示，做好日常的安全检查工作；</w:t>
      </w:r>
      <w:r>
        <w:br/>
        <w:t>3)</w:t>
      </w:r>
      <w:r>
        <w:rPr>
          <w:rFonts w:hint="eastAsia"/>
        </w:rPr>
        <w:t>做好</w:t>
      </w:r>
      <w:r>
        <w:t>“</w:t>
      </w:r>
      <w:r>
        <w:rPr>
          <w:rFonts w:hint="eastAsia"/>
        </w:rPr>
        <w:t>三定</w:t>
      </w:r>
      <w:r>
        <w:t>”</w:t>
      </w:r>
      <w:r>
        <w:rPr>
          <w:rFonts w:hint="eastAsia"/>
        </w:rPr>
        <w:t>工作的检查，预防</w:t>
      </w:r>
      <w:r>
        <w:t>“</w:t>
      </w:r>
      <w:r>
        <w:rPr>
          <w:rFonts w:hint="eastAsia"/>
        </w:rPr>
        <w:t>四大</w:t>
      </w:r>
      <w:r>
        <w:t>”</w:t>
      </w:r>
      <w:r>
        <w:rPr>
          <w:rFonts w:hint="eastAsia"/>
        </w:rPr>
        <w:t>伤害的发生，坚持</w:t>
      </w:r>
      <w:r>
        <w:t>“</w:t>
      </w:r>
      <w:r>
        <w:rPr>
          <w:rFonts w:hint="eastAsia"/>
        </w:rPr>
        <w:t>三不放过</w:t>
      </w:r>
      <w:r>
        <w:t>”</w:t>
      </w:r>
      <w:r>
        <w:rPr>
          <w:rFonts w:hint="eastAsia"/>
        </w:rPr>
        <w:t>的办事原则；</w:t>
      </w:r>
      <w:r>
        <w:br/>
        <w:t>4)</w:t>
      </w:r>
      <w:r>
        <w:rPr>
          <w:rFonts w:hint="eastAsia"/>
        </w:rPr>
        <w:t>掌握劳动卫生中的行业标准，掌握防火知识的基本知识，做到</w:t>
      </w:r>
      <w:r>
        <w:t>“</w:t>
      </w:r>
      <w:r>
        <w:rPr>
          <w:rFonts w:hint="eastAsia"/>
        </w:rPr>
        <w:t>预防为主，消防结合</w:t>
      </w:r>
      <w:r>
        <w:t>”</w:t>
      </w:r>
      <w:r>
        <w:rPr>
          <w:rFonts w:hint="eastAsia"/>
        </w:rPr>
        <w:t>；</w:t>
      </w:r>
      <w:r>
        <w:br/>
        <w:t>5)</w:t>
      </w:r>
      <w:r>
        <w:rPr>
          <w:rFonts w:hint="eastAsia"/>
        </w:rPr>
        <w:t>检查各种用电机具的漏电保护装置及运行情况；</w:t>
      </w:r>
      <w:r>
        <w:br/>
        <w:t>6)</w:t>
      </w:r>
      <w:r>
        <w:rPr>
          <w:rFonts w:hint="eastAsia"/>
        </w:rPr>
        <w:t>检查操作平台、脚手架的材料、设备应按要求堆放，不得超载；</w:t>
      </w:r>
      <w:r>
        <w:br/>
        <w:t>7)</w:t>
      </w:r>
      <w:r>
        <w:rPr>
          <w:rFonts w:hint="eastAsia"/>
        </w:rPr>
        <w:t>电焊机应按标准单独开关，外壳应做接零或接地保护，设置地点应防潮、防雨、防砸，使用时要有灭火设备；</w:t>
      </w:r>
      <w:r>
        <w:br/>
        <w:t>8)</w:t>
      </w:r>
      <w:r>
        <w:rPr>
          <w:rFonts w:hint="eastAsia"/>
        </w:rPr>
        <w:t>检查每个员工是否按高空作业安全规定的要求操作，电气路线设置是否符合安全用电技术规定；</w:t>
      </w:r>
    </w:p>
    <w:p w:rsidR="00F96099" w:rsidRDefault="00F96099" w:rsidP="00F96099">
      <w:pPr>
        <w:rPr>
          <w:rFonts w:hAnsi="宋体"/>
        </w:rPr>
      </w:pPr>
      <w:r>
        <w:t xml:space="preserve"> 9)</w:t>
      </w:r>
      <w:r>
        <w:rPr>
          <w:rFonts w:hint="eastAsia"/>
        </w:rPr>
        <w:t>参加安全事故的调查、分析处理。</w:t>
      </w:r>
      <w:r>
        <w:br/>
      </w:r>
      <w:r>
        <w:rPr>
          <w:b/>
          <w:bCs/>
        </w:rPr>
        <w:t>7</w:t>
      </w:r>
      <w:r>
        <w:rPr>
          <w:rFonts w:hint="eastAsia"/>
        </w:rPr>
        <w:t>、材料主管岗位责任</w:t>
      </w:r>
      <w:r>
        <w:br/>
        <w:t>1)</w:t>
      </w:r>
      <w:r>
        <w:rPr>
          <w:rFonts w:hint="eastAsia"/>
        </w:rPr>
        <w:t>参与施工前准备工作，进行材料资源、运输条件的调整、规划，指挥材料仓库的修建；</w:t>
      </w:r>
      <w:r>
        <w:br/>
      </w:r>
      <w:r>
        <w:lastRenderedPageBreak/>
        <w:t>2)</w:t>
      </w:r>
      <w:r>
        <w:rPr>
          <w:rFonts w:hint="eastAsia"/>
        </w:rPr>
        <w:t>按施工程序及进度，正确反映工程用料信息，组织材料进入施工现场；</w:t>
      </w:r>
      <w:r>
        <w:br/>
        <w:t>3)</w:t>
      </w:r>
      <w:r>
        <w:rPr>
          <w:rFonts w:hint="eastAsia"/>
        </w:rPr>
        <w:t>做好材料进场指挥，按规划平面布置并指挥材料堆放，做到一次就位，</w:t>
      </w:r>
      <w:r>
        <w:t xml:space="preserve"> </w:t>
      </w:r>
      <w:r>
        <w:rPr>
          <w:rFonts w:hint="eastAsia"/>
        </w:rPr>
        <w:t>堆放整齐，</w:t>
      </w:r>
      <w:r>
        <w:t xml:space="preserve"> </w:t>
      </w:r>
      <w:r>
        <w:rPr>
          <w:rFonts w:hint="eastAsia"/>
        </w:rPr>
        <w:t>做好材料标识</w:t>
      </w:r>
      <w:r>
        <w:t>4)</w:t>
      </w:r>
      <w:r>
        <w:rPr>
          <w:rFonts w:hint="eastAsia"/>
        </w:rPr>
        <w:t>做好进场材料的安全保管、发放、退料和回收工作，促进现场文明施工；</w:t>
      </w:r>
      <w:r>
        <w:br/>
        <w:t>5)</w:t>
      </w:r>
      <w:r>
        <w:rPr>
          <w:rFonts w:hint="eastAsia"/>
        </w:rPr>
        <w:t>建立健全经济责任制，执行限额领料制，搞好施工班组核算，监督合理使用材料；</w:t>
      </w:r>
      <w:r>
        <w:br/>
        <w:t>6)</w:t>
      </w:r>
      <w:r>
        <w:rPr>
          <w:rFonts w:hint="eastAsia"/>
        </w:rPr>
        <w:t>认真填制材料凭证，管好材料单据资料，为材料统计与成本核算提供资料依据。</w:t>
      </w:r>
      <w:r>
        <w:br/>
      </w:r>
      <w:r>
        <w:rPr>
          <w:b/>
          <w:bCs/>
        </w:rPr>
        <w:t>8</w:t>
      </w:r>
      <w:r>
        <w:rPr>
          <w:rFonts w:hint="eastAsia"/>
        </w:rPr>
        <w:t>、安装队长岗位责任：</w:t>
      </w:r>
      <w:r>
        <w:br/>
        <w:t>1)</w:t>
      </w:r>
      <w:r>
        <w:rPr>
          <w:rFonts w:hint="eastAsia"/>
        </w:rPr>
        <w:t>执行项目经理部的安装计划，按项目施工组织设计要求，负责项目安装过程；</w:t>
      </w:r>
      <w:r>
        <w:br/>
        <w:t>2)</w:t>
      </w:r>
      <w:r>
        <w:rPr>
          <w:rFonts w:hint="eastAsia"/>
        </w:rPr>
        <w:t>研究施工图纸，参与技术交底，对承担的施工项目有全面的了解，对关键及技术难点之处有相应的措施；</w:t>
      </w:r>
      <w:r>
        <w:br/>
        <w:t>3)</w:t>
      </w:r>
      <w:r>
        <w:rPr>
          <w:rFonts w:hint="eastAsia"/>
        </w:rPr>
        <w:t>做好人员、工具、材料、安全等施工安装内部准备工作；</w:t>
      </w:r>
      <w:r>
        <w:br/>
        <w:t>4)</w:t>
      </w:r>
      <w:r>
        <w:rPr>
          <w:rFonts w:hint="eastAsia"/>
        </w:rPr>
        <w:t>察看现场，确定进场安装及完工期；组织并参与施工，把好质量关，严格控制不合格项施工；</w:t>
      </w:r>
      <w:r>
        <w:br/>
        <w:t>5)</w:t>
      </w:r>
      <w:r>
        <w:rPr>
          <w:rFonts w:hint="eastAsia"/>
        </w:rPr>
        <w:t>对施工过程中出现的问题及时与甲方和项目部取得联系，并特别对各种原因造成工地误工，</w:t>
      </w:r>
      <w:r>
        <w:t xml:space="preserve"> </w:t>
      </w:r>
      <w:r>
        <w:rPr>
          <w:rFonts w:hint="eastAsia"/>
        </w:rPr>
        <w:t>要有详细记录及有关人员签字认可，并采取妥善的处理办法；</w:t>
      </w:r>
      <w:r>
        <w:br/>
        <w:t>6)</w:t>
      </w:r>
      <w:r>
        <w:rPr>
          <w:rFonts w:hint="eastAsia"/>
        </w:rPr>
        <w:t>做好竣工验收的准备工作，参与验收；</w:t>
      </w:r>
      <w:r>
        <w:br/>
        <w:t>7)</w:t>
      </w:r>
      <w:r>
        <w:rPr>
          <w:rFonts w:hint="eastAsia"/>
        </w:rPr>
        <w:t>对安装队的工具、材料负责；</w:t>
      </w:r>
      <w:r>
        <w:br/>
        <w:t>8)</w:t>
      </w:r>
      <w:r>
        <w:rPr>
          <w:rFonts w:hint="eastAsia"/>
        </w:rPr>
        <w:t>做好员工的厂规厂纪教育；</w:t>
      </w:r>
      <w:r>
        <w:br/>
        <w:t>9</w:t>
      </w:r>
      <w:r>
        <w:rPr>
          <w:rFonts w:hint="eastAsia"/>
        </w:rPr>
        <w:t>）做好员工用工计划，及时编制工资报表</w:t>
      </w:r>
      <w:r>
        <w:t>,</w:t>
      </w:r>
      <w:r>
        <w:rPr>
          <w:rFonts w:hint="eastAsia"/>
        </w:rPr>
        <w:t>并</w:t>
      </w:r>
      <w:proofErr w:type="gramStart"/>
      <w:r>
        <w:rPr>
          <w:rFonts w:hint="eastAsia"/>
        </w:rPr>
        <w:t>报项目</w:t>
      </w:r>
      <w:proofErr w:type="gramEnd"/>
      <w:r>
        <w:rPr>
          <w:rFonts w:hint="eastAsia"/>
        </w:rPr>
        <w:t>经理；</w:t>
      </w:r>
      <w:r>
        <w:br/>
        <w:t>10</w:t>
      </w:r>
      <w:r>
        <w:rPr>
          <w:rFonts w:hint="eastAsia"/>
        </w:rPr>
        <w:t>）督促员工按</w:t>
      </w:r>
      <w:r>
        <w:t xml:space="preserve">ISO9001 </w:t>
      </w:r>
      <w:r>
        <w:rPr>
          <w:rFonts w:hint="eastAsia"/>
        </w:rPr>
        <w:t>标准工作，并带头执行。</w:t>
      </w:r>
      <w:r>
        <w:br/>
      </w:r>
      <w:r>
        <w:rPr>
          <w:b/>
          <w:bCs/>
        </w:rPr>
        <w:t>(</w:t>
      </w:r>
      <w:r>
        <w:rPr>
          <w:rFonts w:hint="eastAsia"/>
        </w:rPr>
        <w:t>二</w:t>
      </w:r>
      <w:r>
        <w:rPr>
          <w:b/>
          <w:bCs/>
        </w:rPr>
        <w:t xml:space="preserve">) </w:t>
      </w:r>
      <w:r>
        <w:rPr>
          <w:rFonts w:hint="eastAsia"/>
        </w:rPr>
        <w:t>质量保证措施</w:t>
      </w:r>
      <w:r>
        <w:br/>
      </w:r>
      <w:r>
        <w:rPr>
          <w:b/>
          <w:bCs/>
        </w:rPr>
        <w:t>1</w:t>
      </w:r>
      <w:r>
        <w:rPr>
          <w:rFonts w:hint="eastAsia"/>
        </w:rPr>
        <w:t>、公司内的生产质量控制公司内部实行公司、车间、班组的三级质量管理制度。由公司</w:t>
      </w:r>
      <w:proofErr w:type="gramStart"/>
      <w:r>
        <w:rPr>
          <w:rFonts w:hint="eastAsia"/>
        </w:rPr>
        <w:t>质控部负责</w:t>
      </w:r>
      <w:proofErr w:type="gramEnd"/>
      <w:r>
        <w:rPr>
          <w:rFonts w:hint="eastAsia"/>
        </w:rPr>
        <w:t>产品质量管理工作和公司级质量检验工作；车间设车间质量检验员，负责车间质量检验工作；班组</w:t>
      </w:r>
      <w:proofErr w:type="gramStart"/>
      <w:r>
        <w:rPr>
          <w:rFonts w:hint="eastAsia"/>
        </w:rPr>
        <w:t>设质量</w:t>
      </w:r>
      <w:proofErr w:type="gramEnd"/>
      <w:r>
        <w:rPr>
          <w:rFonts w:hint="eastAsia"/>
        </w:rPr>
        <w:t>检验员负责班组的质量检验工作。按生产流程实行入厂检验、工序检验、出厂检验的产品全过程检验制度。</w:t>
      </w:r>
      <w:r>
        <w:br/>
      </w:r>
      <w:r>
        <w:rPr>
          <w:b/>
          <w:bCs/>
        </w:rPr>
        <w:t xml:space="preserve"> 2</w:t>
      </w:r>
      <w:r>
        <w:rPr>
          <w:rFonts w:hint="eastAsia"/>
        </w:rPr>
        <w:t>、安装施工现场的质量控制新考核。</w:t>
      </w:r>
      <w:r>
        <w:t xml:space="preserve"> </w:t>
      </w:r>
      <w:r>
        <w:rPr>
          <w:rFonts w:hAnsi="宋体"/>
        </w:rPr>
        <w:t xml:space="preserve"> </w:t>
      </w:r>
      <w:r>
        <w:rPr>
          <w:rFonts w:hAnsi="宋体" w:hint="eastAsia"/>
        </w:rPr>
        <w:t>焊接技术人员</w:t>
      </w:r>
      <w:r>
        <w:rPr>
          <w:rFonts w:hAnsi="宋体"/>
        </w:rPr>
        <w:t xml:space="preserve"> </w:t>
      </w:r>
      <w:r>
        <w:rPr>
          <w:rFonts w:hAnsi="宋体" w:hint="eastAsia"/>
        </w:rPr>
        <w:t>钢结构焊接的全过程，均应在焊接责任工程师的指导下进行。</w:t>
      </w:r>
      <w:r>
        <w:rPr>
          <w:rFonts w:hAnsi="宋体"/>
        </w:rPr>
        <w:t xml:space="preserve"> </w:t>
      </w:r>
    </w:p>
    <w:p w:rsidR="00F96099" w:rsidRDefault="00F96099" w:rsidP="00F96099">
      <w:r>
        <w:t xml:space="preserve"> </w:t>
      </w:r>
      <w:r>
        <w:rPr>
          <w:rFonts w:hint="eastAsia"/>
        </w:rPr>
        <w:t>工艺评定试验</w:t>
      </w:r>
      <w:r>
        <w:t xml:space="preserve"> </w:t>
      </w:r>
      <w:r>
        <w:rPr>
          <w:rFonts w:hint="eastAsia"/>
        </w:rPr>
        <w:t>对首次采用的钢材、焊接材料、焊接方法、焊接接头形式、焊后热处理等必须进行焊接工艺评定试验，其试验标准、内容及其结果均应得到有关监督部门认可。</w:t>
      </w:r>
      <w:r>
        <w:t xml:space="preserve"> </w:t>
      </w:r>
      <w:r>
        <w:rPr>
          <w:rFonts w:hint="eastAsia"/>
        </w:rPr>
        <w:t>焊接工艺评定试验的结果应作为焊接工工艺编制的依据。</w:t>
      </w:r>
      <w:r>
        <w:t xml:space="preserve"> </w:t>
      </w:r>
    </w:p>
    <w:p w:rsidR="00F96099" w:rsidRDefault="00F96099" w:rsidP="00F96099">
      <w:r>
        <w:rPr>
          <w:rFonts w:hint="eastAsia"/>
        </w:rPr>
        <w:t>焊接工艺评定应按国家规定的《建筑钢结构焊接规程》和《钢制压力容器焊接工艺评定》的规定进行。</w:t>
      </w:r>
      <w:r>
        <w:t xml:space="preserve"> </w:t>
      </w:r>
    </w:p>
    <w:p w:rsidR="00F96099" w:rsidRDefault="00F96099" w:rsidP="00F96099">
      <w:r>
        <w:t xml:space="preserve"> </w:t>
      </w:r>
      <w:r>
        <w:rPr>
          <w:rFonts w:hint="eastAsia"/>
        </w:rPr>
        <w:t>焊接材料</w:t>
      </w:r>
      <w:r>
        <w:t xml:space="preserve"> </w:t>
      </w:r>
    </w:p>
    <w:p w:rsidR="00F96099" w:rsidRDefault="00F96099" w:rsidP="00F96099">
      <w:r>
        <w:rPr>
          <w:rFonts w:hint="eastAsia"/>
        </w:rPr>
        <w:t>①</w:t>
      </w:r>
      <w:r>
        <w:t xml:space="preserve"> </w:t>
      </w:r>
      <w:r>
        <w:rPr>
          <w:rFonts w:hint="eastAsia"/>
        </w:rPr>
        <w:t>焊接材料的选择应与母材的机械性能相匹配。对低碳钢一般按焊缝金属与母材等强度的原则选择焊接材料；</w:t>
      </w:r>
      <w:r>
        <w:t xml:space="preserve"> </w:t>
      </w:r>
      <w:r>
        <w:rPr>
          <w:rFonts w:hint="eastAsia"/>
        </w:rPr>
        <w:t>对低合金高强度结构钢一般应使焊缝金属与母材等强或略高于母材，但不应高出</w:t>
      </w:r>
      <w:r>
        <w:t>50MPa</w:t>
      </w:r>
      <w:r>
        <w:rPr>
          <w:rFonts w:hint="eastAsia"/>
        </w:rPr>
        <w:t>，</w:t>
      </w:r>
      <w:r>
        <w:t xml:space="preserve"> </w:t>
      </w:r>
      <w:r>
        <w:rPr>
          <w:rFonts w:hint="eastAsia"/>
        </w:rPr>
        <w:t>同时焊缝金属必须具有优良的塑性、韧性和抗裂性；当不同强度等级的钢材焊接时，宜采用与低强度钢材相适应的焊接材料。</w:t>
      </w:r>
      <w:r>
        <w:t xml:space="preserve"> </w:t>
      </w:r>
    </w:p>
    <w:p w:rsidR="00F96099" w:rsidRDefault="00F96099" w:rsidP="00F96099">
      <w:r>
        <w:rPr>
          <w:rFonts w:hint="eastAsia"/>
        </w:rPr>
        <w:t>②</w:t>
      </w:r>
      <w:r>
        <w:t xml:space="preserve"> </w:t>
      </w:r>
      <w:r>
        <w:rPr>
          <w:rFonts w:hint="eastAsia"/>
        </w:rPr>
        <w:t>辅助材料如保护气体的选择，其统一计划必须符合设计指定的有关标准规定。</w:t>
      </w:r>
      <w:r>
        <w:t xml:space="preserve"> </w:t>
      </w:r>
    </w:p>
    <w:p w:rsidR="00F96099" w:rsidRDefault="00F96099" w:rsidP="00F96099">
      <w:r>
        <w:rPr>
          <w:rFonts w:hint="eastAsia"/>
        </w:rPr>
        <w:t>③</w:t>
      </w:r>
      <w:r>
        <w:t xml:space="preserve"> </w:t>
      </w:r>
      <w:r>
        <w:rPr>
          <w:rFonts w:hint="eastAsia"/>
        </w:rPr>
        <w:t>制造厂应按有关技术标准的规定对采购的焊接材料进行验收。</w:t>
      </w:r>
      <w:r>
        <w:t xml:space="preserve"> </w:t>
      </w:r>
    </w:p>
    <w:p w:rsidR="00F96099" w:rsidRDefault="00F96099" w:rsidP="00F96099">
      <w:r>
        <w:rPr>
          <w:rFonts w:hint="eastAsia"/>
        </w:rPr>
        <w:t>④</w:t>
      </w:r>
      <w:r>
        <w:t xml:space="preserve"> </w:t>
      </w:r>
      <w:r>
        <w:rPr>
          <w:rFonts w:hint="eastAsia"/>
        </w:rPr>
        <w:t>焊接材料应存放在通风干燥、适温的仓库内，</w:t>
      </w:r>
      <w:r>
        <w:t xml:space="preserve"> </w:t>
      </w:r>
      <w:r>
        <w:rPr>
          <w:rFonts w:hint="eastAsia"/>
        </w:rPr>
        <w:t>不同类别焊材应分别堆放。存放时间超过一年者，其工艺及机械性能原则上应进行复验。</w:t>
      </w:r>
      <w:r>
        <w:t xml:space="preserve"> </w:t>
      </w:r>
    </w:p>
    <w:p w:rsidR="00F96099" w:rsidRDefault="00F96099" w:rsidP="00F96099">
      <w:r>
        <w:rPr>
          <w:rFonts w:hint="eastAsia"/>
        </w:rPr>
        <w:t>⑤</w:t>
      </w:r>
      <w:r>
        <w:t xml:space="preserve"> </w:t>
      </w:r>
      <w:r>
        <w:rPr>
          <w:rFonts w:hint="eastAsia"/>
        </w:rPr>
        <w:t>焊接材料使用前应仔细检查，凡发现有药皮脱落、污损、变质、吸湿、结块和生锈的焊条、焊丝、焊剂等焊接材料不得使用。</w:t>
      </w:r>
      <w:r>
        <w:t xml:space="preserve"> </w:t>
      </w:r>
    </w:p>
    <w:p w:rsidR="00F96099" w:rsidRDefault="00F96099" w:rsidP="00F96099">
      <w:r>
        <w:rPr>
          <w:rFonts w:hint="eastAsia"/>
        </w:rPr>
        <w:t>⑥</w:t>
      </w:r>
      <w:r>
        <w:t xml:space="preserve"> </w:t>
      </w:r>
      <w:r>
        <w:rPr>
          <w:rFonts w:hint="eastAsia"/>
        </w:rPr>
        <w:t>焊条、焊剂、</w:t>
      </w:r>
      <w:proofErr w:type="gramStart"/>
      <w:r>
        <w:rPr>
          <w:rFonts w:hint="eastAsia"/>
        </w:rPr>
        <w:t>电渣焊</w:t>
      </w:r>
      <w:proofErr w:type="gramEnd"/>
      <w:r>
        <w:rPr>
          <w:rFonts w:hint="eastAsia"/>
        </w:rPr>
        <w:t>的溶化嘴和</w:t>
      </w:r>
      <w:proofErr w:type="gramStart"/>
      <w:r>
        <w:rPr>
          <w:rFonts w:hint="eastAsia"/>
        </w:rPr>
        <w:t>栓钉焊保护瓷</w:t>
      </w:r>
      <w:proofErr w:type="gramEnd"/>
      <w:r>
        <w:rPr>
          <w:rFonts w:hint="eastAsia"/>
        </w:rPr>
        <w:t>圈，使用前应按技术说明书规定的烘焙时</w:t>
      </w:r>
      <w:r>
        <w:rPr>
          <w:rFonts w:hint="eastAsia"/>
        </w:rPr>
        <w:lastRenderedPageBreak/>
        <w:t>间进行烘焙，然后转入保温。低氢型焊条经烘焙后使用时放入保温桶内随用随取。</w:t>
      </w:r>
      <w:r>
        <w:t xml:space="preserve"> </w:t>
      </w:r>
    </w:p>
    <w:p w:rsidR="00F96099" w:rsidRDefault="00F96099" w:rsidP="00F96099">
      <w:r>
        <w:t xml:space="preserve"> </w:t>
      </w:r>
      <w:r>
        <w:rPr>
          <w:rFonts w:hint="eastAsia"/>
        </w:rPr>
        <w:t>母材的清理</w:t>
      </w:r>
      <w:r>
        <w:t xml:space="preserve"> </w:t>
      </w:r>
    </w:p>
    <w:p w:rsidR="00F96099" w:rsidRDefault="00F96099" w:rsidP="00F96099">
      <w:r>
        <w:rPr>
          <w:rFonts w:hint="eastAsia"/>
        </w:rPr>
        <w:t>母材的焊剂坡口及两侧</w:t>
      </w:r>
      <w:r>
        <w:t>30</w:t>
      </w:r>
      <w:r>
        <w:rPr>
          <w:rFonts w:hint="eastAsia"/>
        </w:rPr>
        <w:t>～</w:t>
      </w:r>
      <w:r>
        <w:t xml:space="preserve">50mm </w:t>
      </w:r>
      <w:r>
        <w:rPr>
          <w:rFonts w:hint="eastAsia"/>
        </w:rPr>
        <w:t>范围内，在焊前必须彻底清除气割氧化皮、熔渣、锈、油、涂料、灰尘、</w:t>
      </w:r>
      <w:proofErr w:type="gramStart"/>
      <w:r>
        <w:rPr>
          <w:rFonts w:hint="eastAsia"/>
        </w:rPr>
        <w:t>水份</w:t>
      </w:r>
      <w:proofErr w:type="gramEnd"/>
      <w:r>
        <w:rPr>
          <w:rFonts w:hint="eastAsia"/>
        </w:rPr>
        <w:t>等影响焊接质量的杂质。</w:t>
      </w:r>
      <w:r>
        <w:t xml:space="preserve"> </w:t>
      </w:r>
    </w:p>
    <w:p w:rsidR="00F96099" w:rsidRDefault="00F96099" w:rsidP="00F96099">
      <w:r>
        <w:t xml:space="preserve"> </w:t>
      </w:r>
      <w:r>
        <w:rPr>
          <w:rFonts w:hint="eastAsia"/>
        </w:rPr>
        <w:t>定位焊</w:t>
      </w:r>
      <w:r>
        <w:t xml:space="preserve"> </w:t>
      </w:r>
    </w:p>
    <w:p w:rsidR="00F96099" w:rsidRDefault="00F96099" w:rsidP="00F96099">
      <w:r>
        <w:rPr>
          <w:rFonts w:hint="eastAsia"/>
        </w:rPr>
        <w:t>①</w:t>
      </w:r>
      <w:r>
        <w:t xml:space="preserve"> </w:t>
      </w:r>
      <w:r>
        <w:rPr>
          <w:rFonts w:hint="eastAsia"/>
        </w:rPr>
        <w:t>构件的</w:t>
      </w:r>
      <w:proofErr w:type="gramStart"/>
      <w:r>
        <w:rPr>
          <w:rFonts w:hint="eastAsia"/>
        </w:rPr>
        <w:t>定位焊是正式</w:t>
      </w:r>
      <w:proofErr w:type="gramEnd"/>
      <w:r>
        <w:rPr>
          <w:rFonts w:hint="eastAsia"/>
        </w:rPr>
        <w:t>焊缝的一部分，因此定位焊缝不允许存在裂纹等不能够最终熔入正式焊缝的缺陷。定位</w:t>
      </w:r>
      <w:proofErr w:type="gramStart"/>
      <w:r>
        <w:rPr>
          <w:rFonts w:hint="eastAsia"/>
        </w:rPr>
        <w:t>焊必须</w:t>
      </w:r>
      <w:proofErr w:type="gramEnd"/>
      <w:r>
        <w:rPr>
          <w:rFonts w:hint="eastAsia"/>
        </w:rPr>
        <w:t>由持证合格焊工施焊。</w:t>
      </w:r>
      <w:r>
        <w:t xml:space="preserve"> </w:t>
      </w:r>
    </w:p>
    <w:p w:rsidR="00F96099" w:rsidRDefault="00F96099" w:rsidP="00F96099">
      <w:r>
        <w:rPr>
          <w:rFonts w:hint="eastAsia"/>
        </w:rPr>
        <w:t>②</w:t>
      </w:r>
      <w:r>
        <w:t xml:space="preserve"> </w:t>
      </w:r>
      <w:r>
        <w:rPr>
          <w:rFonts w:hint="eastAsia"/>
        </w:rPr>
        <w:t>定位焊缝必须避免在产品的棱角和端部等在强度和工艺上容易出问题的部位进行；</w:t>
      </w:r>
      <w:r>
        <w:t>T</w:t>
      </w:r>
      <w:r>
        <w:rPr>
          <w:rFonts w:hint="eastAsia"/>
        </w:rPr>
        <w:t>形接头定位焊，应在两侧对称进行；坡口内尽可能避免进行定位焊。</w:t>
      </w:r>
      <w:r>
        <w:t xml:space="preserve"> </w:t>
      </w:r>
    </w:p>
    <w:p w:rsidR="00F96099" w:rsidRDefault="00F96099" w:rsidP="00F96099">
      <w:r>
        <w:rPr>
          <w:rFonts w:hint="eastAsia"/>
        </w:rPr>
        <w:t>③</w:t>
      </w:r>
      <w:r>
        <w:t xml:space="preserve"> </w:t>
      </w:r>
      <w:r>
        <w:rPr>
          <w:rFonts w:hint="eastAsia"/>
        </w:rPr>
        <w:t>定位</w:t>
      </w:r>
      <w:proofErr w:type="gramStart"/>
      <w:r>
        <w:rPr>
          <w:rFonts w:hint="eastAsia"/>
        </w:rPr>
        <w:t>焊采用</w:t>
      </w:r>
      <w:proofErr w:type="gramEnd"/>
      <w:r>
        <w:rPr>
          <w:rFonts w:hint="eastAsia"/>
        </w:rPr>
        <w:t>的焊接材料型号，应与焊接材质相匹配；焊缝厚度不宜大于设计的</w:t>
      </w:r>
      <w:r>
        <w:t>2/3</w:t>
      </w:r>
      <w:r>
        <w:rPr>
          <w:rFonts w:hint="eastAsia"/>
        </w:rPr>
        <w:t>，</w:t>
      </w:r>
      <w:r>
        <w:t xml:space="preserve"> </w:t>
      </w:r>
      <w:r>
        <w:rPr>
          <w:rFonts w:hint="eastAsia"/>
        </w:rPr>
        <w:t>且不应大于</w:t>
      </w:r>
      <w:smartTag w:uri="urn:schemas-microsoft-com:office:smarttags" w:element="chmetcnv">
        <w:smartTagPr>
          <w:attr w:name="TCSC" w:val="0"/>
          <w:attr w:name="NumberType" w:val="1"/>
          <w:attr w:name="Negative" w:val="False"/>
          <w:attr w:name="HasSpace" w:val="False"/>
          <w:attr w:name="SourceValue" w:val="8"/>
          <w:attr w:name="UnitName" w:val="mm"/>
        </w:smartTagPr>
        <w:r>
          <w:t>8mm</w:t>
        </w:r>
      </w:smartTag>
      <w:r>
        <w:rPr>
          <w:rFonts w:hint="eastAsia"/>
        </w:rPr>
        <w:t>。</w:t>
      </w:r>
      <w:r>
        <w:t xml:space="preserve"> </w:t>
      </w:r>
    </w:p>
    <w:p w:rsidR="00F96099" w:rsidRDefault="00F96099" w:rsidP="00F96099">
      <w:r>
        <w:rPr>
          <w:rFonts w:hint="eastAsia"/>
        </w:rPr>
        <w:t>④</w:t>
      </w:r>
      <w:r>
        <w:t xml:space="preserve"> </w:t>
      </w:r>
      <w:r>
        <w:rPr>
          <w:rFonts w:hint="eastAsia"/>
        </w:rPr>
        <w:t>定位焊的长度和间距，应视母材的厚度、结构形式和拘束度来确定，无特别指定时一般规定进行。</w:t>
      </w:r>
      <w:r>
        <w:t xml:space="preserve"> </w:t>
      </w:r>
    </w:p>
    <w:p w:rsidR="00F96099" w:rsidRDefault="00F96099" w:rsidP="00F96099">
      <w:r>
        <w:t xml:space="preserve"> </w:t>
      </w:r>
      <w:proofErr w:type="gramStart"/>
      <w:r>
        <w:rPr>
          <w:rFonts w:hint="eastAsia"/>
        </w:rPr>
        <w:t>胎</w:t>
      </w:r>
      <w:proofErr w:type="gramEnd"/>
      <w:r>
        <w:rPr>
          <w:rFonts w:hint="eastAsia"/>
        </w:rPr>
        <w:t>夹具</w:t>
      </w:r>
      <w:r>
        <w:t xml:space="preserve"> </w:t>
      </w:r>
      <w:r>
        <w:rPr>
          <w:rFonts w:hint="eastAsia"/>
        </w:rPr>
        <w:t>钢结构的焊接应尽可能用胎夹具，以有效地控制焊接变形和使主要焊接工作处于平焊位置</w:t>
      </w:r>
    </w:p>
    <w:p w:rsidR="00F96099" w:rsidRDefault="00F96099" w:rsidP="00F96099">
      <w:r>
        <w:rPr>
          <w:rFonts w:hint="eastAsia"/>
        </w:rPr>
        <w:t>③</w:t>
      </w:r>
      <w:r>
        <w:t xml:space="preserve"> </w:t>
      </w:r>
      <w:r>
        <w:rPr>
          <w:rFonts w:hint="eastAsia"/>
        </w:rPr>
        <w:t>对焊缝金属中的裂纹，</w:t>
      </w:r>
      <w:r>
        <w:t xml:space="preserve"> </w:t>
      </w:r>
      <w:r>
        <w:rPr>
          <w:rFonts w:hint="eastAsia"/>
        </w:rPr>
        <w:t>在修补前用无损检测方法确定裂纹的界限范围，在去除时，应自裂纹的端头算起，两端至少各加</w:t>
      </w:r>
      <w:smartTag w:uri="urn:schemas-microsoft-com:office:smarttags" w:element="chmetcnv">
        <w:smartTagPr>
          <w:attr w:name="TCSC" w:val="0"/>
          <w:attr w:name="NumberType" w:val="1"/>
          <w:attr w:name="Negative" w:val="False"/>
          <w:attr w:name="HasSpace" w:val="False"/>
          <w:attr w:name="SourceValue" w:val="50"/>
          <w:attr w:name="UnitName" w:val="mm"/>
        </w:smartTagPr>
        <w:r>
          <w:t>50mm</w:t>
        </w:r>
      </w:smartTag>
      <w:r>
        <w:t xml:space="preserve"> </w:t>
      </w:r>
      <w:r>
        <w:rPr>
          <w:rFonts w:hint="eastAsia"/>
        </w:rPr>
        <w:t>的焊缝一同去除后再进行修补。</w:t>
      </w:r>
      <w:r>
        <w:t xml:space="preserve"> </w:t>
      </w:r>
    </w:p>
    <w:p w:rsidR="00F96099" w:rsidRDefault="00F96099" w:rsidP="00F96099">
      <w:r>
        <w:rPr>
          <w:rFonts w:hint="eastAsia"/>
        </w:rPr>
        <w:t>④</w:t>
      </w:r>
      <w:r>
        <w:t xml:space="preserve"> </w:t>
      </w:r>
      <w:r>
        <w:rPr>
          <w:rFonts w:hint="eastAsia"/>
        </w:rPr>
        <w:t>对焊接母材的裂纹，原则上应更换母材，但是在得到技术负责人认可后，可以采用局部修补措施进行处理。主要受力构件必须得到原设计单位确认。</w:t>
      </w:r>
      <w:r>
        <w:t xml:space="preserve"> </w:t>
      </w:r>
    </w:p>
    <w:p w:rsidR="00F96099" w:rsidRDefault="00F96099" w:rsidP="00F96099">
      <w:r>
        <w:t xml:space="preserve"> </w:t>
      </w:r>
      <w:r>
        <w:rPr>
          <w:rFonts w:hint="eastAsia"/>
        </w:rPr>
        <w:t>焊接变形的修正焊接变形的矫正</w:t>
      </w:r>
      <w:r>
        <w:t>,</w:t>
      </w:r>
      <w:r>
        <w:rPr>
          <w:rFonts w:hint="eastAsia"/>
        </w:rPr>
        <w:t>以不损坏材质为原则</w:t>
      </w:r>
      <w:r>
        <w:t>,</w:t>
      </w:r>
      <w:r>
        <w:rPr>
          <w:rFonts w:hint="eastAsia"/>
        </w:rPr>
        <w:t>低合金高强度结构钢在火工矫正过程中严禁浇水激冷</w:t>
      </w:r>
      <w:r>
        <w:t>,</w:t>
      </w:r>
      <w:r>
        <w:rPr>
          <w:rFonts w:hint="eastAsia"/>
        </w:rPr>
        <w:t>其加热温度严禁超过正火度。</w:t>
      </w:r>
      <w:r>
        <w:t xml:space="preserve"> </w:t>
      </w:r>
    </w:p>
    <w:p w:rsidR="00F96099" w:rsidRDefault="00F96099" w:rsidP="00F96099">
      <w:r>
        <w:t xml:space="preserve"> </w:t>
      </w:r>
      <w:r>
        <w:rPr>
          <w:rFonts w:hint="eastAsia"/>
        </w:rPr>
        <w:t>焊接检验</w:t>
      </w:r>
      <w:r>
        <w:t xml:space="preserve"> </w:t>
      </w:r>
    </w:p>
    <w:p w:rsidR="00F96099" w:rsidRDefault="00F96099" w:rsidP="00F96099">
      <w:r>
        <w:rPr>
          <w:rFonts w:hint="eastAsia"/>
        </w:rPr>
        <w:t>①</w:t>
      </w:r>
      <w:r>
        <w:t xml:space="preserve"> </w:t>
      </w:r>
      <w:r>
        <w:rPr>
          <w:rFonts w:hint="eastAsia"/>
        </w:rPr>
        <w:t>焊缝的外观检查</w:t>
      </w:r>
      <w:r>
        <w:t xml:space="preserve"> </w:t>
      </w:r>
    </w:p>
    <w:p w:rsidR="00F96099" w:rsidRDefault="00F96099" w:rsidP="00F96099">
      <w:r>
        <w:rPr>
          <w:rFonts w:hint="eastAsia"/>
        </w:rPr>
        <w:t>钢结构过程施工及验收规范</w:t>
      </w:r>
      <w:proofErr w:type="gramStart"/>
      <w:r>
        <w:rPr>
          <w:rFonts w:hint="eastAsia"/>
        </w:rPr>
        <w:t>》</w:t>
      </w:r>
      <w:proofErr w:type="gramEnd"/>
      <w:r>
        <w:rPr>
          <w:rFonts w:hint="eastAsia"/>
        </w:rPr>
        <w:t>规定：焊缝外形尺寸符合现行国家标准《钢结构焊缝外形尺寸》的规定，焊接交替外观缺陷分段符合现行国家标准《焊接质量保证、钢熔化焊接头的要求和缺陷分级》的规定。</w:t>
      </w:r>
      <w:r>
        <w:t xml:space="preserve"> </w:t>
      </w:r>
    </w:p>
    <w:p w:rsidR="00F96099" w:rsidRDefault="00F96099" w:rsidP="00F96099">
      <w:r>
        <w:rPr>
          <w:rFonts w:hint="eastAsia"/>
        </w:rPr>
        <w:t>②</w:t>
      </w:r>
      <w:r>
        <w:t xml:space="preserve"> </w:t>
      </w:r>
      <w:r>
        <w:rPr>
          <w:rFonts w:hint="eastAsia"/>
        </w:rPr>
        <w:t>焊缝内部缺陷检查</w:t>
      </w:r>
      <w:r>
        <w:t xml:space="preserve"> </w:t>
      </w:r>
    </w:p>
    <w:p w:rsidR="00F96099" w:rsidRDefault="00F96099" w:rsidP="00F96099">
      <w:r>
        <w:rPr>
          <w:rFonts w:hint="eastAsia"/>
        </w:rPr>
        <w:t>钢结构焊缝内部缺陷检查一般采用超声波探伤和</w:t>
      </w:r>
      <w:r>
        <w:t xml:space="preserve">X </w:t>
      </w:r>
      <w:r>
        <w:rPr>
          <w:rFonts w:hint="eastAsia"/>
        </w:rPr>
        <w:t>光射线探伤两种方法，探伤部位和比例一般根据设计文件的要求执行。</w:t>
      </w:r>
      <w:r>
        <w:t xml:space="preserve"> </w:t>
      </w:r>
    </w:p>
    <w:p w:rsidR="00F96099" w:rsidRDefault="00F96099" w:rsidP="00F96099">
      <w:r>
        <w:rPr>
          <w:rFonts w:hint="eastAsia"/>
        </w:rPr>
        <w:t>无损检查，对碳素结构钢可在焊缝冷却到环境温度时检测；对低合金高强度结构钢应在完成环境</w:t>
      </w:r>
      <w:r>
        <w:t xml:space="preserve">24 </w:t>
      </w:r>
      <w:r>
        <w:rPr>
          <w:rFonts w:hint="eastAsia"/>
        </w:rPr>
        <w:t>小时后进行检测。</w:t>
      </w:r>
      <w:r>
        <w:t xml:space="preserve"> </w:t>
      </w:r>
    </w:p>
    <w:p w:rsidR="00F96099" w:rsidRDefault="00F96099" w:rsidP="00F96099">
      <w:r>
        <w:rPr>
          <w:rFonts w:hint="eastAsia"/>
        </w:rPr>
        <w:t>凡属局部探伤的焊缝，若发现有不允许的缺陷时，应在该缺陷两端的延伸部位增加探伤长度，增加的长度为焊缝长度的</w:t>
      </w:r>
      <w:r>
        <w:t>10</w:t>
      </w:r>
      <w:r>
        <w:rPr>
          <w:rFonts w:hint="eastAsia"/>
        </w:rPr>
        <w:t>％，</w:t>
      </w:r>
      <w:r>
        <w:t xml:space="preserve"> </w:t>
      </w:r>
      <w:r>
        <w:rPr>
          <w:rFonts w:hint="eastAsia"/>
        </w:rPr>
        <w:t>且不应小于</w:t>
      </w:r>
      <w:smartTag w:uri="urn:schemas-microsoft-com:office:smarttags" w:element="chmetcnv">
        <w:smartTagPr>
          <w:attr w:name="TCSC" w:val="0"/>
          <w:attr w:name="NumberType" w:val="1"/>
          <w:attr w:name="Negative" w:val="False"/>
          <w:attr w:name="HasSpace" w:val="False"/>
          <w:attr w:name="SourceValue" w:val="200"/>
          <w:attr w:name="UnitName" w:val="mm"/>
        </w:smartTagPr>
        <w:r>
          <w:t>200mm</w:t>
        </w:r>
      </w:smartTag>
      <w:r>
        <w:rPr>
          <w:rFonts w:hint="eastAsia"/>
        </w:rPr>
        <w:t>，</w:t>
      </w:r>
      <w:r>
        <w:t xml:space="preserve"> </w:t>
      </w:r>
      <w:r>
        <w:rPr>
          <w:rFonts w:hint="eastAsia"/>
        </w:rPr>
        <w:t>若仍有不允许的缺陷时，则对该焊缝百分之百检查。</w:t>
      </w:r>
      <w:r>
        <w:t xml:space="preserve"> </w:t>
      </w:r>
    </w:p>
    <w:p w:rsidR="00F96099" w:rsidRDefault="00F96099" w:rsidP="00F96099">
      <w:r>
        <w:rPr>
          <w:rFonts w:hint="eastAsia"/>
        </w:rPr>
        <w:t>③规定：焊接接头内部缺陷</w:t>
      </w:r>
      <w:proofErr w:type="gramStart"/>
      <w:r>
        <w:rPr>
          <w:rFonts w:hint="eastAsia"/>
        </w:rPr>
        <w:t>分级应</w:t>
      </w:r>
      <w:proofErr w:type="gramEnd"/>
      <w:r>
        <w:rPr>
          <w:rFonts w:hint="eastAsia"/>
        </w:rPr>
        <w:t>符合现行国家标准《钢焊缝手工超声波探伤方法和探伤结果分级》的规定。《钢熔化焊对接接头射线</w:t>
      </w:r>
      <w:proofErr w:type="gramStart"/>
      <w:r>
        <w:rPr>
          <w:rFonts w:hint="eastAsia"/>
        </w:rPr>
        <w:t>照像</w:t>
      </w:r>
      <w:proofErr w:type="gramEnd"/>
      <w:r>
        <w:rPr>
          <w:rFonts w:hint="eastAsia"/>
        </w:rPr>
        <w:t>和质量分级》</w:t>
      </w:r>
    </w:p>
    <w:p w:rsidR="00F96099" w:rsidRDefault="00F96099" w:rsidP="00F96099"/>
    <w:p w:rsidR="00F96099" w:rsidRDefault="00F96099" w:rsidP="00F96099">
      <w:pPr>
        <w:pStyle w:val="1"/>
        <w:rPr>
          <w:rFonts w:hint="eastAsia"/>
        </w:rPr>
      </w:pPr>
      <w:bookmarkStart w:id="26" w:name="_Toc207191430"/>
      <w:r>
        <w:rPr>
          <w:rFonts w:hint="eastAsia"/>
        </w:rPr>
        <w:t>安全生产保证体系和安全措施</w:t>
      </w:r>
      <w:bookmarkStart w:id="27" w:name="bk116"/>
      <w:bookmarkEnd w:id="26"/>
      <w:bookmarkEnd w:id="27"/>
    </w:p>
    <w:p w:rsidR="00F96099" w:rsidRDefault="00F96099" w:rsidP="00F96099">
      <w:bookmarkStart w:id="28" w:name="bk117"/>
      <w:bookmarkEnd w:id="28"/>
      <w:r>
        <w:rPr>
          <w:b/>
          <w:bCs/>
        </w:rPr>
        <w:t>1</w:t>
      </w:r>
      <w:r>
        <w:rPr>
          <w:rFonts w:hint="eastAsia"/>
        </w:rPr>
        <w:t>、安全生产保证体系</w:t>
      </w:r>
    </w:p>
    <w:p w:rsidR="00F96099" w:rsidRDefault="00F96099" w:rsidP="00F96099">
      <w:r>
        <w:t>1)</w:t>
      </w:r>
      <w:r>
        <w:rPr>
          <w:rFonts w:hint="eastAsia"/>
        </w:rPr>
        <w:t>施工现场建立以项目经理为首的生产指挥、安全管理保证体系，以技术负责人为首的安全</w:t>
      </w:r>
      <w:r>
        <w:rPr>
          <w:rFonts w:hint="eastAsia"/>
        </w:rPr>
        <w:lastRenderedPageBreak/>
        <w:t>技术保证体系和以项目经理部专职安全员为主的专业安全管理、检查保证体系。</w:t>
      </w:r>
    </w:p>
    <w:p w:rsidR="00F96099" w:rsidRDefault="00F96099" w:rsidP="00F96099">
      <w:r>
        <w:t>2)</w:t>
      </w:r>
      <w:r>
        <w:rPr>
          <w:rFonts w:hint="eastAsia"/>
        </w:rPr>
        <w:t>根据</w:t>
      </w:r>
      <w:r>
        <w:t>“</w:t>
      </w:r>
      <w:r>
        <w:rPr>
          <w:rFonts w:hint="eastAsia"/>
        </w:rPr>
        <w:t>管生产必须管安全</w:t>
      </w:r>
      <w:r>
        <w:t>”</w:t>
      </w:r>
      <w:r>
        <w:rPr>
          <w:rFonts w:hint="eastAsia"/>
        </w:rPr>
        <w:t>、</w:t>
      </w:r>
      <w:r>
        <w:t xml:space="preserve">“ </w:t>
      </w:r>
      <w:r>
        <w:rPr>
          <w:rFonts w:hint="eastAsia"/>
        </w:rPr>
        <w:t>安全生产、人人有责</w:t>
      </w:r>
      <w:r>
        <w:t>”</w:t>
      </w:r>
      <w:r>
        <w:rPr>
          <w:rFonts w:hint="eastAsia"/>
        </w:rPr>
        <w:t>的原则，制定安全生产责任制，明确规定项目部各级各类人员在生产活动中应负的安全责任，并做到层层落实，各负其责。</w:t>
      </w:r>
    </w:p>
    <w:p w:rsidR="00F96099" w:rsidRDefault="00F96099" w:rsidP="00F96099">
      <w:r>
        <w:t>3)</w:t>
      </w:r>
      <w:r>
        <w:rPr>
          <w:rFonts w:hint="eastAsia"/>
        </w:rPr>
        <w:t>建立和健全各项安全生产规章制度和奖罚措施，</w:t>
      </w:r>
      <w:r>
        <w:t xml:space="preserve"> </w:t>
      </w:r>
      <w:r>
        <w:rPr>
          <w:rFonts w:hint="eastAsia"/>
        </w:rPr>
        <w:t>实行安全教育和安全技术交底制度，特种作业人员全部持证上岗。</w:t>
      </w:r>
    </w:p>
    <w:p w:rsidR="00F96099" w:rsidRDefault="00F96099" w:rsidP="00F96099">
      <w:r>
        <w:t>4)</w:t>
      </w:r>
      <w:r>
        <w:rPr>
          <w:rFonts w:hint="eastAsia"/>
        </w:rPr>
        <w:t>开展定期安全生产定期检查制度，严格遵守《建筑安装工程安全技术规程》、《建筑安装工人安全操作规程》、《中华人民共和国消防条件》和其他有关的法规、规范，并在施工过程中建立和健全安</w:t>
      </w:r>
    </w:p>
    <w:p w:rsidR="00F96099" w:rsidRDefault="00F96099" w:rsidP="00F96099">
      <w:r>
        <w:rPr>
          <w:rFonts w:hint="eastAsia"/>
        </w:rPr>
        <w:t>全档案资料。</w:t>
      </w:r>
      <w:r>
        <w:rPr>
          <w:b/>
          <w:bCs/>
        </w:rPr>
        <w:t>2</w:t>
      </w:r>
      <w:r>
        <w:rPr>
          <w:rFonts w:hint="eastAsia"/>
        </w:rPr>
        <w:t>、施工安全措施</w:t>
      </w:r>
      <w:r>
        <w:t>1)</w:t>
      </w:r>
      <w:r>
        <w:rPr>
          <w:rFonts w:hint="eastAsia"/>
        </w:rPr>
        <w:t>吊装安全措施</w:t>
      </w:r>
    </w:p>
    <w:p w:rsidR="00F96099" w:rsidRDefault="00F96099" w:rsidP="00F96099">
      <w:r>
        <w:t>a.</w:t>
      </w:r>
      <w:r>
        <w:rPr>
          <w:rFonts w:hint="eastAsia"/>
        </w:rPr>
        <w:t>吊装前应检查机械索具、夹具、吊环等是否符合要求，并应进行试吊。</w:t>
      </w:r>
    </w:p>
    <w:p w:rsidR="00F96099" w:rsidRDefault="00F96099" w:rsidP="00F96099">
      <w:r>
        <w:t>b.</w:t>
      </w:r>
      <w:r>
        <w:rPr>
          <w:rFonts w:hint="eastAsia"/>
        </w:rPr>
        <w:t>吊装时必须有统一的指挥、统一的信号</w:t>
      </w:r>
      <w:r>
        <w:t>,</w:t>
      </w:r>
      <w:r>
        <w:rPr>
          <w:rFonts w:hint="eastAsia"/>
        </w:rPr>
        <w:t>六级以上大风和雷雨、大雾天气，应暂停吊装作业。</w:t>
      </w:r>
    </w:p>
    <w:p w:rsidR="00F96099" w:rsidRDefault="00F96099" w:rsidP="00F96099">
      <w:r>
        <w:t>c.</w:t>
      </w:r>
      <w:r>
        <w:rPr>
          <w:rFonts w:hint="eastAsia"/>
        </w:rPr>
        <w:t>高空作业人员必须系安全带，安全带系扣处须安全可靠。作业人员穿着应灵便，禁止穿硬底鞋、</w:t>
      </w:r>
    </w:p>
    <w:p w:rsidR="00F96099" w:rsidRDefault="00F96099" w:rsidP="00F96099">
      <w:r>
        <w:rPr>
          <w:rFonts w:hint="eastAsia"/>
        </w:rPr>
        <w:t>高跟鞋、塑料底鞋和带钉的鞋。</w:t>
      </w:r>
      <w:r>
        <w:t>2</w:t>
      </w:r>
      <w:r>
        <w:rPr>
          <w:rFonts w:hint="eastAsia"/>
        </w:rPr>
        <w:t>）玻璃安装安全措施</w:t>
      </w:r>
    </w:p>
    <w:p w:rsidR="00F96099" w:rsidRDefault="00F96099" w:rsidP="00F96099">
      <w:r>
        <w:t>a.</w:t>
      </w:r>
      <w:r>
        <w:rPr>
          <w:rFonts w:hint="eastAsia"/>
        </w:rPr>
        <w:t>玻璃安装中使用的施工机具，在施工前应进行严格的检查。手电钻、电动改锥、焊钉枪等电动工具应做绝缘电压试验，电动吸盘和手持吸盘应进行吸附重量和吸附持</w:t>
      </w:r>
      <w:proofErr w:type="gramStart"/>
      <w:r>
        <w:rPr>
          <w:rFonts w:hint="eastAsia"/>
        </w:rPr>
        <w:t>继时间</w:t>
      </w:r>
      <w:proofErr w:type="gramEnd"/>
      <w:r>
        <w:rPr>
          <w:rFonts w:hint="eastAsia"/>
        </w:rPr>
        <w:t>试验。</w:t>
      </w:r>
    </w:p>
    <w:p w:rsidR="00F96099" w:rsidRDefault="00F96099" w:rsidP="00F96099">
      <w:r>
        <w:t>b.</w:t>
      </w:r>
      <w:r>
        <w:rPr>
          <w:rFonts w:hint="eastAsia"/>
        </w:rPr>
        <w:t>高处作业应执行</w:t>
      </w:r>
      <w:r>
        <w:t>JGJ80</w:t>
      </w:r>
      <w:r>
        <w:rPr>
          <w:rFonts w:hint="eastAsia"/>
        </w:rPr>
        <w:t>《建筑施工高处作业安全技术规范》的有关规定，高空作业应穿防滑工作鞋，系安全带。</w:t>
      </w:r>
    </w:p>
    <w:p w:rsidR="00F96099" w:rsidRDefault="00F96099" w:rsidP="00F96099">
      <w:r>
        <w:t>c.</w:t>
      </w:r>
      <w:r>
        <w:rPr>
          <w:rFonts w:hint="eastAsia"/>
        </w:rPr>
        <w:t>作业人员应定期进行身体检查，严禁不适宜高空吊篮等工作的人员进行玻璃幕墙安装工作。</w:t>
      </w:r>
    </w:p>
    <w:p w:rsidR="00F96099" w:rsidRDefault="00F96099" w:rsidP="00F96099">
      <w:r>
        <w:t>d.</w:t>
      </w:r>
      <w:r>
        <w:rPr>
          <w:rFonts w:hint="eastAsia"/>
        </w:rPr>
        <w:t>搬运玻璃时，作业人员要戴手套或用布及厚纸</w:t>
      </w:r>
      <w:proofErr w:type="gramStart"/>
      <w:r>
        <w:rPr>
          <w:rFonts w:hint="eastAsia"/>
        </w:rPr>
        <w:t>垫信边</w:t>
      </w:r>
      <w:proofErr w:type="gramEnd"/>
      <w:r>
        <w:rPr>
          <w:rFonts w:hint="eastAsia"/>
        </w:rPr>
        <w:t>口，避免划伤，且不得逆风向人工搬运大面积玻璃。</w:t>
      </w:r>
    </w:p>
    <w:p w:rsidR="00F96099" w:rsidRDefault="00F96099" w:rsidP="00F96099">
      <w:r>
        <w:t>e.</w:t>
      </w:r>
      <w:r>
        <w:rPr>
          <w:rFonts w:hint="eastAsia"/>
        </w:rPr>
        <w:t>安装玻璃时不允许在垂直方向上、下两层同时作业，并要与其他作业错开，施工部位的下方非安全范围内应禁止行人通过，以免玻璃或施工工具脱手坠落伤及他人。</w:t>
      </w:r>
    </w:p>
    <w:p w:rsidR="00F96099" w:rsidRDefault="00F96099" w:rsidP="00F96099">
      <w:r>
        <w:t>f.</w:t>
      </w:r>
      <w:r>
        <w:rPr>
          <w:rFonts w:hint="eastAsia"/>
        </w:rPr>
        <w:t>施工人员必须戴安全帽，配备工具袋，玻璃未安装牢固前不得中停工或休息。</w:t>
      </w:r>
      <w:r>
        <w:br/>
        <w:t>3)</w:t>
      </w:r>
      <w:r>
        <w:rPr>
          <w:rFonts w:hint="eastAsia"/>
        </w:rPr>
        <w:t>安全防火措施</w:t>
      </w:r>
      <w:r>
        <w:br/>
        <w:t>a.</w:t>
      </w:r>
      <w:r>
        <w:rPr>
          <w:rFonts w:hint="eastAsia"/>
        </w:rPr>
        <w:t>动火前</w:t>
      </w:r>
      <w:r>
        <w:t>“</w:t>
      </w:r>
      <w:r>
        <w:rPr>
          <w:rFonts w:hint="eastAsia"/>
        </w:rPr>
        <w:t>八不</w:t>
      </w:r>
      <w:r>
        <w:t>”</w:t>
      </w:r>
      <w:r>
        <w:rPr>
          <w:rFonts w:hint="eastAsia"/>
        </w:rPr>
        <w:t>：</w:t>
      </w:r>
    </w:p>
    <w:p w:rsidR="00F96099" w:rsidRDefault="00F96099" w:rsidP="00F96099">
      <w:r>
        <w:t xml:space="preserve"> 1</w:t>
      </w:r>
      <w:r>
        <w:rPr>
          <w:rFonts w:hint="eastAsia"/>
        </w:rPr>
        <w:t>）防火、灭火措施不落实不动火；</w:t>
      </w:r>
      <w:r>
        <w:br/>
        <w:t>2</w:t>
      </w:r>
      <w:r>
        <w:rPr>
          <w:rFonts w:hint="eastAsia"/>
        </w:rPr>
        <w:t>）周围易燃物未清除不动火；</w:t>
      </w:r>
      <w:r>
        <w:br/>
        <w:t>3</w:t>
      </w:r>
      <w:r>
        <w:rPr>
          <w:rFonts w:hint="eastAsia"/>
        </w:rPr>
        <w:t>）</w:t>
      </w:r>
      <w:proofErr w:type="gramStart"/>
      <w:r>
        <w:rPr>
          <w:rFonts w:hint="eastAsia"/>
        </w:rPr>
        <w:t>附近难</w:t>
      </w:r>
      <w:proofErr w:type="gramEnd"/>
      <w:r>
        <w:rPr>
          <w:rFonts w:hint="eastAsia"/>
        </w:rPr>
        <w:t>移动的易燃结构未采取安全防范措施不动火；</w:t>
      </w:r>
      <w:r>
        <w:br/>
        <w:t>4</w:t>
      </w:r>
      <w:r>
        <w:rPr>
          <w:rFonts w:hint="eastAsia"/>
        </w:rPr>
        <w:t>）凡盛装过油类等易燃液体的容器、管道，未经洗刷干净，排除残存的油质不动火；</w:t>
      </w:r>
      <w:r>
        <w:br/>
        <w:t>5</w:t>
      </w:r>
      <w:r>
        <w:rPr>
          <w:rFonts w:hint="eastAsia"/>
        </w:rPr>
        <w:t>）</w:t>
      </w:r>
      <w:proofErr w:type="gramStart"/>
      <w:r>
        <w:rPr>
          <w:rFonts w:hint="eastAsia"/>
        </w:rPr>
        <w:t>凡盛过</w:t>
      </w:r>
      <w:proofErr w:type="gramEnd"/>
      <w:r>
        <w:rPr>
          <w:rFonts w:hint="eastAsia"/>
        </w:rPr>
        <w:t>气体受热膨胀有爆炸危险的容器和管道不动火；</w:t>
      </w:r>
      <w:r>
        <w:br/>
        <w:t>6</w:t>
      </w:r>
      <w:r>
        <w:rPr>
          <w:rFonts w:hint="eastAsia"/>
        </w:rPr>
        <w:t>）凡储存有易燃、易爆物品的车间、仓库和场所，未经排除易燃、易爆危险的不动火；</w:t>
      </w:r>
      <w:r>
        <w:br/>
        <w:t>7</w:t>
      </w:r>
      <w:r>
        <w:rPr>
          <w:rFonts w:hint="eastAsia"/>
        </w:rPr>
        <w:t>）在高空进行焊接或切割作业时，下面的可燃物品未清理或未采取防护措施的不动火；</w:t>
      </w:r>
      <w:r>
        <w:br/>
        <w:t>8</w:t>
      </w:r>
      <w:r>
        <w:rPr>
          <w:rFonts w:hint="eastAsia"/>
        </w:rPr>
        <w:t>）未有配备相应的灭火器材不动火。</w:t>
      </w:r>
      <w:r>
        <w:br/>
      </w:r>
    </w:p>
    <w:p w:rsidR="00F96099" w:rsidRDefault="00F96099" w:rsidP="00F96099"/>
    <w:bookmarkEnd w:id="0"/>
    <w:bookmarkEnd w:id="1"/>
    <w:p w:rsidR="00F96099" w:rsidRDefault="00F96099" w:rsidP="00F96099">
      <w:pPr>
        <w:jc w:val="center"/>
        <w:rPr>
          <w:lang w:val="en-GB"/>
        </w:rPr>
      </w:pPr>
    </w:p>
    <w:p w:rsidR="000E0CAA" w:rsidRPr="00F96099" w:rsidRDefault="000E0CAA" w:rsidP="00AC25BC">
      <w:pPr>
        <w:rPr>
          <w:lang w:val="en-GB"/>
        </w:rPr>
      </w:pPr>
    </w:p>
    <w:sectPr w:rsidR="000E0CAA" w:rsidRPr="00F96099" w:rsidSect="000E0CAA">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5A5" w:rsidRDefault="00DB65A5" w:rsidP="00BF47C6">
      <w:r>
        <w:separator/>
      </w:r>
    </w:p>
  </w:endnote>
  <w:endnote w:type="continuationSeparator" w:id="0">
    <w:p w:rsidR="00DB65A5" w:rsidRDefault="00DB65A5" w:rsidP="00BF4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5A5" w:rsidRDefault="00DB65A5" w:rsidP="00BF47C6">
      <w:r>
        <w:separator/>
      </w:r>
    </w:p>
  </w:footnote>
  <w:footnote w:type="continuationSeparator" w:id="0">
    <w:p w:rsidR="00DB65A5" w:rsidRDefault="00DB65A5" w:rsidP="00BF4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r>
      <w:rPr>
        <w:noProof/>
      </w:rPr>
      <w:drawing>
        <wp:inline distT="0" distB="0" distL="0" distR="0">
          <wp:extent cx="1905000" cy="495300"/>
          <wp:effectExtent l="19050" t="0" r="0" b="0"/>
          <wp:docPr id="1" name="图片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05000" cy="495300"/>
                  </a:xfrm>
                  <a:prstGeom prst="rect">
                    <a:avLst/>
                  </a:prstGeom>
                </pic:spPr>
              </pic:pic>
            </a:graphicData>
          </a:graphic>
        </wp:inline>
      </w:drawing>
    </w:r>
  </w:p>
  <w:p w:rsidR="00BF47C6" w:rsidRDefault="00BF47C6" w:rsidP="00BF47C6">
    <w:pPr>
      <w:pStyle w:val="a4"/>
      <w:tabs>
        <w:tab w:val="clear" w:pos="8306"/>
        <w:tab w:val="left" w:pos="4200"/>
        <w:tab w:val="left" w:pos="4620"/>
        <w:tab w:val="left" w:pos="5040"/>
        <w:tab w:val="left" w:pos="5460"/>
        <w:tab w:val="left" w:pos="5880"/>
      </w:tabs>
      <w:jc w:val="left"/>
    </w:pPr>
    <w:r>
      <w:tab/>
    </w:r>
    <w:r>
      <w:tab/>
    </w:r>
    <w:r>
      <w:tab/>
    </w:r>
    <w:r>
      <w:tab/>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32805"/>
    <w:multiLevelType w:val="singleLevel"/>
    <w:tmpl w:val="CF5EFC6E"/>
    <w:lvl w:ilvl="0">
      <w:start w:val="1"/>
      <w:numFmt w:val="decimal"/>
      <w:pStyle w:val="5"/>
      <w:lvlText w:val="(%1)"/>
      <w:lvlJc w:val="left"/>
      <w:pPr>
        <w:tabs>
          <w:tab w:val="num" w:pos="1230"/>
        </w:tabs>
        <w:ind w:left="1080" w:hanging="57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7C6"/>
    <w:rsid w:val="000E0CAA"/>
    <w:rsid w:val="000F66F7"/>
    <w:rsid w:val="00114674"/>
    <w:rsid w:val="001D04C9"/>
    <w:rsid w:val="002D4BC0"/>
    <w:rsid w:val="00307492"/>
    <w:rsid w:val="00376913"/>
    <w:rsid w:val="00502A43"/>
    <w:rsid w:val="00547D2F"/>
    <w:rsid w:val="00663F5A"/>
    <w:rsid w:val="007C6180"/>
    <w:rsid w:val="00983861"/>
    <w:rsid w:val="00A268B3"/>
    <w:rsid w:val="00AC25BC"/>
    <w:rsid w:val="00BF47C6"/>
    <w:rsid w:val="00D33C8A"/>
    <w:rsid w:val="00DB65A5"/>
    <w:rsid w:val="00F96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8A"/>
    <w:pPr>
      <w:widowControl w:val="0"/>
      <w:jc w:val="both"/>
    </w:pPr>
    <w:rPr>
      <w:rFonts w:ascii="Times New Roman" w:eastAsia="宋体" w:hAnsi="Times New Roman" w:cs="Times New Roman"/>
      <w:szCs w:val="24"/>
    </w:rPr>
  </w:style>
  <w:style w:type="paragraph" w:styleId="1">
    <w:name w:val="heading 1"/>
    <w:basedOn w:val="a"/>
    <w:link w:val="1Char"/>
    <w:qFormat/>
    <w:rsid w:val="00D33C8A"/>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qFormat/>
    <w:rsid w:val="00D33C8A"/>
    <w:pPr>
      <w:keepNext/>
      <w:keepLines/>
      <w:snapToGrid w:val="0"/>
      <w:spacing w:before="120" w:after="120" w:line="360" w:lineRule="auto"/>
      <w:ind w:firstLine="425"/>
      <w:jc w:val="left"/>
      <w:outlineLvl w:val="1"/>
    </w:pPr>
    <w:rPr>
      <w:rFonts w:ascii="Arial" w:eastAsia="仿宋_GB2312" w:hAnsi="Arial"/>
      <w:b/>
      <w:sz w:val="30"/>
      <w:szCs w:val="20"/>
    </w:rPr>
  </w:style>
  <w:style w:type="paragraph" w:styleId="3">
    <w:name w:val="heading 3"/>
    <w:basedOn w:val="a"/>
    <w:link w:val="3Char"/>
    <w:qFormat/>
    <w:rsid w:val="00D33C8A"/>
    <w:pPr>
      <w:keepNext/>
      <w:keepLines/>
      <w:spacing w:before="120" w:after="120" w:line="360" w:lineRule="auto"/>
      <w:outlineLvl w:val="2"/>
    </w:pPr>
    <w:rPr>
      <w:rFonts w:eastAsia="仿宋_GB2312"/>
      <w:b/>
      <w:sz w:val="28"/>
      <w:szCs w:val="20"/>
    </w:rPr>
  </w:style>
  <w:style w:type="paragraph" w:styleId="4">
    <w:name w:val="heading 4"/>
    <w:basedOn w:val="a"/>
    <w:link w:val="4Char"/>
    <w:qFormat/>
    <w:rsid w:val="00D33C8A"/>
    <w:pPr>
      <w:keepNext/>
      <w:keepLines/>
      <w:spacing w:line="360" w:lineRule="auto"/>
      <w:outlineLvl w:val="3"/>
    </w:pPr>
    <w:rPr>
      <w:rFonts w:eastAsia="仿宋_GB2312"/>
      <w:sz w:val="28"/>
      <w:szCs w:val="20"/>
    </w:rPr>
  </w:style>
  <w:style w:type="paragraph" w:styleId="5">
    <w:name w:val="heading 5"/>
    <w:basedOn w:val="a"/>
    <w:next w:val="a0"/>
    <w:link w:val="5Char"/>
    <w:qFormat/>
    <w:rsid w:val="00D33C8A"/>
    <w:pPr>
      <w:keepNext/>
      <w:keepLines/>
      <w:widowControl/>
      <w:numPr>
        <w:numId w:val="1"/>
      </w:numPr>
      <w:tabs>
        <w:tab w:val="clear" w:pos="1230"/>
        <w:tab w:val="left" w:pos="567"/>
      </w:tabs>
      <w:snapToGrid w:val="0"/>
      <w:spacing w:before="60" w:after="60" w:line="360" w:lineRule="auto"/>
      <w:jc w:val="left"/>
      <w:outlineLvl w:val="4"/>
    </w:pPr>
    <w:rPr>
      <w:rFonts w:ascii="黑体" w:eastAsia="黑体" w:hAnsi="Arial"/>
      <w:kern w:val="20"/>
      <w:sz w:val="2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header"/>
    <w:basedOn w:val="a"/>
    <w:link w:val="Char"/>
    <w:unhideWhenUsed/>
    <w:rsid w:val="00BF4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F47C6"/>
    <w:rPr>
      <w:sz w:val="18"/>
      <w:szCs w:val="18"/>
    </w:rPr>
  </w:style>
  <w:style w:type="paragraph" w:styleId="a5">
    <w:name w:val="footer"/>
    <w:basedOn w:val="a"/>
    <w:link w:val="Char0"/>
    <w:unhideWhenUsed/>
    <w:rsid w:val="00BF47C6"/>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BF47C6"/>
    <w:rPr>
      <w:sz w:val="18"/>
      <w:szCs w:val="18"/>
    </w:rPr>
  </w:style>
  <w:style w:type="paragraph" w:styleId="a6">
    <w:name w:val="Balloon Text"/>
    <w:basedOn w:val="a"/>
    <w:link w:val="Char1"/>
    <w:uiPriority w:val="99"/>
    <w:semiHidden/>
    <w:unhideWhenUsed/>
    <w:rsid w:val="00BF47C6"/>
    <w:rPr>
      <w:sz w:val="18"/>
      <w:szCs w:val="18"/>
    </w:rPr>
  </w:style>
  <w:style w:type="character" w:customStyle="1" w:styleId="Char1">
    <w:name w:val="批注框文本 Char"/>
    <w:basedOn w:val="a1"/>
    <w:link w:val="a6"/>
    <w:uiPriority w:val="99"/>
    <w:semiHidden/>
    <w:rsid w:val="00BF47C6"/>
    <w:rPr>
      <w:sz w:val="18"/>
      <w:szCs w:val="18"/>
    </w:rPr>
  </w:style>
  <w:style w:type="character" w:customStyle="1" w:styleId="1Char">
    <w:name w:val="标题 1 Char"/>
    <w:basedOn w:val="a1"/>
    <w:link w:val="1"/>
    <w:rsid w:val="00D33C8A"/>
    <w:rPr>
      <w:rFonts w:ascii="宋体" w:eastAsia="宋体" w:hAnsi="宋体" w:cs="宋体"/>
      <w:b/>
      <w:bCs/>
      <w:kern w:val="36"/>
      <w:sz w:val="48"/>
      <w:szCs w:val="48"/>
    </w:rPr>
  </w:style>
  <w:style w:type="character" w:customStyle="1" w:styleId="2Char">
    <w:name w:val="标题 2 Char"/>
    <w:basedOn w:val="a1"/>
    <w:link w:val="2"/>
    <w:rsid w:val="00D33C8A"/>
    <w:rPr>
      <w:rFonts w:ascii="Arial" w:eastAsia="仿宋_GB2312" w:hAnsi="Arial" w:cs="Times New Roman"/>
      <w:b/>
      <w:sz w:val="30"/>
      <w:szCs w:val="20"/>
    </w:rPr>
  </w:style>
  <w:style w:type="character" w:customStyle="1" w:styleId="3Char">
    <w:name w:val="标题 3 Char"/>
    <w:basedOn w:val="a1"/>
    <w:link w:val="3"/>
    <w:rsid w:val="00D33C8A"/>
    <w:rPr>
      <w:rFonts w:ascii="Times New Roman" w:eastAsia="仿宋_GB2312" w:hAnsi="Times New Roman" w:cs="Times New Roman"/>
      <w:b/>
      <w:sz w:val="28"/>
      <w:szCs w:val="20"/>
    </w:rPr>
  </w:style>
  <w:style w:type="character" w:customStyle="1" w:styleId="4Char">
    <w:name w:val="标题 4 Char"/>
    <w:basedOn w:val="a1"/>
    <w:link w:val="4"/>
    <w:rsid w:val="00D33C8A"/>
    <w:rPr>
      <w:rFonts w:ascii="Times New Roman" w:eastAsia="仿宋_GB2312" w:hAnsi="Times New Roman" w:cs="Times New Roman"/>
      <w:sz w:val="28"/>
      <w:szCs w:val="20"/>
    </w:rPr>
  </w:style>
  <w:style w:type="character" w:customStyle="1" w:styleId="5Char">
    <w:name w:val="标题 5 Char"/>
    <w:basedOn w:val="a1"/>
    <w:link w:val="5"/>
    <w:rsid w:val="00D33C8A"/>
    <w:rPr>
      <w:rFonts w:ascii="黑体" w:eastAsia="黑体" w:hAnsi="Arial" w:cs="Times New Roman"/>
      <w:kern w:val="20"/>
      <w:sz w:val="28"/>
      <w:szCs w:val="20"/>
      <w:u w:val="single"/>
    </w:rPr>
  </w:style>
  <w:style w:type="paragraph" w:styleId="a0">
    <w:name w:val="Body Text"/>
    <w:basedOn w:val="a"/>
    <w:link w:val="Char2"/>
    <w:rsid w:val="00D33C8A"/>
    <w:pPr>
      <w:widowControl/>
      <w:snapToGrid w:val="0"/>
      <w:spacing w:before="60" w:after="60" w:line="360" w:lineRule="auto"/>
      <w:ind w:firstLine="510"/>
      <w:jc w:val="center"/>
    </w:pPr>
    <w:rPr>
      <w:rFonts w:ascii="宋体" w:eastAsia="仿宋_GB2312" w:hAnsi="Arial"/>
      <w:b/>
      <w:kern w:val="0"/>
      <w:sz w:val="28"/>
      <w:szCs w:val="20"/>
      <w:u w:val="single"/>
    </w:rPr>
  </w:style>
  <w:style w:type="character" w:customStyle="1" w:styleId="Char2">
    <w:name w:val="正文文本 Char"/>
    <w:basedOn w:val="a1"/>
    <w:link w:val="a0"/>
    <w:rsid w:val="00D33C8A"/>
    <w:rPr>
      <w:rFonts w:ascii="宋体" w:eastAsia="仿宋_GB2312" w:hAnsi="Arial" w:cs="Times New Roman"/>
      <w:b/>
      <w:kern w:val="0"/>
      <w:sz w:val="28"/>
      <w:szCs w:val="20"/>
      <w:u w:val="single"/>
    </w:rPr>
  </w:style>
  <w:style w:type="paragraph" w:styleId="a7">
    <w:name w:val="Normal (Web)"/>
    <w:basedOn w:val="a"/>
    <w:rsid w:val="00D33C8A"/>
    <w:pPr>
      <w:widowControl/>
      <w:spacing w:before="100" w:beforeAutospacing="1" w:after="100" w:afterAutospacing="1"/>
      <w:jc w:val="left"/>
    </w:pPr>
    <w:rPr>
      <w:rFonts w:ascii="宋体" w:hAnsi="宋体" w:cs="宋体"/>
      <w:kern w:val="0"/>
      <w:sz w:val="24"/>
    </w:rPr>
  </w:style>
  <w:style w:type="character" w:styleId="a8">
    <w:name w:val="Strong"/>
    <w:basedOn w:val="a1"/>
    <w:qFormat/>
    <w:rsid w:val="00D33C8A"/>
    <w:rPr>
      <w:b/>
      <w:bCs/>
    </w:rPr>
  </w:style>
  <w:style w:type="character" w:styleId="a9">
    <w:name w:val="Hyperlink"/>
    <w:basedOn w:val="a1"/>
    <w:rsid w:val="00D33C8A"/>
    <w:rPr>
      <w:strike w:val="0"/>
      <w:dstrike w:val="0"/>
      <w:color w:val="0000FF"/>
      <w:u w:val="none"/>
      <w:effect w:val="none"/>
    </w:rPr>
  </w:style>
  <w:style w:type="paragraph" w:customStyle="1" w:styleId="10">
    <w:name w:val="表文1"/>
    <w:basedOn w:val="a"/>
    <w:autoRedefine/>
    <w:rsid w:val="00D33C8A"/>
    <w:pPr>
      <w:snapToGrid w:val="0"/>
      <w:jc w:val="center"/>
    </w:pPr>
    <w:rPr>
      <w:rFonts w:ascii="Arial" w:eastAsia="仿宋_GB2312" w:hAnsi="Arial"/>
      <w:sz w:val="24"/>
      <w:szCs w:val="20"/>
    </w:rPr>
  </w:style>
  <w:style w:type="paragraph" w:styleId="aa">
    <w:name w:val="Date"/>
    <w:basedOn w:val="a"/>
    <w:next w:val="a"/>
    <w:link w:val="Char3"/>
    <w:rsid w:val="00D33C8A"/>
    <w:pPr>
      <w:spacing w:line="360" w:lineRule="auto"/>
    </w:pPr>
    <w:rPr>
      <w:rFonts w:eastAsia="仿宋_GB2312"/>
      <w:sz w:val="28"/>
      <w:szCs w:val="20"/>
    </w:rPr>
  </w:style>
  <w:style w:type="character" w:customStyle="1" w:styleId="Char3">
    <w:name w:val="日期 Char"/>
    <w:basedOn w:val="a1"/>
    <w:link w:val="aa"/>
    <w:rsid w:val="00D33C8A"/>
    <w:rPr>
      <w:rFonts w:ascii="Times New Roman" w:eastAsia="仿宋_GB2312" w:hAnsi="Times New Roman" w:cs="Times New Roman"/>
      <w:sz w:val="28"/>
      <w:szCs w:val="20"/>
    </w:rPr>
  </w:style>
  <w:style w:type="paragraph" w:styleId="ab">
    <w:name w:val="caption"/>
    <w:basedOn w:val="Picture"/>
    <w:next w:val="a0"/>
    <w:qFormat/>
    <w:rsid w:val="00D33C8A"/>
    <w:pPr>
      <w:snapToGrid/>
      <w:spacing w:line="300" w:lineRule="auto"/>
      <w:ind w:firstLine="0"/>
      <w:jc w:val="center"/>
    </w:pPr>
    <w:rPr>
      <w:rFonts w:ascii="仿宋_GB2312"/>
      <w:b/>
      <w:spacing w:val="5"/>
      <w:u w:val="single"/>
    </w:rPr>
  </w:style>
  <w:style w:type="paragraph" w:customStyle="1" w:styleId="Picture">
    <w:name w:val="Picture"/>
    <w:basedOn w:val="a"/>
    <w:next w:val="ab"/>
    <w:rsid w:val="00D33C8A"/>
    <w:pPr>
      <w:keepNext/>
      <w:widowControl/>
      <w:snapToGrid w:val="0"/>
      <w:spacing w:before="60" w:after="60" w:line="360" w:lineRule="auto"/>
      <w:ind w:firstLine="510"/>
    </w:pPr>
    <w:rPr>
      <w:rFonts w:ascii="宋体" w:eastAsia="仿宋_GB2312" w:hAnsi="Arial"/>
      <w:kern w:val="0"/>
      <w:sz w:val="28"/>
      <w:szCs w:val="20"/>
    </w:rPr>
  </w:style>
  <w:style w:type="paragraph" w:styleId="30">
    <w:name w:val="Body Text 3"/>
    <w:basedOn w:val="a"/>
    <w:link w:val="3Char0"/>
    <w:rsid w:val="00D33C8A"/>
    <w:pPr>
      <w:spacing w:line="300" w:lineRule="auto"/>
    </w:pPr>
    <w:rPr>
      <w:rFonts w:eastAsia="仿宋_GB2312"/>
      <w:color w:val="FF0000"/>
      <w:sz w:val="28"/>
      <w:szCs w:val="20"/>
    </w:rPr>
  </w:style>
  <w:style w:type="character" w:customStyle="1" w:styleId="3Char0">
    <w:name w:val="正文文本 3 Char"/>
    <w:basedOn w:val="a1"/>
    <w:link w:val="30"/>
    <w:rsid w:val="00D33C8A"/>
    <w:rPr>
      <w:rFonts w:ascii="Times New Roman" w:eastAsia="仿宋_GB2312" w:hAnsi="Times New Roman" w:cs="Times New Roman"/>
      <w:color w:val="FF0000"/>
      <w:sz w:val="28"/>
      <w:szCs w:val="20"/>
    </w:rPr>
  </w:style>
  <w:style w:type="paragraph" w:styleId="ac">
    <w:name w:val="Plain Text"/>
    <w:basedOn w:val="a"/>
    <w:link w:val="Char4"/>
    <w:rsid w:val="00D33C8A"/>
    <w:pPr>
      <w:spacing w:line="460" w:lineRule="atLeast"/>
      <w:ind w:firstLine="454"/>
    </w:pPr>
    <w:rPr>
      <w:rFonts w:ascii="宋体" w:hAnsi="Courier New"/>
      <w:spacing w:val="16"/>
      <w:sz w:val="24"/>
      <w:szCs w:val="20"/>
    </w:rPr>
  </w:style>
  <w:style w:type="character" w:customStyle="1" w:styleId="Char4">
    <w:name w:val="纯文本 Char"/>
    <w:basedOn w:val="a1"/>
    <w:link w:val="ac"/>
    <w:rsid w:val="00D33C8A"/>
    <w:rPr>
      <w:rFonts w:ascii="宋体" w:eastAsia="宋体" w:hAnsi="Courier New" w:cs="Times New Roman"/>
      <w:spacing w:val="16"/>
      <w:sz w:val="24"/>
      <w:szCs w:val="20"/>
    </w:rPr>
  </w:style>
  <w:style w:type="paragraph" w:styleId="ad">
    <w:name w:val="Body Text Indent"/>
    <w:basedOn w:val="a"/>
    <w:link w:val="Char5"/>
    <w:unhideWhenUsed/>
    <w:rsid w:val="00D33C8A"/>
    <w:pPr>
      <w:spacing w:after="120"/>
      <w:ind w:leftChars="200" w:left="420"/>
    </w:pPr>
  </w:style>
  <w:style w:type="character" w:customStyle="1" w:styleId="Char5">
    <w:name w:val="正文文本缩进 Char"/>
    <w:basedOn w:val="a1"/>
    <w:link w:val="ad"/>
    <w:uiPriority w:val="99"/>
    <w:semiHidden/>
    <w:rsid w:val="00D33C8A"/>
    <w:rPr>
      <w:rFonts w:ascii="Times New Roman" w:eastAsia="宋体" w:hAnsi="Times New Roman" w:cs="Times New Roman"/>
      <w:szCs w:val="24"/>
    </w:rPr>
  </w:style>
  <w:style w:type="paragraph" w:styleId="20">
    <w:name w:val="Body Text First Indent 2"/>
    <w:basedOn w:val="ad"/>
    <w:link w:val="2Char0"/>
    <w:rsid w:val="00D33C8A"/>
    <w:pPr>
      <w:spacing w:line="300" w:lineRule="auto"/>
      <w:ind w:leftChars="0" w:left="0" w:firstLine="210"/>
    </w:pPr>
    <w:rPr>
      <w:rFonts w:eastAsia="仿宋_GB2312"/>
      <w:b/>
      <w:sz w:val="28"/>
      <w:szCs w:val="20"/>
    </w:rPr>
  </w:style>
  <w:style w:type="character" w:customStyle="1" w:styleId="2Char0">
    <w:name w:val="正文首行缩进 2 Char"/>
    <w:basedOn w:val="Char5"/>
    <w:link w:val="20"/>
    <w:rsid w:val="00D33C8A"/>
    <w:rPr>
      <w:rFonts w:eastAsia="仿宋_GB2312"/>
      <w:b/>
      <w:sz w:val="28"/>
      <w:szCs w:val="20"/>
    </w:rPr>
  </w:style>
  <w:style w:type="paragraph" w:styleId="ae">
    <w:name w:val="Normal Indent"/>
    <w:basedOn w:val="a"/>
    <w:rsid w:val="00D33C8A"/>
    <w:pPr>
      <w:snapToGrid w:val="0"/>
      <w:spacing w:line="360" w:lineRule="auto"/>
      <w:ind w:firstLine="420"/>
    </w:pPr>
    <w:rPr>
      <w:rFonts w:eastAsia="仿宋_GB2312"/>
      <w:sz w:val="28"/>
      <w:szCs w:val="20"/>
    </w:rPr>
  </w:style>
  <w:style w:type="paragraph" w:styleId="31">
    <w:name w:val="toc 3"/>
    <w:basedOn w:val="a"/>
    <w:autoRedefine/>
    <w:semiHidden/>
    <w:rsid w:val="00D33C8A"/>
    <w:pPr>
      <w:spacing w:line="300" w:lineRule="auto"/>
      <w:ind w:firstLine="454"/>
    </w:pPr>
    <w:rPr>
      <w:rFonts w:eastAsia="仿宋_GB2312"/>
      <w:sz w:val="24"/>
      <w:szCs w:val="20"/>
    </w:rPr>
  </w:style>
  <w:style w:type="paragraph" w:styleId="af">
    <w:name w:val="Document Map"/>
    <w:basedOn w:val="a"/>
    <w:link w:val="Char6"/>
    <w:semiHidden/>
    <w:rsid w:val="00D33C8A"/>
    <w:pPr>
      <w:shd w:val="clear" w:color="auto" w:fill="000080"/>
      <w:spacing w:line="300" w:lineRule="auto"/>
    </w:pPr>
    <w:rPr>
      <w:rFonts w:eastAsia="仿宋_GB2312"/>
      <w:b/>
      <w:sz w:val="28"/>
      <w:szCs w:val="20"/>
    </w:rPr>
  </w:style>
  <w:style w:type="character" w:customStyle="1" w:styleId="Char6">
    <w:name w:val="文档结构图 Char"/>
    <w:basedOn w:val="a1"/>
    <w:link w:val="af"/>
    <w:semiHidden/>
    <w:rsid w:val="00D33C8A"/>
    <w:rPr>
      <w:rFonts w:ascii="Times New Roman" w:eastAsia="仿宋_GB2312" w:hAnsi="Times New Roman" w:cs="Times New Roman"/>
      <w:b/>
      <w:sz w:val="28"/>
      <w:szCs w:val="20"/>
      <w:shd w:val="clear" w:color="auto" w:fill="000080"/>
    </w:rPr>
  </w:style>
  <w:style w:type="paragraph" w:customStyle="1" w:styleId="af0">
    <w:name w:val="表文"/>
    <w:basedOn w:val="a"/>
    <w:autoRedefine/>
    <w:rsid w:val="00D33C8A"/>
    <w:pPr>
      <w:spacing w:line="300" w:lineRule="auto"/>
      <w:jc w:val="center"/>
    </w:pPr>
    <w:rPr>
      <w:rFonts w:eastAsia="仿宋_GB2312"/>
      <w:sz w:val="24"/>
      <w:szCs w:val="20"/>
    </w:rPr>
  </w:style>
  <w:style w:type="paragraph" w:styleId="40">
    <w:name w:val="toc 4"/>
    <w:basedOn w:val="a"/>
    <w:next w:val="a"/>
    <w:autoRedefine/>
    <w:semiHidden/>
    <w:rsid w:val="00D33C8A"/>
    <w:pPr>
      <w:spacing w:line="300" w:lineRule="auto"/>
      <w:ind w:firstLine="567"/>
    </w:pPr>
    <w:rPr>
      <w:rFonts w:eastAsia="仿宋_GB2312"/>
      <w:sz w:val="24"/>
      <w:szCs w:val="20"/>
    </w:rPr>
  </w:style>
  <w:style w:type="paragraph" w:styleId="11">
    <w:name w:val="toc 1"/>
    <w:basedOn w:val="a"/>
    <w:next w:val="a"/>
    <w:autoRedefine/>
    <w:semiHidden/>
    <w:rsid w:val="00D33C8A"/>
    <w:pPr>
      <w:spacing w:line="360" w:lineRule="auto"/>
    </w:pPr>
    <w:rPr>
      <w:rFonts w:ascii="宋体" w:hAnsi="华文细黑"/>
      <w:color w:val="000000"/>
    </w:rPr>
  </w:style>
  <w:style w:type="character" w:styleId="af1">
    <w:name w:val="page number"/>
    <w:basedOn w:val="a1"/>
    <w:rsid w:val="009838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2290</Words>
  <Characters>13058</Characters>
  <Application>Microsoft Office Word</Application>
  <DocSecurity>0</DocSecurity>
  <Lines>108</Lines>
  <Paragraphs>30</Paragraphs>
  <ScaleCrop>false</ScaleCrop>
  <Company/>
  <LinksUpToDate>false</LinksUpToDate>
  <CharactersWithSpaces>15318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cdel</cp:lastModifiedBy>
  <cp:revision>2</cp:revision>
  <dcterms:created xsi:type="dcterms:W3CDTF">2012-07-14T06:57:00Z</dcterms:created>
  <dcterms:modified xsi:type="dcterms:W3CDTF">2012-07-14T06:57:00Z</dcterms:modified>
</cp:coreProperties>
</file>