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val="en-US" w:eastAsia="zh-CN"/>
        </w:rPr>
      </w:pPr>
      <w:bookmarkStart w:id="0" w:name="_GoBack"/>
      <w:r>
        <w:rPr>
          <w:rFonts w:hint="eastAsia"/>
          <w:b/>
          <w:bCs/>
          <w:lang w:eastAsia="zh-CN"/>
        </w:rPr>
        <w:t>上海</w:t>
      </w:r>
      <w:r>
        <w:rPr>
          <w:rFonts w:hint="eastAsia"/>
          <w:b/>
          <w:bCs/>
          <w:lang w:val="en-US" w:eastAsia="zh-CN"/>
        </w:rPr>
        <w:t>2017年全国咨询工程师（投资）职业资格考试合格未领取证书的人员名单</w:t>
      </w:r>
    </w:p>
    <w:bookmarkEnd w:id="0"/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上海</w:t>
      </w:r>
      <w:r>
        <w:rPr>
          <w:rFonts w:hint="eastAsia"/>
          <w:lang w:val="en-US" w:eastAsia="zh-CN"/>
        </w:rPr>
        <w:t>2017年全国咨询工程师（投资）职业资格考试合格未领取证书的人员名单如下：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陈汉龙、李照静、邱中林、石爱存、孙海云、汤红亮、田世勇、吴银龙、吴有建、叶跃忠、张成、张晟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63940"/>
    <w:rsid w:val="6D535020"/>
    <w:rsid w:val="7F963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2018-09-04T02:45:00Z</dcterms:created>
  <dc:creator>苏少欣-北京环球优路教育</dc:creator>
  <cp:lastModifiedBy>苏少欣-北京环球优路教育</cp:lastModifiedBy>
  <dcterms:modified xsi:type="dcterms:W3CDTF">2018-09-04T02:49:35Z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